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word/people.xml" ContentType="application/vnd.openxmlformats-officedocument.wordprocessingml.people+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6D7E" w:rsidRPr="00E06D7E" w:rsidRDefault="00E06D7E" w:rsidP="00E06D7E">
      <w:pPr>
        <w:spacing w:after="0" w:line="240" w:lineRule="auto"/>
        <w:jc w:val="center"/>
        <w:rPr>
          <w:rFonts w:ascii="Arial" w:eastAsia="Times New Roman" w:hAnsi="Arial" w:cs="Arial"/>
          <w:bCs w:val="0"/>
          <w:color w:val="auto"/>
          <w:sz w:val="31"/>
          <w:szCs w:val="31"/>
          <w:lang w:val="x-none" w:eastAsia="cs-CZ"/>
        </w:rPr>
      </w:pPr>
      <w:r w:rsidRPr="00E06D7E">
        <w:rPr>
          <w:rFonts w:ascii="Arial" w:eastAsia="Times New Roman" w:hAnsi="Arial" w:cs="Arial"/>
          <w:bCs w:val="0"/>
          <w:color w:val="auto"/>
          <w:sz w:val="31"/>
          <w:szCs w:val="31"/>
          <w:lang w:val="x-none" w:eastAsia="cs-CZ"/>
        </w:rPr>
        <w:t>Štátna ochrana prírody Slovenskej republiky</w:t>
      </w:r>
    </w:p>
    <w:p w:rsidR="00E06D7E" w:rsidRPr="00E06D7E" w:rsidRDefault="00E06D7E" w:rsidP="00E06D7E">
      <w:pPr>
        <w:spacing w:after="0" w:line="240" w:lineRule="auto"/>
        <w:jc w:val="center"/>
        <w:rPr>
          <w:rFonts w:ascii="Arial" w:eastAsia="Times New Roman" w:hAnsi="Arial" w:cs="Arial"/>
          <w:bCs w:val="0"/>
          <w:color w:val="auto"/>
          <w:sz w:val="16"/>
          <w:szCs w:val="16"/>
          <w:lang w:val="x-none" w:eastAsia="cs-CZ"/>
        </w:rPr>
      </w:pPr>
    </w:p>
    <w:p w:rsidR="00E06D7E" w:rsidRPr="00E06D7E" w:rsidRDefault="00E06D7E" w:rsidP="00E06D7E">
      <w:pPr>
        <w:spacing w:after="0" w:line="240" w:lineRule="auto"/>
        <w:jc w:val="center"/>
        <w:rPr>
          <w:rFonts w:ascii="Arial" w:eastAsia="Times New Roman" w:hAnsi="Arial" w:cs="Arial"/>
          <w:bCs w:val="0"/>
          <w:color w:val="auto"/>
          <w:sz w:val="28"/>
          <w:szCs w:val="28"/>
          <w:lang w:val="x-none" w:eastAsia="cs-CZ"/>
        </w:rPr>
      </w:pPr>
    </w:p>
    <w:p w:rsidR="00E06D7E" w:rsidRPr="00E06D7E" w:rsidRDefault="00E06D7E" w:rsidP="00E06D7E">
      <w:pPr>
        <w:spacing w:after="0" w:line="240" w:lineRule="auto"/>
        <w:jc w:val="both"/>
        <w:rPr>
          <w:rFonts w:ascii="Arial" w:hAnsi="Arial" w:cs="Arial"/>
        </w:rPr>
      </w:pPr>
    </w:p>
    <w:p w:rsidR="00E06D7E" w:rsidRPr="00E06D7E" w:rsidRDefault="00E06D7E" w:rsidP="00E06D7E">
      <w:pPr>
        <w:spacing w:after="0" w:line="240" w:lineRule="auto"/>
        <w:jc w:val="center"/>
        <w:rPr>
          <w:rFonts w:ascii="Arial" w:hAnsi="Arial" w:cs="Arial"/>
        </w:rPr>
      </w:pPr>
      <w:r w:rsidRPr="00E06D7E">
        <w:rPr>
          <w:rFonts w:ascii="Arial" w:hAnsi="Arial" w:cs="Arial"/>
          <w:noProof/>
          <w:lang w:eastAsia="sk-SK"/>
        </w:rPr>
        <w:drawing>
          <wp:inline distT="0" distB="0" distL="0" distR="0" wp14:anchorId="236F441C" wp14:editId="7E94BD89">
            <wp:extent cx="969645" cy="1505585"/>
            <wp:effectExtent l="0" t="0" r="1905"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9645" cy="1505585"/>
                    </a:xfrm>
                    <a:prstGeom prst="rect">
                      <a:avLst/>
                    </a:prstGeom>
                    <a:noFill/>
                  </pic:spPr>
                </pic:pic>
              </a:graphicData>
            </a:graphic>
          </wp:inline>
        </w:drawing>
      </w:r>
    </w:p>
    <w:p w:rsidR="00E06D7E" w:rsidRPr="00E06D7E" w:rsidRDefault="00E06D7E" w:rsidP="00E06D7E">
      <w:pPr>
        <w:spacing w:after="0" w:line="240" w:lineRule="auto"/>
        <w:jc w:val="both"/>
        <w:rPr>
          <w:rFonts w:ascii="Arial" w:hAnsi="Arial" w:cs="Arial"/>
        </w:rPr>
      </w:pPr>
    </w:p>
    <w:p w:rsidR="00E06D7E" w:rsidRPr="00E06D7E" w:rsidRDefault="00E06D7E" w:rsidP="00E06D7E">
      <w:pPr>
        <w:spacing w:after="0" w:line="240" w:lineRule="auto"/>
        <w:jc w:val="both"/>
        <w:rPr>
          <w:rFonts w:ascii="Arial" w:hAnsi="Arial" w:cs="Arial"/>
        </w:rPr>
      </w:pPr>
    </w:p>
    <w:p w:rsidR="00E06D7E" w:rsidRPr="00E06D7E" w:rsidRDefault="00E06D7E" w:rsidP="00E06D7E">
      <w:pPr>
        <w:spacing w:after="0" w:line="240" w:lineRule="auto"/>
        <w:jc w:val="both"/>
        <w:rPr>
          <w:rFonts w:ascii="Arial" w:hAnsi="Arial" w:cs="Arial"/>
        </w:rPr>
      </w:pPr>
    </w:p>
    <w:p w:rsidR="00E06D7E" w:rsidRPr="00E06D7E" w:rsidRDefault="00E06D7E" w:rsidP="00E06D7E">
      <w:pPr>
        <w:spacing w:after="0" w:line="240" w:lineRule="auto"/>
        <w:jc w:val="center"/>
        <w:rPr>
          <w:rFonts w:ascii="Arial" w:hAnsi="Arial" w:cs="Arial"/>
          <w:b/>
          <w:sz w:val="36"/>
          <w:szCs w:val="36"/>
        </w:rPr>
      </w:pPr>
      <w:r w:rsidRPr="00E06D7E">
        <w:rPr>
          <w:rFonts w:ascii="Arial" w:hAnsi="Arial" w:cs="Arial"/>
          <w:b/>
          <w:sz w:val="36"/>
          <w:szCs w:val="36"/>
        </w:rPr>
        <w:t xml:space="preserve">Program starostlivosti </w:t>
      </w:r>
      <w:r w:rsidR="00B90FE2">
        <w:rPr>
          <w:rFonts w:ascii="Arial" w:hAnsi="Arial" w:cs="Arial"/>
          <w:b/>
          <w:sz w:val="36"/>
          <w:szCs w:val="36"/>
        </w:rPr>
        <w:br/>
      </w:r>
      <w:r w:rsidRPr="00E06D7E">
        <w:rPr>
          <w:rFonts w:ascii="Arial" w:hAnsi="Arial" w:cs="Arial"/>
          <w:b/>
          <w:sz w:val="36"/>
          <w:szCs w:val="36"/>
        </w:rPr>
        <w:t xml:space="preserve">o Chránené vtáčie územie Sĺňava </w:t>
      </w:r>
    </w:p>
    <w:p w:rsidR="00E06D7E" w:rsidRPr="00E06D7E" w:rsidRDefault="00E06D7E" w:rsidP="00E06D7E">
      <w:pPr>
        <w:spacing w:after="0" w:line="240" w:lineRule="auto"/>
        <w:jc w:val="center"/>
        <w:rPr>
          <w:rFonts w:ascii="Arial" w:hAnsi="Arial" w:cs="Arial"/>
          <w:b/>
          <w:sz w:val="36"/>
          <w:szCs w:val="36"/>
        </w:rPr>
      </w:pPr>
      <w:r w:rsidRPr="00E06D7E">
        <w:rPr>
          <w:rFonts w:ascii="Arial" w:hAnsi="Arial" w:cs="Arial"/>
          <w:b/>
          <w:sz w:val="36"/>
          <w:szCs w:val="36"/>
        </w:rPr>
        <w:t xml:space="preserve">na roky 2017 </w:t>
      </w:r>
      <w:r w:rsidR="00D32107">
        <w:rPr>
          <w:rFonts w:ascii="Arial" w:hAnsi="Arial" w:cs="Arial"/>
          <w:b/>
          <w:sz w:val="36"/>
          <w:szCs w:val="36"/>
        </w:rPr>
        <w:t>–</w:t>
      </w:r>
      <w:r w:rsidRPr="00E06D7E">
        <w:rPr>
          <w:rFonts w:ascii="Arial" w:hAnsi="Arial" w:cs="Arial"/>
          <w:b/>
          <w:sz w:val="36"/>
          <w:szCs w:val="36"/>
        </w:rPr>
        <w:t xml:space="preserve"> 2046</w:t>
      </w:r>
    </w:p>
    <w:p w:rsidR="00E06D7E" w:rsidRDefault="00E06D7E" w:rsidP="00E06D7E">
      <w:pPr>
        <w:spacing w:after="0" w:line="240" w:lineRule="auto"/>
        <w:jc w:val="both"/>
        <w:rPr>
          <w:rFonts w:ascii="Arial" w:hAnsi="Arial" w:cs="Arial"/>
        </w:rPr>
      </w:pPr>
    </w:p>
    <w:p w:rsidR="00DA4792" w:rsidRPr="00E06D7E" w:rsidRDefault="00DA4792" w:rsidP="00E06D7E">
      <w:pPr>
        <w:spacing w:after="0" w:line="240" w:lineRule="auto"/>
        <w:jc w:val="both"/>
        <w:rPr>
          <w:rFonts w:ascii="Arial" w:hAnsi="Arial" w:cs="Arial"/>
        </w:rPr>
      </w:pPr>
    </w:p>
    <w:p w:rsidR="00E06D7E" w:rsidRPr="00DA4792" w:rsidRDefault="00DA4792" w:rsidP="00DA4792">
      <w:pPr>
        <w:spacing w:after="0" w:line="240" w:lineRule="auto"/>
        <w:jc w:val="center"/>
        <w:rPr>
          <w:rFonts w:ascii="Arial" w:hAnsi="Arial" w:cs="Arial"/>
          <w:b/>
          <w:bCs w:val="0"/>
          <w:sz w:val="28"/>
        </w:rPr>
      </w:pPr>
      <w:r>
        <w:rPr>
          <w:rFonts w:ascii="Arial" w:hAnsi="Arial" w:cs="Arial"/>
          <w:b/>
          <w:bCs w:val="0"/>
          <w:noProof/>
          <w:sz w:val="28"/>
          <w:lang w:eastAsia="sk-SK"/>
        </w:rPr>
        <w:drawing>
          <wp:inline distT="0" distB="0" distL="0" distR="0" wp14:anchorId="5A5E7346" wp14:editId="747921B6">
            <wp:extent cx="4500000" cy="3001662"/>
            <wp:effectExtent l="0" t="0" r="0" b="825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ava IVmin.jpg"/>
                    <pic:cNvPicPr/>
                  </pic:nvPicPr>
                  <pic:blipFill>
                    <a:blip r:embed="rId10">
                      <a:extLst>
                        <a:ext uri="{28A0092B-C50C-407E-A947-70E740481C1C}">
                          <a14:useLocalDpi xmlns:a14="http://schemas.microsoft.com/office/drawing/2010/main" val="0"/>
                        </a:ext>
                      </a:extLst>
                    </a:blip>
                    <a:stretch>
                      <a:fillRect/>
                    </a:stretch>
                  </pic:blipFill>
                  <pic:spPr>
                    <a:xfrm>
                      <a:off x="0" y="0"/>
                      <a:ext cx="4500000" cy="3001662"/>
                    </a:xfrm>
                    <a:prstGeom prst="rect">
                      <a:avLst/>
                    </a:prstGeom>
                  </pic:spPr>
                </pic:pic>
              </a:graphicData>
            </a:graphic>
          </wp:inline>
        </w:drawing>
      </w:r>
    </w:p>
    <w:p w:rsidR="00E06D7E" w:rsidRPr="00E06D7E" w:rsidRDefault="00E06D7E" w:rsidP="00E06D7E">
      <w:pPr>
        <w:spacing w:after="0" w:line="240" w:lineRule="auto"/>
        <w:ind w:left="1843"/>
        <w:jc w:val="both"/>
        <w:rPr>
          <w:rFonts w:ascii="Arial" w:hAnsi="Arial" w:cs="Arial"/>
        </w:rPr>
      </w:pPr>
    </w:p>
    <w:p w:rsidR="00E06D7E" w:rsidRPr="00E06D7E" w:rsidRDefault="00E06D7E" w:rsidP="00E06D7E">
      <w:pPr>
        <w:spacing w:after="0" w:line="240" w:lineRule="auto"/>
        <w:ind w:left="1843"/>
        <w:jc w:val="both"/>
        <w:rPr>
          <w:rFonts w:ascii="Arial" w:hAnsi="Arial" w:cs="Arial"/>
        </w:rPr>
      </w:pPr>
    </w:p>
    <w:p w:rsidR="00E06D7E" w:rsidRPr="00DA4792" w:rsidRDefault="00921812" w:rsidP="0065483A">
      <w:pPr>
        <w:spacing w:after="0" w:line="240" w:lineRule="auto"/>
        <w:jc w:val="center"/>
        <w:rPr>
          <w:rFonts w:ascii="Arial" w:hAnsi="Arial" w:cs="Arial"/>
          <w:sz w:val="28"/>
          <w:szCs w:val="28"/>
        </w:rPr>
      </w:pPr>
      <w:r>
        <w:rPr>
          <w:rFonts w:ascii="Arial" w:hAnsi="Arial" w:cs="Arial"/>
          <w:sz w:val="28"/>
          <w:szCs w:val="28"/>
        </w:rPr>
        <w:t xml:space="preserve">25. </w:t>
      </w:r>
      <w:r w:rsidR="00007F23">
        <w:rPr>
          <w:rFonts w:ascii="Arial" w:hAnsi="Arial" w:cs="Arial"/>
          <w:sz w:val="28"/>
          <w:szCs w:val="28"/>
        </w:rPr>
        <w:t>a</w:t>
      </w:r>
      <w:r>
        <w:rPr>
          <w:rFonts w:ascii="Arial" w:hAnsi="Arial" w:cs="Arial"/>
          <w:sz w:val="28"/>
          <w:szCs w:val="28"/>
        </w:rPr>
        <w:t>príl</w:t>
      </w:r>
      <w:r w:rsidR="0037484D">
        <w:rPr>
          <w:rFonts w:ascii="Arial" w:hAnsi="Arial" w:cs="Arial"/>
          <w:sz w:val="28"/>
          <w:szCs w:val="28"/>
        </w:rPr>
        <w:t xml:space="preserve"> 2017</w:t>
      </w:r>
    </w:p>
    <w:p w:rsidR="00E06D7E" w:rsidRPr="00E06D7E" w:rsidRDefault="00E06D7E" w:rsidP="00E06D7E">
      <w:pPr>
        <w:spacing w:after="0" w:line="240" w:lineRule="auto"/>
        <w:jc w:val="both"/>
        <w:rPr>
          <w:rFonts w:ascii="Arial" w:hAnsi="Arial" w:cs="Arial"/>
        </w:rPr>
      </w:pPr>
    </w:p>
    <w:p w:rsidR="00E06D7E" w:rsidRPr="00E06D7E" w:rsidRDefault="00E06D7E" w:rsidP="00E06D7E">
      <w:pPr>
        <w:spacing w:after="0" w:line="240" w:lineRule="auto"/>
        <w:jc w:val="both"/>
        <w:rPr>
          <w:rFonts w:ascii="Arial" w:hAnsi="Arial" w:cs="Arial"/>
        </w:rPr>
      </w:pPr>
    </w:p>
    <w:p w:rsidR="00E06D7E" w:rsidRPr="00E06D7E" w:rsidRDefault="00E06D7E" w:rsidP="00E06D7E">
      <w:pPr>
        <w:autoSpaceDE w:val="0"/>
        <w:autoSpaceDN w:val="0"/>
        <w:adjustRightInd w:val="0"/>
        <w:spacing w:after="0" w:line="240" w:lineRule="auto"/>
        <w:jc w:val="center"/>
        <w:rPr>
          <w:rFonts w:ascii="Arial" w:hAnsi="Arial" w:cs="Arial"/>
          <w:sz w:val="20"/>
          <w:szCs w:val="18"/>
        </w:rPr>
      </w:pPr>
      <w:r w:rsidRPr="00E06D7E">
        <w:rPr>
          <w:rFonts w:ascii="Arial" w:hAnsi="Arial" w:cs="Arial"/>
          <w:bCs w:val="0"/>
          <w:noProof/>
          <w:sz w:val="20"/>
          <w:szCs w:val="18"/>
          <w:lang w:eastAsia="sk-SK"/>
        </w:rPr>
        <w:drawing>
          <wp:anchor distT="0" distB="0" distL="114300" distR="114300" simplePos="0" relativeHeight="251663360" behindDoc="0" locked="0" layoutInCell="1" allowOverlap="1" wp14:anchorId="0351AA97" wp14:editId="6F0A0804">
            <wp:simplePos x="0" y="0"/>
            <wp:positionH relativeFrom="margin">
              <wp:align>right</wp:align>
            </wp:positionH>
            <wp:positionV relativeFrom="margin">
              <wp:align>bottom</wp:align>
            </wp:positionV>
            <wp:extent cx="1220470" cy="763270"/>
            <wp:effectExtent l="0" t="0" r="0" b="0"/>
            <wp:wrapSquare wrapText="bothSides"/>
            <wp:docPr id="1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0470"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6D7E">
        <w:rPr>
          <w:rFonts w:ascii="Arial" w:hAnsi="Arial" w:cs="Arial"/>
          <w:bCs w:val="0"/>
          <w:noProof/>
          <w:sz w:val="20"/>
          <w:szCs w:val="18"/>
          <w:lang w:eastAsia="sk-SK"/>
        </w:rPr>
        <w:drawing>
          <wp:anchor distT="0" distB="0" distL="114300" distR="114300" simplePos="0" relativeHeight="251662336" behindDoc="0" locked="0" layoutInCell="1" allowOverlap="1" wp14:anchorId="6EE28540" wp14:editId="031EEC81">
            <wp:simplePos x="0" y="0"/>
            <wp:positionH relativeFrom="margin">
              <wp:align>left</wp:align>
            </wp:positionH>
            <wp:positionV relativeFrom="margin">
              <wp:align>bottom</wp:align>
            </wp:positionV>
            <wp:extent cx="1364615" cy="734695"/>
            <wp:effectExtent l="0" t="0" r="6985" b="8255"/>
            <wp:wrapSquare wrapText="bothSides"/>
            <wp:docPr id="14"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4615" cy="734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6D7E">
        <w:rPr>
          <w:rFonts w:ascii="Arial" w:hAnsi="Arial" w:cs="Arial"/>
          <w:bCs w:val="0"/>
          <w:color w:val="auto"/>
          <w:sz w:val="20"/>
          <w:szCs w:val="18"/>
        </w:rPr>
        <w:t xml:space="preserve">Spolufinancované z prostriedkov Európskeho fondu regionálneho rozvoja a štátneho rozpočtu v rámci projektu: </w:t>
      </w:r>
      <w:r w:rsidRPr="00E06D7E">
        <w:rPr>
          <w:rFonts w:ascii="Arial" w:hAnsi="Arial" w:cs="Arial"/>
          <w:sz w:val="20"/>
          <w:szCs w:val="18"/>
        </w:rPr>
        <w:t>„Vypracovanie programov starostlivosti o vybrané chránené vtáčie územia – 2. etapa“</w:t>
      </w:r>
    </w:p>
    <w:p w:rsidR="00842259" w:rsidRDefault="00842259" w:rsidP="00E06D7E">
      <w:pPr>
        <w:spacing w:after="0" w:line="240" w:lineRule="auto"/>
        <w:jc w:val="both"/>
        <w:rPr>
          <w:rFonts w:ascii="Arial" w:hAnsi="Arial" w:cs="Arial"/>
          <w:lang w:eastAsia="sk-SK"/>
        </w:rPr>
        <w:sectPr w:rsidR="00842259" w:rsidSect="00842259">
          <w:headerReference w:type="default" r:id="rId13"/>
          <w:footerReference w:type="default" r:id="rId14"/>
          <w:pgSz w:w="11906" w:h="16838"/>
          <w:pgMar w:top="1418" w:right="1418" w:bottom="1276" w:left="1418" w:header="709" w:footer="709" w:gutter="0"/>
          <w:pgNumType w:start="0"/>
          <w:cols w:space="708"/>
          <w:titlePg/>
          <w:docGrid w:linePitch="360"/>
        </w:sectPr>
      </w:pPr>
    </w:p>
    <w:p w:rsidR="00E06D7E" w:rsidRPr="00E06D7E" w:rsidRDefault="00E06D7E" w:rsidP="00E06D7E">
      <w:pPr>
        <w:spacing w:after="0" w:line="240" w:lineRule="auto"/>
        <w:jc w:val="both"/>
        <w:rPr>
          <w:rFonts w:ascii="Arial" w:hAnsi="Arial" w:cs="Arial"/>
          <w:lang w:eastAsia="sk-SK"/>
        </w:rPr>
      </w:pPr>
      <w:r w:rsidRPr="00E06D7E">
        <w:rPr>
          <w:rFonts w:ascii="Arial" w:hAnsi="Arial" w:cs="Arial"/>
          <w:lang w:eastAsia="sk-SK"/>
        </w:rPr>
        <w:lastRenderedPageBreak/>
        <w:br w:type="page"/>
      </w:r>
    </w:p>
    <w:p w:rsidR="006E0228" w:rsidRPr="00E675C0" w:rsidRDefault="006E0228" w:rsidP="008B7FB2">
      <w:pPr>
        <w:pStyle w:val="Hlavikaobsahu"/>
        <w:ind w:right="284"/>
        <w:rPr>
          <w:rFonts w:cs="Arial"/>
          <w:color w:val="auto"/>
          <w:sz w:val="22"/>
          <w:szCs w:val="22"/>
        </w:rPr>
      </w:pPr>
      <w:bookmarkStart w:id="0" w:name="_Toc456606014"/>
      <w:r w:rsidRPr="00E675C0">
        <w:rPr>
          <w:rFonts w:cs="Arial"/>
          <w:color w:val="auto"/>
          <w:sz w:val="22"/>
          <w:szCs w:val="22"/>
          <w:lang w:val="sk-SK"/>
        </w:rPr>
        <w:lastRenderedPageBreak/>
        <w:t>Obsah</w:t>
      </w:r>
    </w:p>
    <w:p w:rsidR="00393B22" w:rsidRDefault="006E0228">
      <w:pPr>
        <w:pStyle w:val="Obsah1"/>
        <w:tabs>
          <w:tab w:val="left" w:pos="660"/>
          <w:tab w:val="right" w:leader="dot" w:pos="9062"/>
        </w:tabs>
        <w:rPr>
          <w:rFonts w:asciiTheme="minorHAnsi" w:eastAsiaTheme="minorEastAsia" w:hAnsiTheme="minorHAnsi" w:cstheme="minorBidi"/>
          <w:b w:val="0"/>
          <w:bCs w:val="0"/>
          <w:caps w:val="0"/>
          <w:noProof/>
          <w:color w:val="auto"/>
          <w:sz w:val="22"/>
          <w:szCs w:val="22"/>
          <w:lang w:eastAsia="sk-SK"/>
        </w:rPr>
      </w:pPr>
      <w:r w:rsidRPr="00404426">
        <w:rPr>
          <w:rFonts w:ascii="Arial" w:hAnsi="Arial" w:cs="Arial"/>
        </w:rPr>
        <w:fldChar w:fldCharType="begin"/>
      </w:r>
      <w:r w:rsidRPr="00404426">
        <w:rPr>
          <w:rFonts w:ascii="Arial" w:hAnsi="Arial" w:cs="Arial"/>
        </w:rPr>
        <w:instrText xml:space="preserve"> TOC \o "1-3" \h \z \u </w:instrText>
      </w:r>
      <w:r w:rsidRPr="00404426">
        <w:rPr>
          <w:rFonts w:ascii="Arial" w:hAnsi="Arial" w:cs="Arial"/>
        </w:rPr>
        <w:fldChar w:fldCharType="separate"/>
      </w:r>
      <w:hyperlink w:anchor="_Toc469587816" w:history="1">
        <w:r w:rsidR="00393B22" w:rsidRPr="00DB360A">
          <w:rPr>
            <w:rStyle w:val="Hypertextovprepojenie"/>
            <w:rFonts w:cs="Arial"/>
            <w:noProof/>
          </w:rPr>
          <w:t xml:space="preserve">1. </w:t>
        </w:r>
        <w:r w:rsidR="00393B22">
          <w:rPr>
            <w:rFonts w:asciiTheme="minorHAnsi" w:eastAsiaTheme="minorEastAsia" w:hAnsiTheme="minorHAnsi" w:cstheme="minorBidi"/>
            <w:b w:val="0"/>
            <w:bCs w:val="0"/>
            <w:caps w:val="0"/>
            <w:noProof/>
            <w:color w:val="auto"/>
            <w:sz w:val="22"/>
            <w:szCs w:val="22"/>
            <w:lang w:eastAsia="sk-SK"/>
          </w:rPr>
          <w:tab/>
        </w:r>
        <w:r w:rsidR="00393B22" w:rsidRPr="00DB360A">
          <w:rPr>
            <w:rStyle w:val="Hypertextovprepojenie"/>
            <w:rFonts w:cs="Arial"/>
            <w:noProof/>
          </w:rPr>
          <w:t>ZÁKLADNÉ ÚDAJE</w:t>
        </w:r>
        <w:r w:rsidR="00393B22">
          <w:rPr>
            <w:noProof/>
            <w:webHidden/>
          </w:rPr>
          <w:tab/>
        </w:r>
        <w:r w:rsidR="00393B22">
          <w:rPr>
            <w:noProof/>
            <w:webHidden/>
          </w:rPr>
          <w:fldChar w:fldCharType="begin"/>
        </w:r>
        <w:r w:rsidR="00393B22">
          <w:rPr>
            <w:noProof/>
            <w:webHidden/>
          </w:rPr>
          <w:instrText xml:space="preserve"> PAGEREF _Toc469587816 \h </w:instrText>
        </w:r>
        <w:r w:rsidR="00393B22">
          <w:rPr>
            <w:noProof/>
            <w:webHidden/>
          </w:rPr>
        </w:r>
        <w:r w:rsidR="00393B22">
          <w:rPr>
            <w:noProof/>
            <w:webHidden/>
          </w:rPr>
          <w:fldChar w:fldCharType="separate"/>
        </w:r>
        <w:r w:rsidR="00091337">
          <w:rPr>
            <w:noProof/>
            <w:webHidden/>
          </w:rPr>
          <w:t>5</w:t>
        </w:r>
        <w:r w:rsidR="00393B22">
          <w:rPr>
            <w:noProof/>
            <w:webHidden/>
          </w:rPr>
          <w:fldChar w:fldCharType="end"/>
        </w:r>
      </w:hyperlink>
    </w:p>
    <w:p w:rsidR="00393B22" w:rsidRDefault="0022337D">
      <w:pPr>
        <w:pStyle w:val="Obsah2"/>
        <w:tabs>
          <w:tab w:val="left" w:pos="660"/>
          <w:tab w:val="right" w:leader="dot" w:pos="9062"/>
        </w:tabs>
        <w:rPr>
          <w:rFonts w:asciiTheme="minorHAnsi" w:eastAsiaTheme="minorEastAsia" w:hAnsiTheme="minorHAnsi" w:cstheme="minorBidi"/>
          <w:b w:val="0"/>
          <w:bCs w:val="0"/>
          <w:noProof/>
          <w:color w:val="auto"/>
          <w:sz w:val="22"/>
          <w:szCs w:val="22"/>
          <w:lang w:eastAsia="sk-SK"/>
        </w:rPr>
      </w:pPr>
      <w:hyperlink w:anchor="_Toc469587817" w:history="1">
        <w:r w:rsidR="00393B22" w:rsidRPr="00DB360A">
          <w:rPr>
            <w:rStyle w:val="Hypertextovprepojenie"/>
            <w:rFonts w:ascii="Arial" w:hAnsi="Arial" w:cs="Arial"/>
            <w:noProof/>
            <w:snapToGrid w:val="0"/>
            <w:lang w:val="cs-CZ" w:eastAsia="cs-CZ"/>
          </w:rPr>
          <w:t>1.1</w:t>
        </w:r>
        <w:r w:rsidR="00393B22">
          <w:rPr>
            <w:rFonts w:asciiTheme="minorHAnsi" w:eastAsiaTheme="minorEastAsia" w:hAnsiTheme="minorHAnsi" w:cstheme="minorBidi"/>
            <w:b w:val="0"/>
            <w:bCs w:val="0"/>
            <w:noProof/>
            <w:color w:val="auto"/>
            <w:sz w:val="22"/>
            <w:szCs w:val="22"/>
            <w:lang w:eastAsia="sk-SK"/>
          </w:rPr>
          <w:tab/>
        </w:r>
        <w:r w:rsidR="00393B22" w:rsidRPr="00DB360A">
          <w:rPr>
            <w:rStyle w:val="Hypertextovprepojenie"/>
            <w:rFonts w:ascii="Arial" w:hAnsi="Arial" w:cs="Arial"/>
            <w:noProof/>
            <w:snapToGrid w:val="0"/>
            <w:lang w:val="cs-CZ"/>
          </w:rPr>
          <w:t>Číslo podľa štátneho zoznamu</w:t>
        </w:r>
        <w:r w:rsidR="00393B22">
          <w:rPr>
            <w:noProof/>
            <w:webHidden/>
          </w:rPr>
          <w:tab/>
        </w:r>
        <w:r w:rsidR="00393B22">
          <w:rPr>
            <w:noProof/>
            <w:webHidden/>
          </w:rPr>
          <w:fldChar w:fldCharType="begin"/>
        </w:r>
        <w:r w:rsidR="00393B22">
          <w:rPr>
            <w:noProof/>
            <w:webHidden/>
          </w:rPr>
          <w:instrText xml:space="preserve"> PAGEREF _Toc469587817 \h </w:instrText>
        </w:r>
        <w:r w:rsidR="00393B22">
          <w:rPr>
            <w:noProof/>
            <w:webHidden/>
          </w:rPr>
        </w:r>
        <w:r w:rsidR="00393B22">
          <w:rPr>
            <w:noProof/>
            <w:webHidden/>
          </w:rPr>
          <w:fldChar w:fldCharType="separate"/>
        </w:r>
        <w:r w:rsidR="00091337">
          <w:rPr>
            <w:noProof/>
            <w:webHidden/>
          </w:rPr>
          <w:t>5</w:t>
        </w:r>
        <w:r w:rsidR="00393B22">
          <w:rPr>
            <w:noProof/>
            <w:webHidden/>
          </w:rPr>
          <w:fldChar w:fldCharType="end"/>
        </w:r>
      </w:hyperlink>
    </w:p>
    <w:p w:rsidR="00393B22" w:rsidRDefault="0022337D">
      <w:pPr>
        <w:pStyle w:val="Obsah2"/>
        <w:tabs>
          <w:tab w:val="left" w:pos="660"/>
          <w:tab w:val="right" w:leader="dot" w:pos="9062"/>
        </w:tabs>
        <w:rPr>
          <w:rFonts w:asciiTheme="minorHAnsi" w:eastAsiaTheme="minorEastAsia" w:hAnsiTheme="minorHAnsi" w:cstheme="minorBidi"/>
          <w:b w:val="0"/>
          <w:bCs w:val="0"/>
          <w:noProof/>
          <w:color w:val="auto"/>
          <w:sz w:val="22"/>
          <w:szCs w:val="22"/>
          <w:lang w:eastAsia="sk-SK"/>
        </w:rPr>
      </w:pPr>
      <w:hyperlink w:anchor="_Toc469587818" w:history="1">
        <w:r w:rsidR="00393B22" w:rsidRPr="00DB360A">
          <w:rPr>
            <w:rStyle w:val="Hypertextovprepojenie"/>
            <w:rFonts w:ascii="Arial" w:hAnsi="Arial" w:cs="Arial"/>
            <w:noProof/>
            <w:lang w:eastAsia="sk-SK"/>
          </w:rPr>
          <w:t>1.2</w:t>
        </w:r>
        <w:r w:rsidR="00393B22">
          <w:rPr>
            <w:rFonts w:asciiTheme="minorHAnsi" w:eastAsiaTheme="minorEastAsia" w:hAnsiTheme="minorHAnsi" w:cstheme="minorBidi"/>
            <w:b w:val="0"/>
            <w:bCs w:val="0"/>
            <w:noProof/>
            <w:color w:val="auto"/>
            <w:sz w:val="22"/>
            <w:szCs w:val="22"/>
            <w:lang w:eastAsia="sk-SK"/>
          </w:rPr>
          <w:tab/>
        </w:r>
        <w:r w:rsidR="00393B22" w:rsidRPr="00DB360A">
          <w:rPr>
            <w:rStyle w:val="Hypertextovprepojenie"/>
            <w:rFonts w:ascii="Arial" w:hAnsi="Arial" w:cs="Arial"/>
            <w:noProof/>
          </w:rPr>
          <w:t>Príslušnosť k európskej sústave chránených území</w:t>
        </w:r>
        <w:r w:rsidR="00393B22">
          <w:rPr>
            <w:noProof/>
            <w:webHidden/>
          </w:rPr>
          <w:tab/>
        </w:r>
        <w:r w:rsidR="00393B22">
          <w:rPr>
            <w:noProof/>
            <w:webHidden/>
          </w:rPr>
          <w:fldChar w:fldCharType="begin"/>
        </w:r>
        <w:r w:rsidR="00393B22">
          <w:rPr>
            <w:noProof/>
            <w:webHidden/>
          </w:rPr>
          <w:instrText xml:space="preserve"> PAGEREF _Toc469587818 \h </w:instrText>
        </w:r>
        <w:r w:rsidR="00393B22">
          <w:rPr>
            <w:noProof/>
            <w:webHidden/>
          </w:rPr>
        </w:r>
        <w:r w:rsidR="00393B22">
          <w:rPr>
            <w:noProof/>
            <w:webHidden/>
          </w:rPr>
          <w:fldChar w:fldCharType="separate"/>
        </w:r>
        <w:r w:rsidR="00091337">
          <w:rPr>
            <w:noProof/>
            <w:webHidden/>
          </w:rPr>
          <w:t>5</w:t>
        </w:r>
        <w:r w:rsidR="00393B22">
          <w:rPr>
            <w:noProof/>
            <w:webHidden/>
          </w:rPr>
          <w:fldChar w:fldCharType="end"/>
        </w:r>
      </w:hyperlink>
    </w:p>
    <w:p w:rsidR="00393B22" w:rsidRDefault="0022337D">
      <w:pPr>
        <w:pStyle w:val="Obsah2"/>
        <w:tabs>
          <w:tab w:val="left" w:pos="660"/>
          <w:tab w:val="right" w:leader="dot" w:pos="9062"/>
        </w:tabs>
        <w:rPr>
          <w:rFonts w:asciiTheme="minorHAnsi" w:eastAsiaTheme="minorEastAsia" w:hAnsiTheme="minorHAnsi" w:cstheme="minorBidi"/>
          <w:b w:val="0"/>
          <w:bCs w:val="0"/>
          <w:noProof/>
          <w:color w:val="auto"/>
          <w:sz w:val="22"/>
          <w:szCs w:val="22"/>
          <w:lang w:eastAsia="sk-SK"/>
        </w:rPr>
      </w:pPr>
      <w:hyperlink w:anchor="_Toc469587819" w:history="1">
        <w:r w:rsidR="00393B22" w:rsidRPr="00DB360A">
          <w:rPr>
            <w:rStyle w:val="Hypertextovprepojenie"/>
            <w:rFonts w:ascii="Arial" w:hAnsi="Arial" w:cs="Arial"/>
            <w:noProof/>
            <w:snapToGrid w:val="0"/>
            <w:lang w:val="cs-CZ" w:eastAsia="cs-CZ"/>
          </w:rPr>
          <w:t>1.3.</w:t>
        </w:r>
        <w:r w:rsidR="00393B22">
          <w:rPr>
            <w:rFonts w:asciiTheme="minorHAnsi" w:eastAsiaTheme="minorEastAsia" w:hAnsiTheme="minorHAnsi" w:cstheme="minorBidi"/>
            <w:b w:val="0"/>
            <w:bCs w:val="0"/>
            <w:noProof/>
            <w:color w:val="auto"/>
            <w:sz w:val="22"/>
            <w:szCs w:val="22"/>
            <w:lang w:eastAsia="sk-SK"/>
          </w:rPr>
          <w:tab/>
        </w:r>
        <w:r w:rsidR="00393B22" w:rsidRPr="00DB360A">
          <w:rPr>
            <w:rStyle w:val="Hypertextovprepojenie"/>
            <w:rFonts w:ascii="Arial" w:hAnsi="Arial" w:cs="Arial"/>
            <w:noProof/>
            <w:snapToGrid w:val="0"/>
            <w:lang w:val="cs-CZ" w:eastAsia="cs-CZ"/>
          </w:rPr>
          <w:t>Kategória a názov územia</w:t>
        </w:r>
        <w:r w:rsidR="00393B22">
          <w:rPr>
            <w:noProof/>
            <w:webHidden/>
          </w:rPr>
          <w:tab/>
        </w:r>
        <w:r w:rsidR="00393B22">
          <w:rPr>
            <w:noProof/>
            <w:webHidden/>
          </w:rPr>
          <w:fldChar w:fldCharType="begin"/>
        </w:r>
        <w:r w:rsidR="00393B22">
          <w:rPr>
            <w:noProof/>
            <w:webHidden/>
          </w:rPr>
          <w:instrText xml:space="preserve"> PAGEREF _Toc469587819 \h </w:instrText>
        </w:r>
        <w:r w:rsidR="00393B22">
          <w:rPr>
            <w:noProof/>
            <w:webHidden/>
          </w:rPr>
        </w:r>
        <w:r w:rsidR="00393B22">
          <w:rPr>
            <w:noProof/>
            <w:webHidden/>
          </w:rPr>
          <w:fldChar w:fldCharType="separate"/>
        </w:r>
        <w:r w:rsidR="00091337">
          <w:rPr>
            <w:noProof/>
            <w:webHidden/>
          </w:rPr>
          <w:t>5</w:t>
        </w:r>
        <w:r w:rsidR="00393B22">
          <w:rPr>
            <w:noProof/>
            <w:webHidden/>
          </w:rPr>
          <w:fldChar w:fldCharType="end"/>
        </w:r>
      </w:hyperlink>
    </w:p>
    <w:p w:rsidR="00393B22" w:rsidRDefault="0022337D">
      <w:pPr>
        <w:pStyle w:val="Obsah2"/>
        <w:tabs>
          <w:tab w:val="left" w:pos="660"/>
          <w:tab w:val="right" w:leader="dot" w:pos="9062"/>
        </w:tabs>
        <w:rPr>
          <w:rFonts w:asciiTheme="minorHAnsi" w:eastAsiaTheme="minorEastAsia" w:hAnsiTheme="minorHAnsi" w:cstheme="minorBidi"/>
          <w:b w:val="0"/>
          <w:bCs w:val="0"/>
          <w:noProof/>
          <w:color w:val="auto"/>
          <w:sz w:val="22"/>
          <w:szCs w:val="22"/>
          <w:lang w:eastAsia="sk-SK"/>
        </w:rPr>
      </w:pPr>
      <w:hyperlink w:anchor="_Toc469587820" w:history="1">
        <w:r w:rsidR="00393B22" w:rsidRPr="00DB360A">
          <w:rPr>
            <w:rStyle w:val="Hypertextovprepojenie"/>
            <w:rFonts w:ascii="Arial" w:hAnsi="Arial" w:cs="Arial"/>
            <w:noProof/>
          </w:rPr>
          <w:t xml:space="preserve">1.4. </w:t>
        </w:r>
        <w:r w:rsidR="00393B22">
          <w:rPr>
            <w:rFonts w:asciiTheme="minorHAnsi" w:eastAsiaTheme="minorEastAsia" w:hAnsiTheme="minorHAnsi" w:cstheme="minorBidi"/>
            <w:b w:val="0"/>
            <w:bCs w:val="0"/>
            <w:noProof/>
            <w:color w:val="auto"/>
            <w:sz w:val="22"/>
            <w:szCs w:val="22"/>
            <w:lang w:eastAsia="sk-SK"/>
          </w:rPr>
          <w:tab/>
        </w:r>
        <w:r w:rsidR="00393B22" w:rsidRPr="00DB360A">
          <w:rPr>
            <w:rStyle w:val="Hypertextovprepojenie"/>
            <w:rFonts w:ascii="Arial" w:hAnsi="Arial" w:cs="Arial"/>
            <w:noProof/>
          </w:rPr>
          <w:t>Platný právny predpis</w:t>
        </w:r>
        <w:r w:rsidR="00393B22">
          <w:rPr>
            <w:noProof/>
            <w:webHidden/>
          </w:rPr>
          <w:tab/>
        </w:r>
        <w:r w:rsidR="00393B22">
          <w:rPr>
            <w:noProof/>
            <w:webHidden/>
          </w:rPr>
          <w:fldChar w:fldCharType="begin"/>
        </w:r>
        <w:r w:rsidR="00393B22">
          <w:rPr>
            <w:noProof/>
            <w:webHidden/>
          </w:rPr>
          <w:instrText xml:space="preserve"> PAGEREF _Toc469587820 \h </w:instrText>
        </w:r>
        <w:r w:rsidR="00393B22">
          <w:rPr>
            <w:noProof/>
            <w:webHidden/>
          </w:rPr>
        </w:r>
        <w:r w:rsidR="00393B22">
          <w:rPr>
            <w:noProof/>
            <w:webHidden/>
          </w:rPr>
          <w:fldChar w:fldCharType="separate"/>
        </w:r>
        <w:r w:rsidR="00091337">
          <w:rPr>
            <w:noProof/>
            <w:webHidden/>
          </w:rPr>
          <w:t>5</w:t>
        </w:r>
        <w:r w:rsidR="00393B22">
          <w:rPr>
            <w:noProof/>
            <w:webHidden/>
          </w:rPr>
          <w:fldChar w:fldCharType="end"/>
        </w:r>
      </w:hyperlink>
    </w:p>
    <w:p w:rsidR="00393B22" w:rsidRDefault="0022337D">
      <w:pPr>
        <w:pStyle w:val="Obsah2"/>
        <w:tabs>
          <w:tab w:val="left" w:pos="660"/>
          <w:tab w:val="right" w:leader="dot" w:pos="9062"/>
        </w:tabs>
        <w:rPr>
          <w:rFonts w:asciiTheme="minorHAnsi" w:eastAsiaTheme="minorEastAsia" w:hAnsiTheme="minorHAnsi" w:cstheme="minorBidi"/>
          <w:b w:val="0"/>
          <w:bCs w:val="0"/>
          <w:noProof/>
          <w:color w:val="auto"/>
          <w:sz w:val="22"/>
          <w:szCs w:val="22"/>
          <w:lang w:eastAsia="sk-SK"/>
        </w:rPr>
      </w:pPr>
      <w:hyperlink w:anchor="_Toc469587821" w:history="1">
        <w:r w:rsidR="00393B22" w:rsidRPr="00DB360A">
          <w:rPr>
            <w:rStyle w:val="Hypertextovprepojenie"/>
            <w:rFonts w:ascii="Arial" w:hAnsi="Arial" w:cs="Arial"/>
            <w:noProof/>
            <w:lang w:eastAsia="sk-SK"/>
          </w:rPr>
          <w:t xml:space="preserve">1.5 </w:t>
        </w:r>
        <w:r w:rsidR="00393B22">
          <w:rPr>
            <w:rFonts w:asciiTheme="minorHAnsi" w:eastAsiaTheme="minorEastAsia" w:hAnsiTheme="minorHAnsi" w:cstheme="minorBidi"/>
            <w:b w:val="0"/>
            <w:bCs w:val="0"/>
            <w:noProof/>
            <w:color w:val="auto"/>
            <w:sz w:val="22"/>
            <w:szCs w:val="22"/>
            <w:lang w:eastAsia="sk-SK"/>
          </w:rPr>
          <w:tab/>
        </w:r>
        <w:r w:rsidR="00393B22" w:rsidRPr="00DB360A">
          <w:rPr>
            <w:rStyle w:val="Hypertextovprepojenie"/>
            <w:rFonts w:ascii="Arial" w:hAnsi="Arial" w:cs="Arial"/>
            <w:noProof/>
            <w:lang w:eastAsia="sk-SK"/>
          </w:rPr>
          <w:t>Celková výmera chráneného územia</w:t>
        </w:r>
        <w:r w:rsidR="00393B22">
          <w:rPr>
            <w:noProof/>
            <w:webHidden/>
          </w:rPr>
          <w:tab/>
        </w:r>
        <w:r w:rsidR="00393B22">
          <w:rPr>
            <w:noProof/>
            <w:webHidden/>
          </w:rPr>
          <w:fldChar w:fldCharType="begin"/>
        </w:r>
        <w:r w:rsidR="00393B22">
          <w:rPr>
            <w:noProof/>
            <w:webHidden/>
          </w:rPr>
          <w:instrText xml:space="preserve"> PAGEREF _Toc469587821 \h </w:instrText>
        </w:r>
        <w:r w:rsidR="00393B22">
          <w:rPr>
            <w:noProof/>
            <w:webHidden/>
          </w:rPr>
        </w:r>
        <w:r w:rsidR="00393B22">
          <w:rPr>
            <w:noProof/>
            <w:webHidden/>
          </w:rPr>
          <w:fldChar w:fldCharType="separate"/>
        </w:r>
        <w:r w:rsidR="00091337">
          <w:rPr>
            <w:noProof/>
            <w:webHidden/>
          </w:rPr>
          <w:t>5</w:t>
        </w:r>
        <w:r w:rsidR="00393B22">
          <w:rPr>
            <w:noProof/>
            <w:webHidden/>
          </w:rPr>
          <w:fldChar w:fldCharType="end"/>
        </w:r>
      </w:hyperlink>
    </w:p>
    <w:p w:rsidR="00393B22" w:rsidRDefault="0022337D">
      <w:pPr>
        <w:pStyle w:val="Obsah2"/>
        <w:tabs>
          <w:tab w:val="left" w:pos="660"/>
          <w:tab w:val="right" w:leader="dot" w:pos="9062"/>
        </w:tabs>
        <w:rPr>
          <w:rFonts w:asciiTheme="minorHAnsi" w:eastAsiaTheme="minorEastAsia" w:hAnsiTheme="minorHAnsi" w:cstheme="minorBidi"/>
          <w:b w:val="0"/>
          <w:bCs w:val="0"/>
          <w:noProof/>
          <w:color w:val="auto"/>
          <w:sz w:val="22"/>
          <w:szCs w:val="22"/>
          <w:lang w:eastAsia="sk-SK"/>
        </w:rPr>
      </w:pPr>
      <w:hyperlink w:anchor="_Toc469587822" w:history="1">
        <w:r w:rsidR="00393B22" w:rsidRPr="00DB360A">
          <w:rPr>
            <w:rStyle w:val="Hypertextovprepojenie"/>
            <w:rFonts w:ascii="Arial" w:hAnsi="Arial" w:cs="Arial"/>
            <w:noProof/>
            <w:lang w:eastAsia="sk-SK"/>
          </w:rPr>
          <w:t xml:space="preserve">1.6. </w:t>
        </w:r>
        <w:r w:rsidR="00393B22">
          <w:rPr>
            <w:rFonts w:asciiTheme="minorHAnsi" w:eastAsiaTheme="minorEastAsia" w:hAnsiTheme="minorHAnsi" w:cstheme="minorBidi"/>
            <w:b w:val="0"/>
            <w:bCs w:val="0"/>
            <w:noProof/>
            <w:color w:val="auto"/>
            <w:sz w:val="22"/>
            <w:szCs w:val="22"/>
            <w:lang w:eastAsia="sk-SK"/>
          </w:rPr>
          <w:tab/>
        </w:r>
        <w:r w:rsidR="00393B22" w:rsidRPr="00DB360A">
          <w:rPr>
            <w:rStyle w:val="Hypertextovprepojenie"/>
            <w:rFonts w:ascii="Arial" w:hAnsi="Arial" w:cs="Arial"/>
            <w:noProof/>
            <w:lang w:eastAsia="sk-SK"/>
          </w:rPr>
          <w:t>Súčasný stav predmetu ochrany</w:t>
        </w:r>
        <w:r w:rsidR="00393B22">
          <w:rPr>
            <w:noProof/>
            <w:webHidden/>
          </w:rPr>
          <w:tab/>
        </w:r>
        <w:r w:rsidR="00393B22">
          <w:rPr>
            <w:noProof/>
            <w:webHidden/>
          </w:rPr>
          <w:fldChar w:fldCharType="begin"/>
        </w:r>
        <w:r w:rsidR="00393B22">
          <w:rPr>
            <w:noProof/>
            <w:webHidden/>
          </w:rPr>
          <w:instrText xml:space="preserve"> PAGEREF _Toc469587822 \h </w:instrText>
        </w:r>
        <w:r w:rsidR="00393B22">
          <w:rPr>
            <w:noProof/>
            <w:webHidden/>
          </w:rPr>
        </w:r>
        <w:r w:rsidR="00393B22">
          <w:rPr>
            <w:noProof/>
            <w:webHidden/>
          </w:rPr>
          <w:fldChar w:fldCharType="separate"/>
        </w:r>
        <w:r w:rsidR="00091337">
          <w:rPr>
            <w:noProof/>
            <w:webHidden/>
          </w:rPr>
          <w:t>6</w:t>
        </w:r>
        <w:r w:rsidR="00393B22">
          <w:rPr>
            <w:noProof/>
            <w:webHidden/>
          </w:rPr>
          <w:fldChar w:fldCharType="end"/>
        </w:r>
      </w:hyperlink>
    </w:p>
    <w:p w:rsidR="00393B22" w:rsidRDefault="0022337D">
      <w:pPr>
        <w:pStyle w:val="Obsah3"/>
        <w:tabs>
          <w:tab w:val="left" w:pos="1100"/>
          <w:tab w:val="right" w:leader="dot" w:pos="9062"/>
        </w:tabs>
        <w:rPr>
          <w:rFonts w:asciiTheme="minorHAnsi" w:eastAsiaTheme="minorEastAsia" w:hAnsiTheme="minorHAnsi" w:cstheme="minorBidi"/>
          <w:noProof/>
          <w:color w:val="auto"/>
          <w:sz w:val="22"/>
          <w:szCs w:val="22"/>
          <w:lang w:eastAsia="sk-SK"/>
        </w:rPr>
      </w:pPr>
      <w:hyperlink w:anchor="_Toc469587823" w:history="1">
        <w:r w:rsidR="00393B22" w:rsidRPr="00DB360A">
          <w:rPr>
            <w:rStyle w:val="Hypertextovprepojenie"/>
            <w:rFonts w:ascii="Arial" w:hAnsi="Arial" w:cs="Arial"/>
            <w:noProof/>
          </w:rPr>
          <w:t>1.6.1. Prírodné pomery</w:t>
        </w:r>
        <w:r w:rsidR="00393B22">
          <w:rPr>
            <w:noProof/>
            <w:webHidden/>
          </w:rPr>
          <w:tab/>
        </w:r>
        <w:r w:rsidR="00393B22">
          <w:rPr>
            <w:noProof/>
            <w:webHidden/>
          </w:rPr>
          <w:fldChar w:fldCharType="begin"/>
        </w:r>
        <w:r w:rsidR="00393B22">
          <w:rPr>
            <w:noProof/>
            <w:webHidden/>
          </w:rPr>
          <w:instrText xml:space="preserve"> PAGEREF _Toc469587823 \h </w:instrText>
        </w:r>
        <w:r w:rsidR="00393B22">
          <w:rPr>
            <w:noProof/>
            <w:webHidden/>
          </w:rPr>
        </w:r>
        <w:r w:rsidR="00393B22">
          <w:rPr>
            <w:noProof/>
            <w:webHidden/>
          </w:rPr>
          <w:fldChar w:fldCharType="separate"/>
        </w:r>
        <w:r w:rsidR="00091337">
          <w:rPr>
            <w:noProof/>
            <w:webHidden/>
          </w:rPr>
          <w:t>6</w:t>
        </w:r>
        <w:r w:rsidR="00393B22">
          <w:rPr>
            <w:noProof/>
            <w:webHidden/>
          </w:rPr>
          <w:fldChar w:fldCharType="end"/>
        </w:r>
      </w:hyperlink>
    </w:p>
    <w:p w:rsidR="00393B22" w:rsidRDefault="0022337D">
      <w:pPr>
        <w:pStyle w:val="Obsah3"/>
        <w:tabs>
          <w:tab w:val="left" w:pos="1100"/>
          <w:tab w:val="right" w:leader="dot" w:pos="9062"/>
        </w:tabs>
        <w:rPr>
          <w:rFonts w:asciiTheme="minorHAnsi" w:eastAsiaTheme="minorEastAsia" w:hAnsiTheme="minorHAnsi" w:cstheme="minorBidi"/>
          <w:noProof/>
          <w:color w:val="auto"/>
          <w:sz w:val="22"/>
          <w:szCs w:val="22"/>
          <w:lang w:eastAsia="sk-SK"/>
        </w:rPr>
      </w:pPr>
      <w:hyperlink w:anchor="_Toc469587824" w:history="1">
        <w:r w:rsidR="00393B22" w:rsidRPr="00DB360A">
          <w:rPr>
            <w:rStyle w:val="Hypertextovprepojenie"/>
            <w:rFonts w:ascii="Arial" w:hAnsi="Arial" w:cs="Arial"/>
            <w:noProof/>
          </w:rPr>
          <w:t>1.6.2. Stručný opis predmetu ochrany</w:t>
        </w:r>
        <w:r w:rsidR="00393B22">
          <w:rPr>
            <w:noProof/>
            <w:webHidden/>
          </w:rPr>
          <w:tab/>
        </w:r>
        <w:r w:rsidR="00393B22">
          <w:rPr>
            <w:noProof/>
            <w:webHidden/>
          </w:rPr>
          <w:fldChar w:fldCharType="begin"/>
        </w:r>
        <w:r w:rsidR="00393B22">
          <w:rPr>
            <w:noProof/>
            <w:webHidden/>
          </w:rPr>
          <w:instrText xml:space="preserve"> PAGEREF _Toc469587824 \h </w:instrText>
        </w:r>
        <w:r w:rsidR="00393B22">
          <w:rPr>
            <w:noProof/>
            <w:webHidden/>
          </w:rPr>
        </w:r>
        <w:r w:rsidR="00393B22">
          <w:rPr>
            <w:noProof/>
            <w:webHidden/>
          </w:rPr>
          <w:fldChar w:fldCharType="separate"/>
        </w:r>
        <w:r w:rsidR="00091337">
          <w:rPr>
            <w:noProof/>
            <w:webHidden/>
          </w:rPr>
          <w:t>11</w:t>
        </w:r>
        <w:r w:rsidR="00393B22">
          <w:rPr>
            <w:noProof/>
            <w:webHidden/>
          </w:rPr>
          <w:fldChar w:fldCharType="end"/>
        </w:r>
      </w:hyperlink>
    </w:p>
    <w:p w:rsidR="00393B22" w:rsidRDefault="0022337D">
      <w:pPr>
        <w:pStyle w:val="Obsah3"/>
        <w:tabs>
          <w:tab w:val="right" w:leader="dot" w:pos="9062"/>
        </w:tabs>
        <w:rPr>
          <w:rFonts w:asciiTheme="minorHAnsi" w:eastAsiaTheme="minorEastAsia" w:hAnsiTheme="minorHAnsi" w:cstheme="minorBidi"/>
          <w:noProof/>
          <w:color w:val="auto"/>
          <w:sz w:val="22"/>
          <w:szCs w:val="22"/>
          <w:lang w:eastAsia="sk-SK"/>
        </w:rPr>
      </w:pPr>
      <w:hyperlink w:anchor="_Toc469587825" w:history="1">
        <w:r w:rsidR="00393B22" w:rsidRPr="00DB360A">
          <w:rPr>
            <w:rStyle w:val="Hypertextovprepojenie"/>
            <w:rFonts w:ascii="Arial" w:hAnsi="Arial" w:cs="Arial"/>
            <w:noProof/>
          </w:rPr>
          <w:t>1.6.3. Hodnotenie stavu predmetu ochrany, stanovenie priorít ochrany</w:t>
        </w:r>
        <w:r w:rsidR="00393B22">
          <w:rPr>
            <w:noProof/>
            <w:webHidden/>
          </w:rPr>
          <w:tab/>
        </w:r>
        <w:r w:rsidR="00393B22">
          <w:rPr>
            <w:noProof/>
            <w:webHidden/>
          </w:rPr>
          <w:fldChar w:fldCharType="begin"/>
        </w:r>
        <w:r w:rsidR="00393B22">
          <w:rPr>
            <w:noProof/>
            <w:webHidden/>
          </w:rPr>
          <w:instrText xml:space="preserve"> PAGEREF _Toc469587825 \h </w:instrText>
        </w:r>
        <w:r w:rsidR="00393B22">
          <w:rPr>
            <w:noProof/>
            <w:webHidden/>
          </w:rPr>
        </w:r>
        <w:r w:rsidR="00393B22">
          <w:rPr>
            <w:noProof/>
            <w:webHidden/>
          </w:rPr>
          <w:fldChar w:fldCharType="separate"/>
        </w:r>
        <w:r w:rsidR="00091337">
          <w:rPr>
            <w:noProof/>
            <w:webHidden/>
          </w:rPr>
          <w:t>11</w:t>
        </w:r>
        <w:r w:rsidR="00393B22">
          <w:rPr>
            <w:noProof/>
            <w:webHidden/>
          </w:rPr>
          <w:fldChar w:fldCharType="end"/>
        </w:r>
      </w:hyperlink>
    </w:p>
    <w:p w:rsidR="00393B22" w:rsidRDefault="0022337D">
      <w:pPr>
        <w:pStyle w:val="Obsah3"/>
        <w:tabs>
          <w:tab w:val="right" w:leader="dot" w:pos="9062"/>
        </w:tabs>
        <w:rPr>
          <w:rFonts w:asciiTheme="minorHAnsi" w:eastAsiaTheme="minorEastAsia" w:hAnsiTheme="minorHAnsi" w:cstheme="minorBidi"/>
          <w:noProof/>
          <w:color w:val="auto"/>
          <w:sz w:val="22"/>
          <w:szCs w:val="22"/>
          <w:lang w:eastAsia="sk-SK"/>
        </w:rPr>
      </w:pPr>
      <w:hyperlink w:anchor="_Toc469587826" w:history="1">
        <w:r w:rsidR="00393B22" w:rsidRPr="00DB360A">
          <w:rPr>
            <w:rStyle w:val="Hypertextovprepojenie"/>
            <w:rFonts w:ascii="Arial" w:hAnsi="Arial" w:cs="Arial"/>
            <w:noProof/>
          </w:rPr>
          <w:t>1.6.4. Hodnotenie ďalších osobitných záujmov ochrany prírody a krajiny v území</w:t>
        </w:r>
        <w:r w:rsidR="00393B22">
          <w:rPr>
            <w:noProof/>
            <w:webHidden/>
          </w:rPr>
          <w:tab/>
        </w:r>
        <w:r w:rsidR="00393B22">
          <w:rPr>
            <w:noProof/>
            <w:webHidden/>
          </w:rPr>
          <w:fldChar w:fldCharType="begin"/>
        </w:r>
        <w:r w:rsidR="00393B22">
          <w:rPr>
            <w:noProof/>
            <w:webHidden/>
          </w:rPr>
          <w:instrText xml:space="preserve"> PAGEREF _Toc469587826 \h </w:instrText>
        </w:r>
        <w:r w:rsidR="00393B22">
          <w:rPr>
            <w:noProof/>
            <w:webHidden/>
          </w:rPr>
        </w:r>
        <w:r w:rsidR="00393B22">
          <w:rPr>
            <w:noProof/>
            <w:webHidden/>
          </w:rPr>
          <w:fldChar w:fldCharType="separate"/>
        </w:r>
        <w:r w:rsidR="00091337">
          <w:rPr>
            <w:noProof/>
            <w:webHidden/>
          </w:rPr>
          <w:t>20</w:t>
        </w:r>
        <w:r w:rsidR="00393B22">
          <w:rPr>
            <w:noProof/>
            <w:webHidden/>
          </w:rPr>
          <w:fldChar w:fldCharType="end"/>
        </w:r>
      </w:hyperlink>
    </w:p>
    <w:p w:rsidR="00393B22" w:rsidRDefault="0022337D">
      <w:pPr>
        <w:pStyle w:val="Obsah2"/>
        <w:tabs>
          <w:tab w:val="right" w:leader="dot" w:pos="9062"/>
        </w:tabs>
        <w:rPr>
          <w:rFonts w:asciiTheme="minorHAnsi" w:eastAsiaTheme="minorEastAsia" w:hAnsiTheme="minorHAnsi" w:cstheme="minorBidi"/>
          <w:b w:val="0"/>
          <w:bCs w:val="0"/>
          <w:noProof/>
          <w:color w:val="auto"/>
          <w:sz w:val="22"/>
          <w:szCs w:val="22"/>
          <w:lang w:eastAsia="sk-SK"/>
        </w:rPr>
      </w:pPr>
      <w:hyperlink w:anchor="_Toc469587827" w:history="1">
        <w:r w:rsidR="00393B22" w:rsidRPr="00DB360A">
          <w:rPr>
            <w:rStyle w:val="Hypertextovprepojenie"/>
            <w:rFonts w:ascii="Arial" w:hAnsi="Arial" w:cs="Arial"/>
            <w:noProof/>
            <w:lang w:eastAsia="sk-SK"/>
          </w:rPr>
          <w:t>1.7. Výsledky komplexného zisťovania stavu lesa</w:t>
        </w:r>
        <w:r w:rsidR="00393B22">
          <w:rPr>
            <w:noProof/>
            <w:webHidden/>
          </w:rPr>
          <w:tab/>
        </w:r>
        <w:r w:rsidR="00393B22">
          <w:rPr>
            <w:noProof/>
            <w:webHidden/>
          </w:rPr>
          <w:fldChar w:fldCharType="begin"/>
        </w:r>
        <w:r w:rsidR="00393B22">
          <w:rPr>
            <w:noProof/>
            <w:webHidden/>
          </w:rPr>
          <w:instrText xml:space="preserve"> PAGEREF _Toc469587827 \h </w:instrText>
        </w:r>
        <w:r w:rsidR="00393B22">
          <w:rPr>
            <w:noProof/>
            <w:webHidden/>
          </w:rPr>
        </w:r>
        <w:r w:rsidR="00393B22">
          <w:rPr>
            <w:noProof/>
            <w:webHidden/>
          </w:rPr>
          <w:fldChar w:fldCharType="separate"/>
        </w:r>
        <w:r w:rsidR="00091337">
          <w:rPr>
            <w:noProof/>
            <w:webHidden/>
          </w:rPr>
          <w:t>20</w:t>
        </w:r>
        <w:r w:rsidR="00393B22">
          <w:rPr>
            <w:noProof/>
            <w:webHidden/>
          </w:rPr>
          <w:fldChar w:fldCharType="end"/>
        </w:r>
      </w:hyperlink>
    </w:p>
    <w:p w:rsidR="00393B22" w:rsidRDefault="0022337D">
      <w:pPr>
        <w:pStyle w:val="Obsah1"/>
        <w:tabs>
          <w:tab w:val="left" w:pos="660"/>
          <w:tab w:val="right" w:leader="dot" w:pos="9062"/>
        </w:tabs>
        <w:rPr>
          <w:rFonts w:asciiTheme="minorHAnsi" w:eastAsiaTheme="minorEastAsia" w:hAnsiTheme="minorHAnsi" w:cstheme="minorBidi"/>
          <w:b w:val="0"/>
          <w:bCs w:val="0"/>
          <w:caps w:val="0"/>
          <w:noProof/>
          <w:color w:val="auto"/>
          <w:sz w:val="22"/>
          <w:szCs w:val="22"/>
          <w:lang w:eastAsia="sk-SK"/>
        </w:rPr>
      </w:pPr>
      <w:hyperlink w:anchor="_Toc469587828" w:history="1">
        <w:r w:rsidR="00393B22" w:rsidRPr="00DB360A">
          <w:rPr>
            <w:rStyle w:val="Hypertextovprepojenie"/>
            <w:rFonts w:cs="Arial"/>
            <w:noProof/>
          </w:rPr>
          <w:t xml:space="preserve">2. </w:t>
        </w:r>
        <w:r w:rsidR="00393B22">
          <w:rPr>
            <w:rFonts w:asciiTheme="minorHAnsi" w:eastAsiaTheme="minorEastAsia" w:hAnsiTheme="minorHAnsi" w:cstheme="minorBidi"/>
            <w:b w:val="0"/>
            <w:bCs w:val="0"/>
            <w:caps w:val="0"/>
            <w:noProof/>
            <w:color w:val="auto"/>
            <w:sz w:val="22"/>
            <w:szCs w:val="22"/>
            <w:lang w:eastAsia="sk-SK"/>
          </w:rPr>
          <w:tab/>
        </w:r>
        <w:r w:rsidR="00393B22" w:rsidRPr="00DB360A">
          <w:rPr>
            <w:rStyle w:val="Hypertextovprepojenie"/>
            <w:rFonts w:cs="Arial"/>
            <w:noProof/>
          </w:rPr>
          <w:t>Socioekonomické pomery (vyuŽívanie územia a jeho okolia), pozitívne a negatívne faktory</w:t>
        </w:r>
        <w:r w:rsidR="00393B22">
          <w:rPr>
            <w:noProof/>
            <w:webHidden/>
          </w:rPr>
          <w:tab/>
        </w:r>
        <w:r w:rsidR="00393B22">
          <w:rPr>
            <w:noProof/>
            <w:webHidden/>
          </w:rPr>
          <w:fldChar w:fldCharType="begin"/>
        </w:r>
        <w:r w:rsidR="00393B22">
          <w:rPr>
            <w:noProof/>
            <w:webHidden/>
          </w:rPr>
          <w:instrText xml:space="preserve"> PAGEREF _Toc469587828 \h </w:instrText>
        </w:r>
        <w:r w:rsidR="00393B22">
          <w:rPr>
            <w:noProof/>
            <w:webHidden/>
          </w:rPr>
        </w:r>
        <w:r w:rsidR="00393B22">
          <w:rPr>
            <w:noProof/>
            <w:webHidden/>
          </w:rPr>
          <w:fldChar w:fldCharType="separate"/>
        </w:r>
        <w:r w:rsidR="00091337">
          <w:rPr>
            <w:noProof/>
            <w:webHidden/>
          </w:rPr>
          <w:t>21</w:t>
        </w:r>
        <w:r w:rsidR="00393B22">
          <w:rPr>
            <w:noProof/>
            <w:webHidden/>
          </w:rPr>
          <w:fldChar w:fldCharType="end"/>
        </w:r>
      </w:hyperlink>
    </w:p>
    <w:p w:rsidR="00393B22" w:rsidRDefault="0022337D">
      <w:pPr>
        <w:pStyle w:val="Obsah2"/>
        <w:tabs>
          <w:tab w:val="right" w:leader="dot" w:pos="9062"/>
        </w:tabs>
        <w:rPr>
          <w:rFonts w:asciiTheme="minorHAnsi" w:eastAsiaTheme="minorEastAsia" w:hAnsiTheme="minorHAnsi" w:cstheme="minorBidi"/>
          <w:b w:val="0"/>
          <w:bCs w:val="0"/>
          <w:noProof/>
          <w:color w:val="auto"/>
          <w:sz w:val="22"/>
          <w:szCs w:val="22"/>
          <w:lang w:eastAsia="sk-SK"/>
        </w:rPr>
      </w:pPr>
      <w:hyperlink w:anchor="_Toc469587829" w:history="1">
        <w:r w:rsidR="00393B22" w:rsidRPr="00DB360A">
          <w:rPr>
            <w:rStyle w:val="Hypertextovprepojenie"/>
            <w:rFonts w:ascii="Arial" w:hAnsi="Arial" w:cs="Arial"/>
            <w:noProof/>
          </w:rPr>
          <w:t>2.1. Historický kontext</w:t>
        </w:r>
        <w:r w:rsidR="00393B22">
          <w:rPr>
            <w:noProof/>
            <w:webHidden/>
          </w:rPr>
          <w:tab/>
        </w:r>
        <w:r w:rsidR="00393B22">
          <w:rPr>
            <w:noProof/>
            <w:webHidden/>
          </w:rPr>
          <w:fldChar w:fldCharType="begin"/>
        </w:r>
        <w:r w:rsidR="00393B22">
          <w:rPr>
            <w:noProof/>
            <w:webHidden/>
          </w:rPr>
          <w:instrText xml:space="preserve"> PAGEREF _Toc469587829 \h </w:instrText>
        </w:r>
        <w:r w:rsidR="00393B22">
          <w:rPr>
            <w:noProof/>
            <w:webHidden/>
          </w:rPr>
        </w:r>
        <w:r w:rsidR="00393B22">
          <w:rPr>
            <w:noProof/>
            <w:webHidden/>
          </w:rPr>
          <w:fldChar w:fldCharType="separate"/>
        </w:r>
        <w:r w:rsidR="00091337">
          <w:rPr>
            <w:noProof/>
            <w:webHidden/>
          </w:rPr>
          <w:t>21</w:t>
        </w:r>
        <w:r w:rsidR="00393B22">
          <w:rPr>
            <w:noProof/>
            <w:webHidden/>
          </w:rPr>
          <w:fldChar w:fldCharType="end"/>
        </w:r>
      </w:hyperlink>
    </w:p>
    <w:p w:rsidR="00393B22" w:rsidRDefault="0022337D">
      <w:pPr>
        <w:pStyle w:val="Obsah2"/>
        <w:tabs>
          <w:tab w:val="right" w:leader="dot" w:pos="9062"/>
        </w:tabs>
        <w:rPr>
          <w:rFonts w:asciiTheme="minorHAnsi" w:eastAsiaTheme="minorEastAsia" w:hAnsiTheme="minorHAnsi" w:cstheme="minorBidi"/>
          <w:b w:val="0"/>
          <w:bCs w:val="0"/>
          <w:noProof/>
          <w:color w:val="auto"/>
          <w:sz w:val="22"/>
          <w:szCs w:val="22"/>
          <w:lang w:eastAsia="sk-SK"/>
        </w:rPr>
      </w:pPr>
      <w:hyperlink w:anchor="_Toc469587830" w:history="1">
        <w:r w:rsidR="00393B22" w:rsidRPr="00DB360A">
          <w:rPr>
            <w:rStyle w:val="Hypertextovprepojenie"/>
            <w:rFonts w:ascii="Arial" w:hAnsi="Arial" w:cs="Arial"/>
            <w:noProof/>
          </w:rPr>
          <w:t>2.2. Stručný opis aktuálneho stavu</w:t>
        </w:r>
        <w:r w:rsidR="00393B22">
          <w:rPr>
            <w:noProof/>
            <w:webHidden/>
          </w:rPr>
          <w:tab/>
        </w:r>
        <w:r w:rsidR="00393B22">
          <w:rPr>
            <w:noProof/>
            <w:webHidden/>
          </w:rPr>
          <w:fldChar w:fldCharType="begin"/>
        </w:r>
        <w:r w:rsidR="00393B22">
          <w:rPr>
            <w:noProof/>
            <w:webHidden/>
          </w:rPr>
          <w:instrText xml:space="preserve"> PAGEREF _Toc469587830 \h </w:instrText>
        </w:r>
        <w:r w:rsidR="00393B22">
          <w:rPr>
            <w:noProof/>
            <w:webHidden/>
          </w:rPr>
        </w:r>
        <w:r w:rsidR="00393B22">
          <w:rPr>
            <w:noProof/>
            <w:webHidden/>
          </w:rPr>
          <w:fldChar w:fldCharType="separate"/>
        </w:r>
        <w:r w:rsidR="00091337">
          <w:rPr>
            <w:noProof/>
            <w:webHidden/>
          </w:rPr>
          <w:t>21</w:t>
        </w:r>
        <w:r w:rsidR="00393B22">
          <w:rPr>
            <w:noProof/>
            <w:webHidden/>
          </w:rPr>
          <w:fldChar w:fldCharType="end"/>
        </w:r>
      </w:hyperlink>
    </w:p>
    <w:p w:rsidR="00393B22" w:rsidRDefault="0022337D">
      <w:pPr>
        <w:pStyle w:val="Obsah2"/>
        <w:tabs>
          <w:tab w:val="right" w:leader="dot" w:pos="9062"/>
        </w:tabs>
        <w:rPr>
          <w:rFonts w:asciiTheme="minorHAnsi" w:eastAsiaTheme="minorEastAsia" w:hAnsiTheme="minorHAnsi" w:cstheme="minorBidi"/>
          <w:b w:val="0"/>
          <w:bCs w:val="0"/>
          <w:noProof/>
          <w:color w:val="auto"/>
          <w:sz w:val="22"/>
          <w:szCs w:val="22"/>
          <w:lang w:eastAsia="sk-SK"/>
        </w:rPr>
      </w:pPr>
      <w:hyperlink w:anchor="_Toc469587831" w:history="1">
        <w:r w:rsidR="00393B22" w:rsidRPr="00DB360A">
          <w:rPr>
            <w:rStyle w:val="Hypertextovprepojenie"/>
            <w:rFonts w:ascii="Arial" w:hAnsi="Arial" w:cs="Arial"/>
            <w:noProof/>
          </w:rPr>
          <w:t>2.3. Návrh zásad a opatrení využívania územia a jeho okolia z hľadiska cieľov ochrany</w:t>
        </w:r>
        <w:r w:rsidR="00393B22">
          <w:rPr>
            <w:noProof/>
            <w:webHidden/>
          </w:rPr>
          <w:tab/>
        </w:r>
        <w:r w:rsidR="00393B22">
          <w:rPr>
            <w:noProof/>
            <w:webHidden/>
          </w:rPr>
          <w:fldChar w:fldCharType="begin"/>
        </w:r>
        <w:r w:rsidR="00393B22">
          <w:rPr>
            <w:noProof/>
            <w:webHidden/>
          </w:rPr>
          <w:instrText xml:space="preserve"> PAGEREF _Toc469587831 \h </w:instrText>
        </w:r>
        <w:r w:rsidR="00393B22">
          <w:rPr>
            <w:noProof/>
            <w:webHidden/>
          </w:rPr>
        </w:r>
        <w:r w:rsidR="00393B22">
          <w:rPr>
            <w:noProof/>
            <w:webHidden/>
          </w:rPr>
          <w:fldChar w:fldCharType="separate"/>
        </w:r>
        <w:r w:rsidR="00091337">
          <w:rPr>
            <w:noProof/>
            <w:webHidden/>
          </w:rPr>
          <w:t>22</w:t>
        </w:r>
        <w:r w:rsidR="00393B22">
          <w:rPr>
            <w:noProof/>
            <w:webHidden/>
          </w:rPr>
          <w:fldChar w:fldCharType="end"/>
        </w:r>
      </w:hyperlink>
    </w:p>
    <w:p w:rsidR="00393B22" w:rsidRDefault="0022337D">
      <w:pPr>
        <w:pStyle w:val="Obsah3"/>
        <w:tabs>
          <w:tab w:val="right" w:leader="dot" w:pos="9062"/>
        </w:tabs>
        <w:rPr>
          <w:rFonts w:asciiTheme="minorHAnsi" w:eastAsiaTheme="minorEastAsia" w:hAnsiTheme="minorHAnsi" w:cstheme="minorBidi"/>
          <w:noProof/>
          <w:color w:val="auto"/>
          <w:sz w:val="22"/>
          <w:szCs w:val="22"/>
          <w:lang w:eastAsia="sk-SK"/>
        </w:rPr>
      </w:pPr>
      <w:hyperlink w:anchor="_Toc469587832" w:history="1">
        <w:r w:rsidR="00393B22" w:rsidRPr="00DB360A">
          <w:rPr>
            <w:rStyle w:val="Hypertextovprepojenie"/>
            <w:rFonts w:ascii="Arial" w:hAnsi="Arial" w:cs="Arial"/>
            <w:noProof/>
          </w:rPr>
          <w:t>2.3.1. Návrh zásad a opatrení pre jednotlivé predmety ochrany</w:t>
        </w:r>
        <w:r w:rsidR="00393B22">
          <w:rPr>
            <w:noProof/>
            <w:webHidden/>
          </w:rPr>
          <w:tab/>
        </w:r>
        <w:r w:rsidR="00393B22">
          <w:rPr>
            <w:noProof/>
            <w:webHidden/>
          </w:rPr>
          <w:fldChar w:fldCharType="begin"/>
        </w:r>
        <w:r w:rsidR="00393B22">
          <w:rPr>
            <w:noProof/>
            <w:webHidden/>
          </w:rPr>
          <w:instrText xml:space="preserve"> PAGEREF _Toc469587832 \h </w:instrText>
        </w:r>
        <w:r w:rsidR="00393B22">
          <w:rPr>
            <w:noProof/>
            <w:webHidden/>
          </w:rPr>
        </w:r>
        <w:r w:rsidR="00393B22">
          <w:rPr>
            <w:noProof/>
            <w:webHidden/>
          </w:rPr>
          <w:fldChar w:fldCharType="separate"/>
        </w:r>
        <w:r w:rsidR="00091337">
          <w:rPr>
            <w:noProof/>
            <w:webHidden/>
          </w:rPr>
          <w:t>22</w:t>
        </w:r>
        <w:r w:rsidR="00393B22">
          <w:rPr>
            <w:noProof/>
            <w:webHidden/>
          </w:rPr>
          <w:fldChar w:fldCharType="end"/>
        </w:r>
      </w:hyperlink>
    </w:p>
    <w:p w:rsidR="00393B22" w:rsidRDefault="0022337D">
      <w:pPr>
        <w:pStyle w:val="Obsah3"/>
        <w:tabs>
          <w:tab w:val="right" w:leader="dot" w:pos="9062"/>
        </w:tabs>
        <w:rPr>
          <w:rFonts w:asciiTheme="minorHAnsi" w:eastAsiaTheme="minorEastAsia" w:hAnsiTheme="minorHAnsi" w:cstheme="minorBidi"/>
          <w:noProof/>
          <w:color w:val="auto"/>
          <w:sz w:val="22"/>
          <w:szCs w:val="22"/>
          <w:lang w:eastAsia="sk-SK"/>
        </w:rPr>
      </w:pPr>
      <w:hyperlink w:anchor="_Toc469587833" w:history="1">
        <w:r w:rsidR="00393B22" w:rsidRPr="00DB360A">
          <w:rPr>
            <w:rStyle w:val="Hypertextovprepojenie"/>
            <w:rFonts w:ascii="Arial" w:hAnsi="Arial" w:cs="Arial"/>
            <w:noProof/>
          </w:rPr>
          <w:t>2.3.2. Členenie územia na ekologicko-funkčné priestory</w:t>
        </w:r>
        <w:r w:rsidR="00393B22">
          <w:rPr>
            <w:noProof/>
            <w:webHidden/>
          </w:rPr>
          <w:tab/>
        </w:r>
        <w:r w:rsidR="00393B22">
          <w:rPr>
            <w:noProof/>
            <w:webHidden/>
          </w:rPr>
          <w:fldChar w:fldCharType="begin"/>
        </w:r>
        <w:r w:rsidR="00393B22">
          <w:rPr>
            <w:noProof/>
            <w:webHidden/>
          </w:rPr>
          <w:instrText xml:space="preserve"> PAGEREF _Toc469587833 \h </w:instrText>
        </w:r>
        <w:r w:rsidR="00393B22">
          <w:rPr>
            <w:noProof/>
            <w:webHidden/>
          </w:rPr>
        </w:r>
        <w:r w:rsidR="00393B22">
          <w:rPr>
            <w:noProof/>
            <w:webHidden/>
          </w:rPr>
          <w:fldChar w:fldCharType="separate"/>
        </w:r>
        <w:r w:rsidR="00091337">
          <w:rPr>
            <w:noProof/>
            <w:webHidden/>
          </w:rPr>
          <w:t>24</w:t>
        </w:r>
        <w:r w:rsidR="00393B22">
          <w:rPr>
            <w:noProof/>
            <w:webHidden/>
          </w:rPr>
          <w:fldChar w:fldCharType="end"/>
        </w:r>
      </w:hyperlink>
    </w:p>
    <w:p w:rsidR="00393B22" w:rsidRDefault="0022337D">
      <w:pPr>
        <w:pStyle w:val="Obsah1"/>
        <w:tabs>
          <w:tab w:val="right" w:leader="dot" w:pos="9062"/>
        </w:tabs>
        <w:rPr>
          <w:rFonts w:asciiTheme="minorHAnsi" w:eastAsiaTheme="minorEastAsia" w:hAnsiTheme="minorHAnsi" w:cstheme="minorBidi"/>
          <w:b w:val="0"/>
          <w:bCs w:val="0"/>
          <w:caps w:val="0"/>
          <w:noProof/>
          <w:color w:val="auto"/>
          <w:sz w:val="22"/>
          <w:szCs w:val="22"/>
          <w:lang w:eastAsia="sk-SK"/>
        </w:rPr>
      </w:pPr>
      <w:hyperlink w:anchor="_Toc469587834" w:history="1">
        <w:r w:rsidR="00393B22" w:rsidRPr="00DB360A">
          <w:rPr>
            <w:rStyle w:val="Hypertextovprepojenie"/>
            <w:rFonts w:cs="Arial"/>
            <w:noProof/>
          </w:rPr>
          <w:t>3. Ciele starostlivosti a opatrenia na ich dosiahnutie</w:t>
        </w:r>
        <w:r w:rsidR="00393B22">
          <w:rPr>
            <w:noProof/>
            <w:webHidden/>
          </w:rPr>
          <w:tab/>
        </w:r>
        <w:r w:rsidR="00393B22">
          <w:rPr>
            <w:noProof/>
            <w:webHidden/>
          </w:rPr>
          <w:fldChar w:fldCharType="begin"/>
        </w:r>
        <w:r w:rsidR="00393B22">
          <w:rPr>
            <w:noProof/>
            <w:webHidden/>
          </w:rPr>
          <w:instrText xml:space="preserve"> PAGEREF _Toc469587834 \h </w:instrText>
        </w:r>
        <w:r w:rsidR="00393B22">
          <w:rPr>
            <w:noProof/>
            <w:webHidden/>
          </w:rPr>
        </w:r>
        <w:r w:rsidR="00393B22">
          <w:rPr>
            <w:noProof/>
            <w:webHidden/>
          </w:rPr>
          <w:fldChar w:fldCharType="separate"/>
        </w:r>
        <w:r w:rsidR="00091337">
          <w:rPr>
            <w:noProof/>
            <w:webHidden/>
          </w:rPr>
          <w:t>27</w:t>
        </w:r>
        <w:r w:rsidR="00393B22">
          <w:rPr>
            <w:noProof/>
            <w:webHidden/>
          </w:rPr>
          <w:fldChar w:fldCharType="end"/>
        </w:r>
      </w:hyperlink>
    </w:p>
    <w:p w:rsidR="00393B22" w:rsidRDefault="0022337D">
      <w:pPr>
        <w:pStyle w:val="Obsah2"/>
        <w:tabs>
          <w:tab w:val="right" w:leader="dot" w:pos="9062"/>
        </w:tabs>
        <w:rPr>
          <w:rFonts w:asciiTheme="minorHAnsi" w:eastAsiaTheme="minorEastAsia" w:hAnsiTheme="minorHAnsi" w:cstheme="minorBidi"/>
          <w:b w:val="0"/>
          <w:bCs w:val="0"/>
          <w:noProof/>
          <w:color w:val="auto"/>
          <w:sz w:val="22"/>
          <w:szCs w:val="22"/>
          <w:lang w:eastAsia="sk-SK"/>
        </w:rPr>
      </w:pPr>
      <w:hyperlink w:anchor="_Toc469587835" w:history="1">
        <w:r w:rsidR="00393B22" w:rsidRPr="00DB360A">
          <w:rPr>
            <w:rStyle w:val="Hypertextovprepojenie"/>
            <w:rFonts w:ascii="Arial" w:hAnsi="Arial" w:cs="Arial"/>
            <w:noProof/>
          </w:rPr>
          <w:t>3.1. Stanovenie dlhodobých cieľov starostlivosti v nadväznosti na ekologicko-funkčné priestory</w:t>
        </w:r>
        <w:r w:rsidR="00393B22">
          <w:rPr>
            <w:noProof/>
            <w:webHidden/>
          </w:rPr>
          <w:tab/>
        </w:r>
        <w:r w:rsidR="00393B22">
          <w:rPr>
            <w:noProof/>
            <w:webHidden/>
          </w:rPr>
          <w:fldChar w:fldCharType="begin"/>
        </w:r>
        <w:r w:rsidR="00393B22">
          <w:rPr>
            <w:noProof/>
            <w:webHidden/>
          </w:rPr>
          <w:instrText xml:space="preserve"> PAGEREF _Toc469587835 \h </w:instrText>
        </w:r>
        <w:r w:rsidR="00393B22">
          <w:rPr>
            <w:noProof/>
            <w:webHidden/>
          </w:rPr>
        </w:r>
        <w:r w:rsidR="00393B22">
          <w:rPr>
            <w:noProof/>
            <w:webHidden/>
          </w:rPr>
          <w:fldChar w:fldCharType="separate"/>
        </w:r>
        <w:r w:rsidR="00091337">
          <w:rPr>
            <w:noProof/>
            <w:webHidden/>
          </w:rPr>
          <w:t>27</w:t>
        </w:r>
        <w:r w:rsidR="00393B22">
          <w:rPr>
            <w:noProof/>
            <w:webHidden/>
          </w:rPr>
          <w:fldChar w:fldCharType="end"/>
        </w:r>
      </w:hyperlink>
    </w:p>
    <w:p w:rsidR="00393B22" w:rsidRDefault="0022337D">
      <w:pPr>
        <w:pStyle w:val="Obsah2"/>
        <w:tabs>
          <w:tab w:val="right" w:leader="dot" w:pos="9062"/>
        </w:tabs>
        <w:rPr>
          <w:rFonts w:asciiTheme="minorHAnsi" w:eastAsiaTheme="minorEastAsia" w:hAnsiTheme="minorHAnsi" w:cstheme="minorBidi"/>
          <w:b w:val="0"/>
          <w:bCs w:val="0"/>
          <w:noProof/>
          <w:color w:val="auto"/>
          <w:sz w:val="22"/>
          <w:szCs w:val="22"/>
          <w:lang w:eastAsia="sk-SK"/>
        </w:rPr>
      </w:pPr>
      <w:hyperlink w:anchor="_Toc469587836" w:history="1">
        <w:r w:rsidR="00393B22" w:rsidRPr="00DB360A">
          <w:rPr>
            <w:rStyle w:val="Hypertextovprepojenie"/>
            <w:rFonts w:ascii="Arial" w:hAnsi="Arial" w:cs="Arial"/>
            <w:noProof/>
          </w:rPr>
          <w:t>3.2. Stanovenie operatívnych cieľov v nadväznosti na ekologicko-funkčné priestory</w:t>
        </w:r>
        <w:r w:rsidR="00393B22">
          <w:rPr>
            <w:noProof/>
            <w:webHidden/>
          </w:rPr>
          <w:tab/>
        </w:r>
        <w:r w:rsidR="00393B22">
          <w:rPr>
            <w:noProof/>
            <w:webHidden/>
          </w:rPr>
          <w:fldChar w:fldCharType="begin"/>
        </w:r>
        <w:r w:rsidR="00393B22">
          <w:rPr>
            <w:noProof/>
            <w:webHidden/>
          </w:rPr>
          <w:instrText xml:space="preserve"> PAGEREF _Toc469587836 \h </w:instrText>
        </w:r>
        <w:r w:rsidR="00393B22">
          <w:rPr>
            <w:noProof/>
            <w:webHidden/>
          </w:rPr>
        </w:r>
        <w:r w:rsidR="00393B22">
          <w:rPr>
            <w:noProof/>
            <w:webHidden/>
          </w:rPr>
          <w:fldChar w:fldCharType="separate"/>
        </w:r>
        <w:r w:rsidR="00091337">
          <w:rPr>
            <w:noProof/>
            <w:webHidden/>
          </w:rPr>
          <w:t>30</w:t>
        </w:r>
        <w:r w:rsidR="00393B22">
          <w:rPr>
            <w:noProof/>
            <w:webHidden/>
          </w:rPr>
          <w:fldChar w:fldCharType="end"/>
        </w:r>
      </w:hyperlink>
    </w:p>
    <w:p w:rsidR="00393B22" w:rsidRDefault="0022337D">
      <w:pPr>
        <w:pStyle w:val="Obsah2"/>
        <w:tabs>
          <w:tab w:val="right" w:leader="dot" w:pos="9062"/>
        </w:tabs>
        <w:rPr>
          <w:rFonts w:asciiTheme="minorHAnsi" w:eastAsiaTheme="minorEastAsia" w:hAnsiTheme="minorHAnsi" w:cstheme="minorBidi"/>
          <w:b w:val="0"/>
          <w:bCs w:val="0"/>
          <w:noProof/>
          <w:color w:val="auto"/>
          <w:sz w:val="22"/>
          <w:szCs w:val="22"/>
          <w:lang w:eastAsia="sk-SK"/>
        </w:rPr>
      </w:pPr>
      <w:hyperlink w:anchor="_Toc469587837" w:history="1">
        <w:r w:rsidR="00393B22" w:rsidRPr="00DB360A">
          <w:rPr>
            <w:rStyle w:val="Hypertextovprepojenie"/>
            <w:rFonts w:ascii="Arial" w:hAnsi="Arial" w:cs="Arial"/>
            <w:noProof/>
          </w:rPr>
          <w:t>3.3. Rámcové plánovanie a modely hospodárenia pre lesné biotopy</w:t>
        </w:r>
        <w:r w:rsidR="00393B22">
          <w:rPr>
            <w:noProof/>
            <w:webHidden/>
          </w:rPr>
          <w:tab/>
        </w:r>
        <w:r w:rsidR="00393B22">
          <w:rPr>
            <w:noProof/>
            <w:webHidden/>
          </w:rPr>
          <w:fldChar w:fldCharType="begin"/>
        </w:r>
        <w:r w:rsidR="00393B22">
          <w:rPr>
            <w:noProof/>
            <w:webHidden/>
          </w:rPr>
          <w:instrText xml:space="preserve"> PAGEREF _Toc469587837 \h </w:instrText>
        </w:r>
        <w:r w:rsidR="00393B22">
          <w:rPr>
            <w:noProof/>
            <w:webHidden/>
          </w:rPr>
        </w:r>
        <w:r w:rsidR="00393B22">
          <w:rPr>
            <w:noProof/>
            <w:webHidden/>
          </w:rPr>
          <w:fldChar w:fldCharType="separate"/>
        </w:r>
        <w:r w:rsidR="00091337">
          <w:rPr>
            <w:noProof/>
            <w:webHidden/>
          </w:rPr>
          <w:t>31</w:t>
        </w:r>
        <w:r w:rsidR="00393B22">
          <w:rPr>
            <w:noProof/>
            <w:webHidden/>
          </w:rPr>
          <w:fldChar w:fldCharType="end"/>
        </w:r>
      </w:hyperlink>
    </w:p>
    <w:p w:rsidR="00393B22" w:rsidRDefault="0022337D">
      <w:pPr>
        <w:pStyle w:val="Obsah2"/>
        <w:tabs>
          <w:tab w:val="right" w:leader="dot" w:pos="9062"/>
        </w:tabs>
        <w:rPr>
          <w:rFonts w:asciiTheme="minorHAnsi" w:eastAsiaTheme="minorEastAsia" w:hAnsiTheme="minorHAnsi" w:cstheme="minorBidi"/>
          <w:b w:val="0"/>
          <w:bCs w:val="0"/>
          <w:noProof/>
          <w:color w:val="auto"/>
          <w:sz w:val="22"/>
          <w:szCs w:val="22"/>
          <w:lang w:eastAsia="sk-SK"/>
        </w:rPr>
      </w:pPr>
      <w:hyperlink w:anchor="_Toc469587838" w:history="1">
        <w:r w:rsidR="00393B22" w:rsidRPr="00DB360A">
          <w:rPr>
            <w:rStyle w:val="Hypertextovprepojenie"/>
            <w:rFonts w:ascii="Arial" w:hAnsi="Arial" w:cs="Arial"/>
            <w:noProof/>
          </w:rPr>
          <w:t>3.4. Navrhované opatrenia, stanovenie harmonogramu ich plnenia, určenie subjektu zodpovedného za ich plnenie, stanovenie merateľných indikátorov ich plnenia</w:t>
        </w:r>
        <w:r w:rsidR="00393B22">
          <w:rPr>
            <w:noProof/>
            <w:webHidden/>
          </w:rPr>
          <w:tab/>
        </w:r>
        <w:r w:rsidR="00393B22">
          <w:rPr>
            <w:noProof/>
            <w:webHidden/>
          </w:rPr>
          <w:fldChar w:fldCharType="begin"/>
        </w:r>
        <w:r w:rsidR="00393B22">
          <w:rPr>
            <w:noProof/>
            <w:webHidden/>
          </w:rPr>
          <w:instrText xml:space="preserve"> PAGEREF _Toc469587838 \h </w:instrText>
        </w:r>
        <w:r w:rsidR="00393B22">
          <w:rPr>
            <w:noProof/>
            <w:webHidden/>
          </w:rPr>
        </w:r>
        <w:r w:rsidR="00393B22">
          <w:rPr>
            <w:noProof/>
            <w:webHidden/>
          </w:rPr>
          <w:fldChar w:fldCharType="separate"/>
        </w:r>
        <w:r w:rsidR="00091337">
          <w:rPr>
            <w:noProof/>
            <w:webHidden/>
          </w:rPr>
          <w:t>31</w:t>
        </w:r>
        <w:r w:rsidR="00393B22">
          <w:rPr>
            <w:noProof/>
            <w:webHidden/>
          </w:rPr>
          <w:fldChar w:fldCharType="end"/>
        </w:r>
      </w:hyperlink>
    </w:p>
    <w:p w:rsidR="00393B22" w:rsidRDefault="0022337D">
      <w:pPr>
        <w:pStyle w:val="Obsah1"/>
        <w:tabs>
          <w:tab w:val="right" w:leader="dot" w:pos="9062"/>
        </w:tabs>
        <w:rPr>
          <w:rFonts w:asciiTheme="minorHAnsi" w:eastAsiaTheme="minorEastAsia" w:hAnsiTheme="minorHAnsi" w:cstheme="minorBidi"/>
          <w:b w:val="0"/>
          <w:bCs w:val="0"/>
          <w:caps w:val="0"/>
          <w:noProof/>
          <w:color w:val="auto"/>
          <w:sz w:val="22"/>
          <w:szCs w:val="22"/>
          <w:lang w:eastAsia="sk-SK"/>
        </w:rPr>
      </w:pPr>
      <w:hyperlink w:anchor="_Toc469587839" w:history="1">
        <w:r w:rsidR="00393B22" w:rsidRPr="00DB360A">
          <w:rPr>
            <w:rStyle w:val="Hypertextovprepojenie"/>
            <w:rFonts w:cs="Arial"/>
            <w:noProof/>
          </w:rPr>
          <w:t>4. Spôsob vyhodnocovania plnenia programu starostlivosti</w:t>
        </w:r>
        <w:r w:rsidR="00393B22">
          <w:rPr>
            <w:noProof/>
            <w:webHidden/>
          </w:rPr>
          <w:tab/>
        </w:r>
        <w:r w:rsidR="00393B22">
          <w:rPr>
            <w:noProof/>
            <w:webHidden/>
          </w:rPr>
          <w:fldChar w:fldCharType="begin"/>
        </w:r>
        <w:r w:rsidR="00393B22">
          <w:rPr>
            <w:noProof/>
            <w:webHidden/>
          </w:rPr>
          <w:instrText xml:space="preserve"> PAGEREF _Toc469587839 \h </w:instrText>
        </w:r>
        <w:r w:rsidR="00393B22">
          <w:rPr>
            <w:noProof/>
            <w:webHidden/>
          </w:rPr>
        </w:r>
        <w:r w:rsidR="00393B22">
          <w:rPr>
            <w:noProof/>
            <w:webHidden/>
          </w:rPr>
          <w:fldChar w:fldCharType="separate"/>
        </w:r>
        <w:r w:rsidR="00091337">
          <w:rPr>
            <w:noProof/>
            <w:webHidden/>
          </w:rPr>
          <w:t>45</w:t>
        </w:r>
        <w:r w:rsidR="00393B22">
          <w:rPr>
            <w:noProof/>
            <w:webHidden/>
          </w:rPr>
          <w:fldChar w:fldCharType="end"/>
        </w:r>
      </w:hyperlink>
    </w:p>
    <w:p w:rsidR="00393B22" w:rsidRDefault="0022337D">
      <w:pPr>
        <w:pStyle w:val="Obsah1"/>
        <w:tabs>
          <w:tab w:val="right" w:leader="dot" w:pos="9062"/>
        </w:tabs>
        <w:rPr>
          <w:rFonts w:asciiTheme="minorHAnsi" w:eastAsiaTheme="minorEastAsia" w:hAnsiTheme="minorHAnsi" w:cstheme="minorBidi"/>
          <w:b w:val="0"/>
          <w:bCs w:val="0"/>
          <w:caps w:val="0"/>
          <w:noProof/>
          <w:color w:val="auto"/>
          <w:sz w:val="22"/>
          <w:szCs w:val="22"/>
          <w:lang w:eastAsia="sk-SK"/>
        </w:rPr>
      </w:pPr>
      <w:hyperlink w:anchor="_Toc469587840" w:history="1">
        <w:r w:rsidR="00393B22" w:rsidRPr="00DB360A">
          <w:rPr>
            <w:rStyle w:val="Hypertextovprepojenie"/>
            <w:rFonts w:cs="Arial"/>
            <w:noProof/>
          </w:rPr>
          <w:t>5. Použité podklady a zdroje informácií</w:t>
        </w:r>
        <w:r w:rsidR="00393B22">
          <w:rPr>
            <w:noProof/>
            <w:webHidden/>
          </w:rPr>
          <w:tab/>
        </w:r>
        <w:r w:rsidR="00393B22">
          <w:rPr>
            <w:noProof/>
            <w:webHidden/>
          </w:rPr>
          <w:fldChar w:fldCharType="begin"/>
        </w:r>
        <w:r w:rsidR="00393B22">
          <w:rPr>
            <w:noProof/>
            <w:webHidden/>
          </w:rPr>
          <w:instrText xml:space="preserve"> PAGEREF _Toc469587840 \h </w:instrText>
        </w:r>
        <w:r w:rsidR="00393B22">
          <w:rPr>
            <w:noProof/>
            <w:webHidden/>
          </w:rPr>
        </w:r>
        <w:r w:rsidR="00393B22">
          <w:rPr>
            <w:noProof/>
            <w:webHidden/>
          </w:rPr>
          <w:fldChar w:fldCharType="separate"/>
        </w:r>
        <w:r w:rsidR="00091337">
          <w:rPr>
            <w:noProof/>
            <w:webHidden/>
          </w:rPr>
          <w:t>48</w:t>
        </w:r>
        <w:r w:rsidR="00393B22">
          <w:rPr>
            <w:noProof/>
            <w:webHidden/>
          </w:rPr>
          <w:fldChar w:fldCharType="end"/>
        </w:r>
      </w:hyperlink>
    </w:p>
    <w:p w:rsidR="00393B22" w:rsidRDefault="0022337D">
      <w:pPr>
        <w:pStyle w:val="Obsah1"/>
        <w:tabs>
          <w:tab w:val="right" w:leader="dot" w:pos="9062"/>
        </w:tabs>
        <w:rPr>
          <w:rFonts w:asciiTheme="minorHAnsi" w:eastAsiaTheme="minorEastAsia" w:hAnsiTheme="minorHAnsi" w:cstheme="minorBidi"/>
          <w:b w:val="0"/>
          <w:bCs w:val="0"/>
          <w:caps w:val="0"/>
          <w:noProof/>
          <w:color w:val="auto"/>
          <w:sz w:val="22"/>
          <w:szCs w:val="22"/>
          <w:lang w:eastAsia="sk-SK"/>
        </w:rPr>
      </w:pPr>
      <w:hyperlink w:anchor="_Toc469587841" w:history="1">
        <w:r w:rsidR="00393B22" w:rsidRPr="00DB360A">
          <w:rPr>
            <w:rStyle w:val="Hypertextovprepojenie"/>
            <w:rFonts w:cs="Arial"/>
            <w:noProof/>
          </w:rPr>
          <w:t>6. Prílohy</w:t>
        </w:r>
        <w:r w:rsidR="00393B22">
          <w:rPr>
            <w:noProof/>
            <w:webHidden/>
          </w:rPr>
          <w:tab/>
        </w:r>
        <w:r w:rsidR="00393B22">
          <w:rPr>
            <w:noProof/>
            <w:webHidden/>
          </w:rPr>
          <w:fldChar w:fldCharType="begin"/>
        </w:r>
        <w:r w:rsidR="00393B22">
          <w:rPr>
            <w:noProof/>
            <w:webHidden/>
          </w:rPr>
          <w:instrText xml:space="preserve"> PAGEREF _Toc469587841 \h </w:instrText>
        </w:r>
        <w:r w:rsidR="00393B22">
          <w:rPr>
            <w:noProof/>
            <w:webHidden/>
          </w:rPr>
        </w:r>
        <w:r w:rsidR="00393B22">
          <w:rPr>
            <w:noProof/>
            <w:webHidden/>
          </w:rPr>
          <w:fldChar w:fldCharType="separate"/>
        </w:r>
        <w:r w:rsidR="00091337">
          <w:rPr>
            <w:noProof/>
            <w:webHidden/>
          </w:rPr>
          <w:t>50</w:t>
        </w:r>
        <w:r w:rsidR="00393B22">
          <w:rPr>
            <w:noProof/>
            <w:webHidden/>
          </w:rPr>
          <w:fldChar w:fldCharType="end"/>
        </w:r>
      </w:hyperlink>
    </w:p>
    <w:p w:rsidR="00393B22" w:rsidRDefault="0022337D">
      <w:pPr>
        <w:pStyle w:val="Obsah2"/>
        <w:tabs>
          <w:tab w:val="right" w:leader="dot" w:pos="9062"/>
        </w:tabs>
        <w:rPr>
          <w:rFonts w:asciiTheme="minorHAnsi" w:eastAsiaTheme="minorEastAsia" w:hAnsiTheme="minorHAnsi" w:cstheme="minorBidi"/>
          <w:b w:val="0"/>
          <w:bCs w:val="0"/>
          <w:noProof/>
          <w:color w:val="auto"/>
          <w:sz w:val="22"/>
          <w:szCs w:val="22"/>
          <w:lang w:eastAsia="sk-SK"/>
        </w:rPr>
      </w:pPr>
      <w:hyperlink w:anchor="_Toc469587842" w:history="1">
        <w:r w:rsidR="00393B22" w:rsidRPr="00DB360A">
          <w:rPr>
            <w:rStyle w:val="Hypertextovprepojenie"/>
            <w:rFonts w:ascii="Arial" w:hAnsi="Arial" w:cs="Arial"/>
            <w:noProof/>
          </w:rPr>
          <w:t>6.2 Mapa identifikácie vlastnícko-užívateľských vzťahov</w:t>
        </w:r>
        <w:r w:rsidR="00393B22">
          <w:rPr>
            <w:noProof/>
            <w:webHidden/>
          </w:rPr>
          <w:tab/>
        </w:r>
        <w:r w:rsidR="00393B22">
          <w:rPr>
            <w:noProof/>
            <w:webHidden/>
          </w:rPr>
          <w:fldChar w:fldCharType="begin"/>
        </w:r>
        <w:r w:rsidR="00393B22">
          <w:rPr>
            <w:noProof/>
            <w:webHidden/>
          </w:rPr>
          <w:instrText xml:space="preserve"> PAGEREF _Toc469587842 \h </w:instrText>
        </w:r>
        <w:r w:rsidR="00393B22">
          <w:rPr>
            <w:noProof/>
            <w:webHidden/>
          </w:rPr>
        </w:r>
        <w:r w:rsidR="00393B22">
          <w:rPr>
            <w:noProof/>
            <w:webHidden/>
          </w:rPr>
          <w:fldChar w:fldCharType="separate"/>
        </w:r>
        <w:r w:rsidR="00091337">
          <w:rPr>
            <w:noProof/>
            <w:webHidden/>
          </w:rPr>
          <w:t>51</w:t>
        </w:r>
        <w:r w:rsidR="00393B22">
          <w:rPr>
            <w:noProof/>
            <w:webHidden/>
          </w:rPr>
          <w:fldChar w:fldCharType="end"/>
        </w:r>
      </w:hyperlink>
    </w:p>
    <w:p w:rsidR="00393B22" w:rsidRDefault="0022337D">
      <w:pPr>
        <w:pStyle w:val="Obsah2"/>
        <w:tabs>
          <w:tab w:val="right" w:leader="dot" w:pos="9062"/>
        </w:tabs>
        <w:rPr>
          <w:rFonts w:asciiTheme="minorHAnsi" w:eastAsiaTheme="minorEastAsia" w:hAnsiTheme="minorHAnsi" w:cstheme="minorBidi"/>
          <w:b w:val="0"/>
          <w:bCs w:val="0"/>
          <w:noProof/>
          <w:color w:val="auto"/>
          <w:sz w:val="22"/>
          <w:szCs w:val="22"/>
          <w:lang w:eastAsia="sk-SK"/>
        </w:rPr>
      </w:pPr>
      <w:hyperlink w:anchor="_Toc469587843" w:history="1">
        <w:r w:rsidR="00393B22" w:rsidRPr="00DB360A">
          <w:rPr>
            <w:rStyle w:val="Hypertextovprepojenie"/>
            <w:rFonts w:ascii="Arial" w:hAnsi="Arial" w:cs="Arial"/>
            <w:noProof/>
          </w:rPr>
          <w:t>6.3 Mapa využitia územia</w:t>
        </w:r>
        <w:r w:rsidR="00393B22">
          <w:rPr>
            <w:noProof/>
            <w:webHidden/>
          </w:rPr>
          <w:tab/>
        </w:r>
        <w:r w:rsidR="00393B22">
          <w:rPr>
            <w:noProof/>
            <w:webHidden/>
          </w:rPr>
          <w:fldChar w:fldCharType="begin"/>
        </w:r>
        <w:r w:rsidR="00393B22">
          <w:rPr>
            <w:noProof/>
            <w:webHidden/>
          </w:rPr>
          <w:instrText xml:space="preserve"> PAGEREF _Toc469587843 \h </w:instrText>
        </w:r>
        <w:r w:rsidR="00393B22">
          <w:rPr>
            <w:noProof/>
            <w:webHidden/>
          </w:rPr>
        </w:r>
        <w:r w:rsidR="00393B22">
          <w:rPr>
            <w:noProof/>
            <w:webHidden/>
          </w:rPr>
          <w:fldChar w:fldCharType="separate"/>
        </w:r>
        <w:r w:rsidR="00091337">
          <w:rPr>
            <w:noProof/>
            <w:webHidden/>
          </w:rPr>
          <w:t>52</w:t>
        </w:r>
        <w:r w:rsidR="00393B22">
          <w:rPr>
            <w:noProof/>
            <w:webHidden/>
          </w:rPr>
          <w:fldChar w:fldCharType="end"/>
        </w:r>
      </w:hyperlink>
    </w:p>
    <w:p w:rsidR="00393B22" w:rsidRDefault="0022337D">
      <w:pPr>
        <w:pStyle w:val="Obsah2"/>
        <w:tabs>
          <w:tab w:val="right" w:leader="dot" w:pos="9062"/>
        </w:tabs>
        <w:rPr>
          <w:rFonts w:asciiTheme="minorHAnsi" w:eastAsiaTheme="minorEastAsia" w:hAnsiTheme="minorHAnsi" w:cstheme="minorBidi"/>
          <w:b w:val="0"/>
          <w:bCs w:val="0"/>
          <w:noProof/>
          <w:color w:val="auto"/>
          <w:sz w:val="22"/>
          <w:szCs w:val="22"/>
          <w:lang w:eastAsia="sk-SK"/>
        </w:rPr>
      </w:pPr>
      <w:hyperlink w:anchor="_Toc469587844" w:history="1">
        <w:r w:rsidR="00393B22" w:rsidRPr="00DB360A">
          <w:rPr>
            <w:rStyle w:val="Hypertextovprepojenie"/>
            <w:rFonts w:ascii="Arial" w:hAnsi="Arial" w:cs="Arial"/>
            <w:noProof/>
          </w:rPr>
          <w:t>6.4 Mapa ekologicko-funkčných priestorov</w:t>
        </w:r>
        <w:r w:rsidR="00393B22">
          <w:rPr>
            <w:noProof/>
            <w:webHidden/>
          </w:rPr>
          <w:tab/>
        </w:r>
        <w:r w:rsidR="00393B22">
          <w:rPr>
            <w:noProof/>
            <w:webHidden/>
          </w:rPr>
          <w:fldChar w:fldCharType="begin"/>
        </w:r>
        <w:r w:rsidR="00393B22">
          <w:rPr>
            <w:noProof/>
            <w:webHidden/>
          </w:rPr>
          <w:instrText xml:space="preserve"> PAGEREF _Toc469587844 \h </w:instrText>
        </w:r>
        <w:r w:rsidR="00393B22">
          <w:rPr>
            <w:noProof/>
            <w:webHidden/>
          </w:rPr>
        </w:r>
        <w:r w:rsidR="00393B22">
          <w:rPr>
            <w:noProof/>
            <w:webHidden/>
          </w:rPr>
          <w:fldChar w:fldCharType="separate"/>
        </w:r>
        <w:r w:rsidR="00091337">
          <w:rPr>
            <w:noProof/>
            <w:webHidden/>
          </w:rPr>
          <w:t>53</w:t>
        </w:r>
        <w:r w:rsidR="00393B22">
          <w:rPr>
            <w:noProof/>
            <w:webHidden/>
          </w:rPr>
          <w:fldChar w:fldCharType="end"/>
        </w:r>
      </w:hyperlink>
    </w:p>
    <w:p w:rsidR="006E0228" w:rsidRPr="00404426" w:rsidRDefault="006E0228">
      <w:pPr>
        <w:rPr>
          <w:rFonts w:ascii="Arial" w:hAnsi="Arial" w:cs="Arial"/>
        </w:rPr>
      </w:pPr>
      <w:r w:rsidRPr="00404426">
        <w:rPr>
          <w:rFonts w:ascii="Arial" w:hAnsi="Arial" w:cs="Arial"/>
          <w:b/>
        </w:rPr>
        <w:fldChar w:fldCharType="end"/>
      </w:r>
    </w:p>
    <w:p w:rsidR="00D67BF7" w:rsidRDefault="00D67BF7" w:rsidP="00B96FD8">
      <w:pPr>
        <w:pStyle w:val="Nadpis1"/>
        <w:rPr>
          <w:rFonts w:cs="Arial"/>
        </w:rPr>
      </w:pPr>
    </w:p>
    <w:p w:rsidR="006E39DA" w:rsidRDefault="006E39DA" w:rsidP="006E39DA">
      <w:pPr>
        <w:rPr>
          <w:lang w:val="cs-CZ" w:eastAsia="cs-CZ"/>
        </w:rPr>
      </w:pPr>
    </w:p>
    <w:p w:rsidR="006E39DA" w:rsidRDefault="006E39DA" w:rsidP="006E39DA">
      <w:pPr>
        <w:rPr>
          <w:lang w:val="cs-CZ" w:eastAsia="cs-CZ"/>
        </w:rPr>
      </w:pPr>
    </w:p>
    <w:p w:rsidR="006E39DA" w:rsidRDefault="006E39DA" w:rsidP="006E39DA">
      <w:pPr>
        <w:rPr>
          <w:lang w:val="cs-CZ" w:eastAsia="cs-CZ"/>
        </w:rPr>
      </w:pPr>
    </w:p>
    <w:p w:rsidR="006E39DA" w:rsidRDefault="006E39DA" w:rsidP="006E39DA">
      <w:pPr>
        <w:rPr>
          <w:lang w:val="cs-CZ" w:eastAsia="cs-CZ"/>
        </w:rPr>
      </w:pPr>
    </w:p>
    <w:p w:rsidR="006E39DA" w:rsidRDefault="006E39DA" w:rsidP="006E39DA">
      <w:pPr>
        <w:rPr>
          <w:lang w:val="cs-CZ" w:eastAsia="cs-CZ"/>
        </w:rPr>
      </w:pPr>
    </w:p>
    <w:p w:rsidR="006E39DA" w:rsidRDefault="006E39DA" w:rsidP="006E39DA">
      <w:pPr>
        <w:rPr>
          <w:lang w:val="cs-CZ" w:eastAsia="cs-CZ"/>
        </w:rPr>
      </w:pPr>
    </w:p>
    <w:p w:rsidR="006E39DA" w:rsidRDefault="006E39DA" w:rsidP="006E39DA">
      <w:pPr>
        <w:rPr>
          <w:lang w:val="cs-CZ" w:eastAsia="cs-CZ"/>
        </w:rPr>
      </w:pPr>
    </w:p>
    <w:p w:rsidR="006E39DA" w:rsidRDefault="006E39DA" w:rsidP="006E39DA">
      <w:pPr>
        <w:rPr>
          <w:lang w:val="cs-CZ" w:eastAsia="cs-CZ"/>
        </w:rPr>
      </w:pPr>
    </w:p>
    <w:p w:rsidR="006E39DA" w:rsidRDefault="006E39DA" w:rsidP="006E39DA">
      <w:pPr>
        <w:rPr>
          <w:lang w:val="cs-CZ" w:eastAsia="cs-CZ"/>
        </w:rPr>
      </w:pPr>
    </w:p>
    <w:p w:rsidR="006E39DA" w:rsidRDefault="006E39DA" w:rsidP="006E39DA">
      <w:pPr>
        <w:rPr>
          <w:lang w:val="cs-CZ" w:eastAsia="cs-CZ"/>
        </w:rPr>
      </w:pPr>
    </w:p>
    <w:p w:rsidR="006E39DA" w:rsidRDefault="006E39DA" w:rsidP="006E39DA">
      <w:pPr>
        <w:rPr>
          <w:lang w:val="cs-CZ" w:eastAsia="cs-CZ"/>
        </w:rPr>
      </w:pPr>
    </w:p>
    <w:p w:rsidR="006E39DA" w:rsidRDefault="006E39DA" w:rsidP="006E39DA">
      <w:pPr>
        <w:rPr>
          <w:lang w:val="cs-CZ" w:eastAsia="cs-CZ"/>
        </w:rPr>
      </w:pPr>
    </w:p>
    <w:p w:rsidR="006E39DA" w:rsidRDefault="006E39DA" w:rsidP="006E39DA">
      <w:pPr>
        <w:rPr>
          <w:lang w:val="cs-CZ" w:eastAsia="cs-CZ"/>
        </w:rPr>
      </w:pPr>
    </w:p>
    <w:p w:rsidR="006E39DA" w:rsidRDefault="006E39DA" w:rsidP="006E39DA">
      <w:pPr>
        <w:rPr>
          <w:lang w:val="cs-CZ" w:eastAsia="cs-CZ"/>
        </w:rPr>
      </w:pPr>
    </w:p>
    <w:p w:rsidR="006E39DA" w:rsidRDefault="006E39DA" w:rsidP="006E39DA">
      <w:pPr>
        <w:rPr>
          <w:lang w:val="cs-CZ" w:eastAsia="cs-CZ"/>
        </w:rPr>
      </w:pPr>
    </w:p>
    <w:p w:rsidR="006E39DA" w:rsidRDefault="006E39DA" w:rsidP="006E39DA">
      <w:pPr>
        <w:rPr>
          <w:lang w:val="cs-CZ" w:eastAsia="cs-CZ"/>
        </w:rPr>
      </w:pPr>
    </w:p>
    <w:p w:rsidR="006E39DA" w:rsidRDefault="006E39DA" w:rsidP="006E39DA">
      <w:pPr>
        <w:rPr>
          <w:lang w:val="cs-CZ" w:eastAsia="cs-CZ"/>
        </w:rPr>
      </w:pPr>
    </w:p>
    <w:p w:rsidR="006E39DA" w:rsidRDefault="006E39DA" w:rsidP="006E39DA">
      <w:pPr>
        <w:rPr>
          <w:lang w:val="cs-CZ" w:eastAsia="cs-CZ"/>
        </w:rPr>
      </w:pPr>
    </w:p>
    <w:p w:rsidR="006E39DA" w:rsidRDefault="006E39DA" w:rsidP="006E39DA">
      <w:pPr>
        <w:rPr>
          <w:lang w:val="cs-CZ" w:eastAsia="cs-CZ"/>
        </w:rPr>
      </w:pPr>
    </w:p>
    <w:p w:rsidR="006E39DA" w:rsidRDefault="006E39DA" w:rsidP="006E39DA">
      <w:pPr>
        <w:rPr>
          <w:lang w:val="cs-CZ" w:eastAsia="cs-CZ"/>
        </w:rPr>
      </w:pPr>
    </w:p>
    <w:p w:rsidR="006E39DA" w:rsidRPr="006E39DA" w:rsidRDefault="006E39DA" w:rsidP="006E39DA">
      <w:pPr>
        <w:rPr>
          <w:lang w:val="cs-CZ" w:eastAsia="cs-CZ"/>
        </w:rPr>
      </w:pPr>
    </w:p>
    <w:p w:rsidR="0089577A" w:rsidRPr="006E39DA" w:rsidRDefault="0089577A" w:rsidP="006E39DA">
      <w:pPr>
        <w:pStyle w:val="Nadpis1"/>
        <w:rPr>
          <w:rFonts w:cs="Arial"/>
          <w:sz w:val="26"/>
          <w:szCs w:val="26"/>
        </w:rPr>
      </w:pPr>
      <w:bookmarkStart w:id="1" w:name="_Toc469593229"/>
      <w:r w:rsidRPr="006E39DA">
        <w:rPr>
          <w:rFonts w:cs="Arial"/>
          <w:sz w:val="26"/>
          <w:szCs w:val="26"/>
        </w:rPr>
        <w:lastRenderedPageBreak/>
        <w:t>Úvod</w:t>
      </w:r>
      <w:bookmarkEnd w:id="1"/>
    </w:p>
    <w:p w:rsidR="0089577A" w:rsidRPr="009C3D10" w:rsidRDefault="0089577A" w:rsidP="0089577A">
      <w:pPr>
        <w:rPr>
          <w:rFonts w:ascii="Arial" w:hAnsi="Arial"/>
        </w:rPr>
      </w:pPr>
    </w:p>
    <w:p w:rsidR="004B3D90" w:rsidRDefault="0089577A" w:rsidP="007860F0">
      <w:pPr>
        <w:jc w:val="both"/>
        <w:rPr>
          <w:rFonts w:ascii="Arial" w:hAnsi="Arial"/>
        </w:rPr>
      </w:pPr>
      <w:r w:rsidRPr="009C3D10">
        <w:rPr>
          <w:rFonts w:ascii="Arial" w:hAnsi="Arial"/>
        </w:rPr>
        <w:t xml:space="preserve">Chránené vtáčie územie </w:t>
      </w:r>
      <w:r>
        <w:rPr>
          <w:rFonts w:ascii="Arial" w:hAnsi="Arial"/>
        </w:rPr>
        <w:t xml:space="preserve">Sĺňava </w:t>
      </w:r>
      <w:r w:rsidRPr="0035485A">
        <w:rPr>
          <w:rFonts w:ascii="Arial" w:hAnsi="Arial" w:cs="Arial"/>
        </w:rPr>
        <w:t>(CHVÚ Sĺňava alebo CHVÚ</w:t>
      </w:r>
      <w:r w:rsidRPr="0035485A">
        <w:rPr>
          <w:rFonts w:ascii="Arial" w:hAnsi="Arial" w:cs="Arial"/>
          <w:bCs w:val="0"/>
        </w:rPr>
        <w:t xml:space="preserve">) </w:t>
      </w:r>
      <w:r>
        <w:rPr>
          <w:rFonts w:ascii="Arial" w:hAnsi="Arial"/>
        </w:rPr>
        <w:t xml:space="preserve">bolo vyhlásené v roku 2008 </w:t>
      </w:r>
      <w:r w:rsidR="007C1204">
        <w:rPr>
          <w:rFonts w:ascii="Arial" w:hAnsi="Arial"/>
        </w:rPr>
        <w:br/>
      </w:r>
      <w:r>
        <w:rPr>
          <w:rFonts w:ascii="Arial" w:hAnsi="Arial"/>
        </w:rPr>
        <w:t xml:space="preserve">pre ochranu troch druhov vodného vtáctva: rybára čierneho, čajky čiernohlavej a čajky sivej. Tieto, ale aj ďalšie desiatky druhov vtákov v území nachádzajú možnosti pre hniezdenie i útočisko pri migrácii. CHVÚ Sĺňava sa nachádza na Vodnej nádrži Sĺňava vytvorenej v roku 1959 prehradením rieky Váh a má výmeru viac ako 500 ha. Predmetné druhy vtáctva hniezdia predovšetkým na Vtáčom ostrove s výmerou 3 ha, pre vtáctvo je atraktívna aj hrádza v lokalite Výsadba, ktorá bola vytvorená v rokoch 1962 – 1964. </w:t>
      </w:r>
    </w:p>
    <w:p w:rsidR="00921812" w:rsidRDefault="0089577A" w:rsidP="00921812">
      <w:pPr>
        <w:jc w:val="both"/>
        <w:rPr>
          <w:rFonts w:ascii="Arial" w:hAnsi="Arial"/>
        </w:rPr>
      </w:pPr>
      <w:r>
        <w:rPr>
          <w:rFonts w:ascii="Arial" w:hAnsi="Arial"/>
        </w:rPr>
        <w:t>Z dôvodu zarastania Vtáčieho ostrova drevinovou vegetáciou sa hniezdne možnosti zmenšujú, čo sa prejavilo aj výrazným poklesom populácie rybára čierneho.</w:t>
      </w:r>
      <w:r w:rsidR="007A6B86">
        <w:rPr>
          <w:rFonts w:ascii="Arial" w:hAnsi="Arial"/>
        </w:rPr>
        <w:t xml:space="preserve"> </w:t>
      </w:r>
      <w:r>
        <w:rPr>
          <w:rFonts w:ascii="Arial" w:hAnsi="Arial"/>
        </w:rPr>
        <w:t>Vzh</w:t>
      </w:r>
      <w:r w:rsidR="007A6B86">
        <w:rPr>
          <w:rFonts w:ascii="Arial" w:hAnsi="Arial"/>
        </w:rPr>
        <w:t>ľ</w:t>
      </w:r>
      <w:r>
        <w:rPr>
          <w:rFonts w:ascii="Arial" w:hAnsi="Arial"/>
        </w:rPr>
        <w:t xml:space="preserve">adom na význam CHVÚ Sĺňava sa preto navrhuje zlepšenie stavu </w:t>
      </w:r>
      <w:r w:rsidR="007A6B86">
        <w:rPr>
          <w:rFonts w:ascii="Arial" w:hAnsi="Arial"/>
        </w:rPr>
        <w:t>rybára čierneho (do dobrého) a zachovanie priemerného stavu oboch druhov čajok</w:t>
      </w:r>
      <w:r w:rsidR="006E39DA">
        <w:rPr>
          <w:rFonts w:ascii="Arial" w:hAnsi="Arial"/>
        </w:rPr>
        <w:t>,</w:t>
      </w:r>
      <w:r w:rsidR="007A6B86">
        <w:rPr>
          <w:rFonts w:ascii="Arial" w:hAnsi="Arial"/>
        </w:rPr>
        <w:t xml:space="preserve"> a to prostredníctvom operatívnych cieľov a opatrení </w:t>
      </w:r>
      <w:r w:rsidR="007C1204">
        <w:rPr>
          <w:rFonts w:ascii="Arial" w:hAnsi="Arial"/>
        </w:rPr>
        <w:br/>
      </w:r>
      <w:r w:rsidR="007A6B86">
        <w:rPr>
          <w:rFonts w:ascii="Arial" w:hAnsi="Arial"/>
        </w:rPr>
        <w:t>na ich dosiahnutie. Ďalším dlhodobým cieľom Programu starostlivosti o CHVÚ Sĺňava na roky 2017 – 2046 je zvýšenie ekologického povedomia a zlepšenie spolupráce s vlastníkmi a užívateľmi pozemkov.</w:t>
      </w:r>
      <w:r w:rsidRPr="009C3D10">
        <w:rPr>
          <w:rFonts w:ascii="Arial" w:hAnsi="Arial"/>
        </w:rPr>
        <w:t> </w:t>
      </w:r>
      <w:r w:rsidR="007A6B86">
        <w:rPr>
          <w:rFonts w:ascii="Arial" w:hAnsi="Arial"/>
        </w:rPr>
        <w:t>Ciele a opatrenia, ako aj možnosti zapojenia týchto subjektov, boli prerokovan</w:t>
      </w:r>
      <w:r w:rsidR="006E39DA">
        <w:rPr>
          <w:rFonts w:ascii="Arial" w:hAnsi="Arial"/>
        </w:rPr>
        <w:t>é</w:t>
      </w:r>
      <w:r w:rsidR="007A6B86">
        <w:rPr>
          <w:rFonts w:ascii="Arial" w:hAnsi="Arial"/>
        </w:rPr>
        <w:t xml:space="preserve"> </w:t>
      </w:r>
      <w:r>
        <w:rPr>
          <w:rFonts w:ascii="Arial" w:hAnsi="Arial"/>
        </w:rPr>
        <w:t>v</w:t>
      </w:r>
      <w:r w:rsidR="007A6B86">
        <w:rPr>
          <w:rFonts w:ascii="Arial" w:hAnsi="Arial"/>
        </w:rPr>
        <w:t xml:space="preserve"> novembri </w:t>
      </w:r>
      <w:r>
        <w:rPr>
          <w:rFonts w:ascii="Arial" w:hAnsi="Arial"/>
        </w:rPr>
        <w:t>2016 v súlade s platnými právnymi predpismi</w:t>
      </w:r>
      <w:r w:rsidR="007A6B86">
        <w:rPr>
          <w:rFonts w:ascii="Arial" w:hAnsi="Arial"/>
        </w:rPr>
        <w:t xml:space="preserve"> a </w:t>
      </w:r>
      <w:r>
        <w:rPr>
          <w:rFonts w:ascii="Arial" w:hAnsi="Arial"/>
        </w:rPr>
        <w:t xml:space="preserve">vznesené pripomienky boli </w:t>
      </w:r>
      <w:r w:rsidR="007A6B86">
        <w:rPr>
          <w:rFonts w:ascii="Arial" w:hAnsi="Arial"/>
        </w:rPr>
        <w:t xml:space="preserve">zohľadnené pri dopracovaní materiálu. </w:t>
      </w:r>
      <w:r w:rsidR="00921812">
        <w:rPr>
          <w:rFonts w:ascii="Arial" w:hAnsi="Arial"/>
        </w:rPr>
        <w:t>Materiál bol tiež dopracovaný v zmysle rokovaní s rezortom pôdohospodárstva.</w:t>
      </w:r>
    </w:p>
    <w:p w:rsidR="007860F0" w:rsidRPr="00F96178" w:rsidRDefault="007860F0" w:rsidP="007860F0">
      <w:pPr>
        <w:jc w:val="both"/>
        <w:rPr>
          <w:rFonts w:ascii="Arial" w:hAnsi="Arial"/>
        </w:rPr>
      </w:pPr>
      <w:r w:rsidRPr="00F96178">
        <w:rPr>
          <w:rFonts w:ascii="Arial" w:hAnsi="Arial"/>
        </w:rPr>
        <w:t xml:space="preserve">Schválenie Programu starostlivosti o CHVÚ </w:t>
      </w:r>
      <w:r>
        <w:rPr>
          <w:rFonts w:ascii="Arial" w:hAnsi="Arial"/>
        </w:rPr>
        <w:t>Sĺňava</w:t>
      </w:r>
      <w:r w:rsidRPr="00F96178">
        <w:rPr>
          <w:rFonts w:ascii="Arial" w:hAnsi="Arial"/>
        </w:rPr>
        <w:t xml:space="preserve"> bude začiatkom pre systematickejšiu realizáciu aktivít a budú tiež vytvorené podmienky pre financovanie aktivít z Operačného programu Kvalita životného prostredia 2014 – 2020. Opatrenia budú realizované v závislosti od finančných prostriedkov. </w:t>
      </w:r>
    </w:p>
    <w:p w:rsidR="0089577A" w:rsidRPr="00737BFF" w:rsidRDefault="0089577A" w:rsidP="0089577A">
      <w:pPr>
        <w:spacing w:line="268" w:lineRule="exact"/>
        <w:rPr>
          <w:rFonts w:ascii="Arial" w:eastAsia="Times New Roman" w:hAnsi="Arial"/>
        </w:rPr>
      </w:pPr>
      <w:r w:rsidRPr="00737BFF">
        <w:rPr>
          <w:rFonts w:ascii="Arial" w:eastAsia="Times New Roman" w:hAnsi="Arial"/>
        </w:rPr>
        <w:br w:type="page"/>
      </w:r>
    </w:p>
    <w:p w:rsidR="00A27D98" w:rsidRPr="00404426" w:rsidRDefault="00A27D98" w:rsidP="00393B22">
      <w:pPr>
        <w:pStyle w:val="Nadpis1"/>
      </w:pPr>
      <w:bookmarkStart w:id="2" w:name="_Toc469587816"/>
      <w:r w:rsidRPr="00921812">
        <w:rPr>
          <w:rFonts w:cs="Arial"/>
          <w:sz w:val="26"/>
          <w:szCs w:val="26"/>
        </w:rPr>
        <w:lastRenderedPageBreak/>
        <w:t>1.</w:t>
      </w:r>
      <w:r w:rsidRPr="00AB67E1">
        <w:rPr>
          <w:rFonts w:cs="Arial"/>
        </w:rPr>
        <w:t xml:space="preserve"> </w:t>
      </w:r>
      <w:r w:rsidRPr="00AB67E1">
        <w:rPr>
          <w:rFonts w:cs="Arial"/>
        </w:rPr>
        <w:tab/>
      </w:r>
      <w:bookmarkStart w:id="3" w:name="_Toc461457557"/>
      <w:r w:rsidR="009A56E0" w:rsidRPr="004E39A8">
        <w:rPr>
          <w:rFonts w:cs="Arial"/>
          <w:sz w:val="26"/>
          <w:szCs w:val="26"/>
        </w:rPr>
        <w:t>ZÁKLADNÉ ÚDAJE</w:t>
      </w:r>
      <w:bookmarkEnd w:id="0"/>
      <w:bookmarkEnd w:id="2"/>
      <w:bookmarkEnd w:id="3"/>
    </w:p>
    <w:p w:rsidR="00D01F82" w:rsidRDefault="006A70E4" w:rsidP="00921812">
      <w:pPr>
        <w:pStyle w:val="Nzov"/>
        <w:numPr>
          <w:ilvl w:val="1"/>
          <w:numId w:val="6"/>
        </w:numPr>
        <w:spacing w:after="0"/>
        <w:rPr>
          <w:rFonts w:cs="Arial"/>
          <w:lang w:val="sk-SK"/>
        </w:rPr>
      </w:pPr>
      <w:bookmarkStart w:id="4" w:name="_Toc456606015"/>
      <w:bookmarkStart w:id="5" w:name="_Toc469587817"/>
      <w:r w:rsidRPr="006E39DA">
        <w:rPr>
          <w:rStyle w:val="Nadpis2Char"/>
          <w:rFonts w:ascii="Arial" w:hAnsi="Arial" w:cs="Arial"/>
          <w:b/>
          <w:i w:val="0"/>
          <w:sz w:val="24"/>
          <w:szCs w:val="24"/>
          <w:lang w:val="sk-SK"/>
        </w:rPr>
        <w:t>Číslo podľa štátneho zoznamu</w:t>
      </w:r>
      <w:bookmarkEnd w:id="4"/>
      <w:bookmarkEnd w:id="5"/>
      <w:r w:rsidR="00A27D98" w:rsidRPr="006E39DA">
        <w:rPr>
          <w:rFonts w:cs="Arial"/>
          <w:lang w:val="sk-SK"/>
        </w:rPr>
        <w:t xml:space="preserve"> </w:t>
      </w:r>
    </w:p>
    <w:p w:rsidR="00F67646" w:rsidRPr="006E39DA" w:rsidRDefault="00F67646" w:rsidP="00921812">
      <w:pPr>
        <w:pStyle w:val="Nzov"/>
        <w:spacing w:before="0" w:after="0"/>
        <w:ind w:left="705"/>
        <w:rPr>
          <w:rFonts w:cs="Arial"/>
          <w:lang w:val="sk-SK"/>
        </w:rPr>
      </w:pPr>
    </w:p>
    <w:p w:rsidR="00A27D98" w:rsidRPr="0035485A" w:rsidRDefault="00AB67E1">
      <w:pPr>
        <w:pStyle w:val="Odsekzoznamu"/>
        <w:ind w:left="0"/>
        <w:jc w:val="both"/>
        <w:rPr>
          <w:sz w:val="22"/>
          <w:szCs w:val="22"/>
        </w:rPr>
      </w:pPr>
      <w:r w:rsidRPr="0035485A">
        <w:rPr>
          <w:rFonts w:ascii="Arial" w:hAnsi="Arial" w:cs="Arial"/>
          <w:sz w:val="22"/>
          <w:szCs w:val="22"/>
        </w:rPr>
        <w:t>Chránené vtáčie územie Sĺňava (CHVÚ Sĺňava alebo CHVÚ</w:t>
      </w:r>
      <w:r w:rsidRPr="0035485A">
        <w:rPr>
          <w:rFonts w:ascii="Arial" w:hAnsi="Arial" w:cs="Arial"/>
          <w:bCs/>
          <w:sz w:val="22"/>
          <w:szCs w:val="22"/>
        </w:rPr>
        <w:t xml:space="preserve">) je evidované v </w:t>
      </w:r>
      <w:r w:rsidR="00F33756">
        <w:rPr>
          <w:rFonts w:ascii="Arial" w:hAnsi="Arial" w:cs="Arial"/>
          <w:bCs/>
          <w:sz w:val="22"/>
          <w:szCs w:val="22"/>
        </w:rPr>
        <w:t>Š</w:t>
      </w:r>
      <w:r w:rsidRPr="0035485A">
        <w:rPr>
          <w:rFonts w:ascii="Arial" w:hAnsi="Arial" w:cs="Arial"/>
          <w:bCs/>
          <w:sz w:val="22"/>
          <w:szCs w:val="22"/>
        </w:rPr>
        <w:t xml:space="preserve">tátnom zozname osobitne chránených častí prírody a krajiny pod </w:t>
      </w:r>
      <w:r w:rsidRPr="0035485A">
        <w:rPr>
          <w:rFonts w:ascii="Arial" w:hAnsi="Arial" w:cs="Arial"/>
          <w:b/>
          <w:bCs/>
          <w:sz w:val="22"/>
          <w:szCs w:val="22"/>
        </w:rPr>
        <w:t>č. A/19.</w:t>
      </w:r>
    </w:p>
    <w:p w:rsidR="00A27D98" w:rsidRPr="00E675C0" w:rsidRDefault="00A27D98" w:rsidP="006E39DA">
      <w:pPr>
        <w:spacing w:after="0" w:line="240" w:lineRule="auto"/>
        <w:rPr>
          <w:rFonts w:ascii="Arial" w:eastAsia="Times New Roman" w:hAnsi="Arial" w:cs="Arial"/>
          <w:b/>
          <w:bCs w:val="0"/>
          <w:color w:val="auto"/>
          <w:lang w:eastAsia="sk-SK"/>
        </w:rPr>
      </w:pPr>
    </w:p>
    <w:p w:rsidR="00D01F82" w:rsidRDefault="00A27D98" w:rsidP="00921812">
      <w:pPr>
        <w:numPr>
          <w:ilvl w:val="1"/>
          <w:numId w:val="6"/>
        </w:numPr>
        <w:spacing w:before="120" w:after="0" w:line="240" w:lineRule="auto"/>
        <w:rPr>
          <w:rFonts w:ascii="Arial" w:eastAsia="Times New Roman" w:hAnsi="Arial" w:cs="Arial"/>
          <w:b/>
          <w:bCs w:val="0"/>
          <w:color w:val="auto"/>
          <w:sz w:val="24"/>
          <w:szCs w:val="24"/>
          <w:lang w:eastAsia="sk-SK"/>
        </w:rPr>
      </w:pPr>
      <w:bookmarkStart w:id="6" w:name="_Toc456606016"/>
      <w:bookmarkStart w:id="7" w:name="_Toc469587818"/>
      <w:r w:rsidRPr="009A56E0">
        <w:rPr>
          <w:rStyle w:val="Nadpis2Char"/>
          <w:rFonts w:ascii="Arial" w:eastAsia="Calibri" w:hAnsi="Arial" w:cs="Arial"/>
          <w:i w:val="0"/>
          <w:sz w:val="24"/>
          <w:szCs w:val="24"/>
        </w:rPr>
        <w:t>Príslušnosť k európskej sústave chránených území</w:t>
      </w:r>
      <w:bookmarkEnd w:id="6"/>
      <w:bookmarkEnd w:id="7"/>
      <w:r w:rsidRPr="009A56E0">
        <w:rPr>
          <w:rFonts w:ascii="Arial" w:eastAsia="Times New Roman" w:hAnsi="Arial" w:cs="Arial"/>
          <w:b/>
          <w:bCs w:val="0"/>
          <w:color w:val="auto"/>
          <w:sz w:val="24"/>
          <w:szCs w:val="24"/>
          <w:lang w:eastAsia="sk-SK"/>
        </w:rPr>
        <w:t xml:space="preserve"> </w:t>
      </w:r>
    </w:p>
    <w:p w:rsidR="00F67646" w:rsidRPr="009A56E0" w:rsidRDefault="00F67646" w:rsidP="00921812">
      <w:pPr>
        <w:spacing w:after="0" w:line="240" w:lineRule="auto"/>
        <w:ind w:left="705"/>
        <w:rPr>
          <w:rFonts w:ascii="Arial" w:eastAsia="Times New Roman" w:hAnsi="Arial" w:cs="Arial"/>
          <w:b/>
          <w:bCs w:val="0"/>
          <w:color w:val="auto"/>
          <w:sz w:val="24"/>
          <w:szCs w:val="24"/>
          <w:lang w:eastAsia="sk-SK"/>
        </w:rPr>
      </w:pPr>
    </w:p>
    <w:p w:rsidR="00A27D98" w:rsidRPr="00404426" w:rsidRDefault="00AB67E1" w:rsidP="006E39DA">
      <w:pPr>
        <w:spacing w:line="240" w:lineRule="auto"/>
        <w:rPr>
          <w:rFonts w:ascii="Arial" w:eastAsia="Times New Roman" w:hAnsi="Arial" w:cs="Arial"/>
          <w:b/>
          <w:bCs w:val="0"/>
          <w:color w:val="auto"/>
          <w:lang w:eastAsia="sk-SK"/>
        </w:rPr>
      </w:pPr>
      <w:r>
        <w:rPr>
          <w:rFonts w:ascii="Arial" w:eastAsia="Times New Roman" w:hAnsi="Arial" w:cs="Arial"/>
          <w:bCs w:val="0"/>
          <w:color w:val="auto"/>
          <w:lang w:eastAsia="sk-SK"/>
        </w:rPr>
        <w:t>CHVÚ S</w:t>
      </w:r>
      <w:r w:rsidR="005538C0">
        <w:rPr>
          <w:rFonts w:ascii="Arial" w:eastAsia="Times New Roman" w:hAnsi="Arial" w:cs="Arial"/>
          <w:bCs w:val="0"/>
          <w:color w:val="auto"/>
          <w:lang w:eastAsia="sk-SK"/>
        </w:rPr>
        <w:t>ĺ</w:t>
      </w:r>
      <w:r>
        <w:rPr>
          <w:rFonts w:ascii="Arial" w:eastAsia="Times New Roman" w:hAnsi="Arial" w:cs="Arial"/>
          <w:bCs w:val="0"/>
          <w:color w:val="auto"/>
          <w:lang w:eastAsia="sk-SK"/>
        </w:rPr>
        <w:t xml:space="preserve">ňava je </w:t>
      </w:r>
      <w:r w:rsidRPr="00A93D2E">
        <w:rPr>
          <w:rFonts w:ascii="Arial" w:eastAsia="Times New Roman" w:hAnsi="Arial" w:cs="Arial"/>
          <w:b/>
          <w:bCs w:val="0"/>
          <w:color w:val="auto"/>
          <w:lang w:eastAsia="sk-SK"/>
        </w:rPr>
        <w:t>súčasťou</w:t>
      </w:r>
      <w:r>
        <w:rPr>
          <w:rFonts w:ascii="Arial" w:eastAsia="Times New Roman" w:hAnsi="Arial" w:cs="Arial"/>
          <w:bCs w:val="0"/>
          <w:color w:val="auto"/>
          <w:lang w:eastAsia="sk-SK"/>
        </w:rPr>
        <w:t xml:space="preserve"> </w:t>
      </w:r>
      <w:r w:rsidRPr="00404426">
        <w:rPr>
          <w:rFonts w:ascii="Arial" w:eastAsia="Times New Roman" w:hAnsi="Arial" w:cs="Arial"/>
          <w:b/>
          <w:bCs w:val="0"/>
          <w:color w:val="auto"/>
          <w:lang w:eastAsia="sk-SK"/>
        </w:rPr>
        <w:t xml:space="preserve">európskej sústavy chránených území </w:t>
      </w:r>
      <w:r w:rsidR="00A27D98" w:rsidRPr="00404426">
        <w:rPr>
          <w:rFonts w:ascii="Arial" w:eastAsia="Times New Roman" w:hAnsi="Arial" w:cs="Arial"/>
          <w:b/>
          <w:bCs w:val="0"/>
          <w:color w:val="auto"/>
          <w:lang w:eastAsia="sk-SK"/>
        </w:rPr>
        <w:t>Natura 2000</w:t>
      </w:r>
      <w:r w:rsidR="008E00FC">
        <w:rPr>
          <w:rFonts w:ascii="Arial" w:eastAsia="Times New Roman" w:hAnsi="Arial" w:cs="Arial"/>
          <w:b/>
          <w:bCs w:val="0"/>
          <w:color w:val="auto"/>
          <w:lang w:eastAsia="sk-SK"/>
        </w:rPr>
        <w:t>.</w:t>
      </w:r>
      <w:r w:rsidR="008E00FC">
        <w:rPr>
          <w:rStyle w:val="Odkaznapoznmkupodiarou"/>
          <w:rFonts w:ascii="Arial" w:eastAsia="Arial" w:hAnsi="Arial"/>
          <w:b/>
        </w:rPr>
        <w:footnoteReference w:id="1"/>
      </w:r>
    </w:p>
    <w:p w:rsidR="00D01F82" w:rsidRDefault="00A27D98" w:rsidP="00921812">
      <w:pPr>
        <w:pStyle w:val="Nadpis2"/>
        <w:spacing w:before="360" w:after="0" w:line="240" w:lineRule="auto"/>
        <w:rPr>
          <w:rFonts w:ascii="Arial" w:hAnsi="Arial" w:cs="Arial"/>
          <w:bCs w:val="0"/>
          <w:i w:val="0"/>
          <w:iCs w:val="0"/>
          <w:snapToGrid w:val="0"/>
          <w:color w:val="auto"/>
          <w:sz w:val="24"/>
          <w:szCs w:val="24"/>
          <w:lang w:val="sk-SK" w:eastAsia="cs-CZ"/>
        </w:rPr>
      </w:pPr>
      <w:bookmarkStart w:id="8" w:name="_Toc456606017"/>
      <w:bookmarkStart w:id="9" w:name="_Toc469587819"/>
      <w:r w:rsidRPr="00A93D2E">
        <w:rPr>
          <w:rFonts w:ascii="Arial" w:hAnsi="Arial" w:cs="Arial"/>
          <w:bCs w:val="0"/>
          <w:i w:val="0"/>
          <w:iCs w:val="0"/>
          <w:snapToGrid w:val="0"/>
          <w:color w:val="auto"/>
          <w:sz w:val="24"/>
          <w:szCs w:val="24"/>
          <w:lang w:val="cs-CZ" w:eastAsia="cs-CZ"/>
        </w:rPr>
        <w:t>1.3</w:t>
      </w:r>
      <w:r w:rsidRPr="00A93D2E">
        <w:rPr>
          <w:rFonts w:ascii="Arial" w:hAnsi="Arial" w:cs="Arial"/>
          <w:bCs w:val="0"/>
          <w:i w:val="0"/>
          <w:iCs w:val="0"/>
          <w:snapToGrid w:val="0"/>
          <w:color w:val="auto"/>
          <w:sz w:val="24"/>
          <w:szCs w:val="24"/>
          <w:lang w:val="cs-CZ" w:eastAsia="cs-CZ"/>
        </w:rPr>
        <w:tab/>
      </w:r>
      <w:r w:rsidRPr="006E39DA">
        <w:rPr>
          <w:rFonts w:ascii="Arial" w:hAnsi="Arial" w:cs="Arial"/>
          <w:bCs w:val="0"/>
          <w:i w:val="0"/>
          <w:iCs w:val="0"/>
          <w:snapToGrid w:val="0"/>
          <w:color w:val="auto"/>
          <w:sz w:val="24"/>
          <w:szCs w:val="24"/>
          <w:lang w:val="sk-SK" w:eastAsia="cs-CZ"/>
        </w:rPr>
        <w:t>Kategória a názov územia</w:t>
      </w:r>
      <w:bookmarkEnd w:id="8"/>
      <w:bookmarkEnd w:id="9"/>
    </w:p>
    <w:p w:rsidR="00F67646" w:rsidRPr="00921812" w:rsidRDefault="00F67646" w:rsidP="00921812">
      <w:pPr>
        <w:spacing w:after="0"/>
        <w:rPr>
          <w:i/>
          <w:iCs/>
          <w:lang w:eastAsia="cs-CZ"/>
        </w:rPr>
      </w:pPr>
    </w:p>
    <w:p w:rsidR="00A27D98" w:rsidRPr="00AB67E1" w:rsidRDefault="00A27D98" w:rsidP="006E39DA">
      <w:pPr>
        <w:pStyle w:val="Zkladntext"/>
        <w:kinsoku w:val="0"/>
        <w:overflowPunct w:val="0"/>
        <w:spacing w:after="0" w:line="240" w:lineRule="auto"/>
        <w:ind w:firstLine="708"/>
        <w:rPr>
          <w:rFonts w:ascii="Arial" w:hAnsi="Arial" w:cs="Arial"/>
          <w:spacing w:val="-1"/>
          <w:lang w:val="sk-SK"/>
        </w:rPr>
      </w:pPr>
      <w:r w:rsidRPr="00AB67E1">
        <w:rPr>
          <w:rFonts w:ascii="Arial" w:hAnsi="Arial" w:cs="Arial"/>
          <w:spacing w:val="-1"/>
          <w:lang w:val="sk-SK"/>
        </w:rPr>
        <w:t>Príslušnosť k európskej sústave chránených území:</w:t>
      </w:r>
      <w:r w:rsidRPr="00AB67E1">
        <w:rPr>
          <w:rFonts w:ascii="Arial" w:hAnsi="Arial" w:cs="Arial"/>
          <w:spacing w:val="-1"/>
          <w:lang w:val="sk-SK"/>
        </w:rPr>
        <w:tab/>
        <w:t>Natura 2000</w:t>
      </w:r>
    </w:p>
    <w:p w:rsidR="00A27D98" w:rsidRPr="00AB67E1" w:rsidRDefault="00A27D98" w:rsidP="006E39DA">
      <w:pPr>
        <w:pStyle w:val="Zkladntext"/>
        <w:kinsoku w:val="0"/>
        <w:overflowPunct w:val="0"/>
        <w:spacing w:after="0" w:line="240" w:lineRule="auto"/>
        <w:ind w:firstLine="708"/>
        <w:rPr>
          <w:rFonts w:ascii="Arial" w:hAnsi="Arial" w:cs="Arial"/>
          <w:spacing w:val="-1"/>
          <w:lang w:val="sk-SK"/>
        </w:rPr>
      </w:pPr>
      <w:r w:rsidRPr="00AB67E1">
        <w:rPr>
          <w:rFonts w:ascii="Arial" w:hAnsi="Arial" w:cs="Arial"/>
          <w:spacing w:val="-1"/>
          <w:lang w:val="sk-SK"/>
        </w:rPr>
        <w:t xml:space="preserve">Kód územia: </w:t>
      </w:r>
      <w:r w:rsidRPr="00AB67E1">
        <w:rPr>
          <w:rFonts w:ascii="Arial" w:hAnsi="Arial" w:cs="Arial"/>
          <w:spacing w:val="-1"/>
          <w:lang w:val="sk-SK"/>
        </w:rPr>
        <w:tab/>
      </w:r>
      <w:r w:rsidRPr="00AB67E1">
        <w:rPr>
          <w:rFonts w:ascii="Arial" w:hAnsi="Arial" w:cs="Arial"/>
          <w:spacing w:val="-1"/>
          <w:lang w:val="sk-SK"/>
        </w:rPr>
        <w:tab/>
      </w:r>
      <w:r w:rsidRPr="00AB67E1">
        <w:rPr>
          <w:rFonts w:ascii="Arial" w:hAnsi="Arial" w:cs="Arial"/>
          <w:spacing w:val="-1"/>
          <w:lang w:val="sk-SK"/>
        </w:rPr>
        <w:tab/>
      </w:r>
      <w:r w:rsidRPr="00AB67E1">
        <w:rPr>
          <w:rFonts w:ascii="Arial" w:hAnsi="Arial" w:cs="Arial"/>
          <w:spacing w:val="-1"/>
          <w:lang w:val="sk-SK"/>
        </w:rPr>
        <w:tab/>
      </w:r>
      <w:r w:rsidRPr="00AB67E1">
        <w:rPr>
          <w:rFonts w:ascii="Arial" w:hAnsi="Arial" w:cs="Arial"/>
          <w:spacing w:val="-1"/>
          <w:lang w:val="sk-SK"/>
        </w:rPr>
        <w:tab/>
      </w:r>
      <w:r w:rsidRPr="00AB67E1">
        <w:rPr>
          <w:rFonts w:ascii="Arial" w:hAnsi="Arial" w:cs="Arial"/>
          <w:spacing w:val="-1"/>
          <w:lang w:val="sk-SK"/>
        </w:rPr>
        <w:tab/>
      </w:r>
      <w:r w:rsidRPr="00AB67E1">
        <w:rPr>
          <w:rFonts w:ascii="Arial" w:hAnsi="Arial" w:cs="Arial"/>
          <w:spacing w:val="-1"/>
          <w:lang w:val="sk-SK"/>
        </w:rPr>
        <w:tab/>
        <w:t>SKCHVU0</w:t>
      </w:r>
      <w:r w:rsidR="002E64C1" w:rsidRPr="00AB67E1">
        <w:rPr>
          <w:rFonts w:ascii="Arial" w:hAnsi="Arial" w:cs="Arial"/>
          <w:spacing w:val="-1"/>
          <w:lang w:val="sk-SK"/>
        </w:rPr>
        <w:t>26</w:t>
      </w:r>
    </w:p>
    <w:p w:rsidR="00A27D98" w:rsidRPr="00AB67E1" w:rsidRDefault="00A27D98" w:rsidP="006E39DA">
      <w:pPr>
        <w:pStyle w:val="Zkladntext"/>
        <w:kinsoku w:val="0"/>
        <w:overflowPunct w:val="0"/>
        <w:spacing w:after="0" w:line="240" w:lineRule="auto"/>
        <w:ind w:firstLine="708"/>
        <w:rPr>
          <w:rFonts w:ascii="Arial" w:hAnsi="Arial" w:cs="Arial"/>
          <w:spacing w:val="-1"/>
          <w:lang w:val="sk-SK"/>
        </w:rPr>
      </w:pPr>
      <w:r w:rsidRPr="00AB67E1">
        <w:rPr>
          <w:rFonts w:ascii="Arial" w:hAnsi="Arial" w:cs="Arial"/>
          <w:spacing w:val="-1"/>
          <w:lang w:val="sk-SK"/>
        </w:rPr>
        <w:t>Kategória:</w:t>
      </w:r>
      <w:r w:rsidRPr="00AB67E1">
        <w:rPr>
          <w:rFonts w:ascii="Arial" w:hAnsi="Arial" w:cs="Arial"/>
          <w:spacing w:val="-4"/>
          <w:lang w:val="sk-SK"/>
        </w:rPr>
        <w:t xml:space="preserve"> </w:t>
      </w:r>
      <w:r w:rsidRPr="00AB67E1">
        <w:rPr>
          <w:rFonts w:ascii="Arial" w:hAnsi="Arial" w:cs="Arial"/>
          <w:spacing w:val="-4"/>
          <w:lang w:val="sk-SK"/>
        </w:rPr>
        <w:tab/>
      </w:r>
      <w:r w:rsidRPr="00AB67E1">
        <w:rPr>
          <w:rFonts w:ascii="Arial" w:hAnsi="Arial" w:cs="Arial"/>
          <w:spacing w:val="-4"/>
          <w:lang w:val="sk-SK"/>
        </w:rPr>
        <w:tab/>
      </w:r>
      <w:r w:rsidRPr="00AB67E1">
        <w:rPr>
          <w:rFonts w:ascii="Arial" w:hAnsi="Arial" w:cs="Arial"/>
          <w:spacing w:val="-4"/>
          <w:lang w:val="sk-SK"/>
        </w:rPr>
        <w:tab/>
      </w:r>
      <w:r w:rsidRPr="00AB67E1">
        <w:rPr>
          <w:rFonts w:ascii="Arial" w:hAnsi="Arial" w:cs="Arial"/>
          <w:spacing w:val="-4"/>
          <w:lang w:val="sk-SK"/>
        </w:rPr>
        <w:tab/>
      </w:r>
      <w:r w:rsidRPr="00AB67E1">
        <w:rPr>
          <w:rFonts w:ascii="Arial" w:hAnsi="Arial" w:cs="Arial"/>
          <w:spacing w:val="-4"/>
          <w:lang w:val="sk-SK"/>
        </w:rPr>
        <w:tab/>
      </w:r>
      <w:r w:rsidRPr="00AB67E1">
        <w:rPr>
          <w:rFonts w:ascii="Arial" w:hAnsi="Arial" w:cs="Arial"/>
          <w:spacing w:val="-4"/>
          <w:lang w:val="sk-SK"/>
        </w:rPr>
        <w:tab/>
      </w:r>
      <w:r w:rsidRPr="00AB67E1">
        <w:rPr>
          <w:rFonts w:ascii="Arial" w:hAnsi="Arial" w:cs="Arial"/>
          <w:spacing w:val="-4"/>
          <w:lang w:val="sk-SK"/>
        </w:rPr>
        <w:tab/>
      </w:r>
      <w:r w:rsidRPr="00AB67E1">
        <w:rPr>
          <w:rFonts w:ascii="Arial" w:hAnsi="Arial" w:cs="Arial"/>
          <w:spacing w:val="-1"/>
          <w:lang w:val="sk-SK"/>
        </w:rPr>
        <w:t>Chránené</w:t>
      </w:r>
      <w:r w:rsidRPr="00AB67E1">
        <w:rPr>
          <w:rFonts w:ascii="Arial" w:hAnsi="Arial" w:cs="Arial"/>
          <w:spacing w:val="-3"/>
          <w:lang w:val="sk-SK"/>
        </w:rPr>
        <w:t xml:space="preserve"> </w:t>
      </w:r>
      <w:r w:rsidRPr="00AB67E1">
        <w:rPr>
          <w:rFonts w:ascii="Arial" w:hAnsi="Arial" w:cs="Arial"/>
          <w:spacing w:val="-1"/>
          <w:lang w:val="sk-SK"/>
        </w:rPr>
        <w:t>vtáčie</w:t>
      </w:r>
      <w:r w:rsidRPr="00AB67E1">
        <w:rPr>
          <w:rFonts w:ascii="Arial" w:hAnsi="Arial" w:cs="Arial"/>
          <w:spacing w:val="-2"/>
          <w:lang w:val="sk-SK"/>
        </w:rPr>
        <w:t xml:space="preserve"> územie</w:t>
      </w:r>
    </w:p>
    <w:p w:rsidR="00A27D98" w:rsidRPr="00404426" w:rsidRDefault="00A93D2E" w:rsidP="006E39DA">
      <w:pPr>
        <w:pStyle w:val="Zkladntext"/>
        <w:tabs>
          <w:tab w:val="num" w:pos="540"/>
        </w:tabs>
        <w:kinsoku w:val="0"/>
        <w:overflowPunct w:val="0"/>
        <w:spacing w:after="0" w:line="240" w:lineRule="auto"/>
        <w:ind w:left="540" w:hanging="540"/>
        <w:rPr>
          <w:rFonts w:ascii="Arial" w:hAnsi="Arial" w:cs="Arial"/>
          <w:b/>
          <w:spacing w:val="-2"/>
          <w:lang w:val="sk-SK"/>
        </w:rPr>
      </w:pPr>
      <w:r>
        <w:rPr>
          <w:rFonts w:ascii="Arial" w:hAnsi="Arial" w:cs="Arial"/>
          <w:spacing w:val="-2"/>
          <w:lang w:val="sk-SK"/>
        </w:rPr>
        <w:tab/>
      </w:r>
      <w:r>
        <w:rPr>
          <w:rFonts w:ascii="Arial" w:hAnsi="Arial" w:cs="Arial"/>
          <w:spacing w:val="-2"/>
          <w:lang w:val="sk-SK"/>
        </w:rPr>
        <w:tab/>
      </w:r>
      <w:r w:rsidR="00A27D98" w:rsidRPr="00AB67E1">
        <w:rPr>
          <w:rFonts w:ascii="Arial" w:hAnsi="Arial" w:cs="Arial"/>
          <w:spacing w:val="-2"/>
          <w:lang w:val="sk-SK"/>
        </w:rPr>
        <w:t xml:space="preserve">Názov </w:t>
      </w:r>
      <w:r w:rsidR="00A27D98" w:rsidRPr="00AB67E1">
        <w:rPr>
          <w:rFonts w:ascii="Arial" w:hAnsi="Arial" w:cs="Arial"/>
          <w:spacing w:val="-1"/>
          <w:lang w:val="sk-SK"/>
        </w:rPr>
        <w:t>územia:</w:t>
      </w:r>
      <w:r w:rsidR="00A27D98" w:rsidRPr="00AB67E1">
        <w:rPr>
          <w:rFonts w:ascii="Arial" w:hAnsi="Arial" w:cs="Arial"/>
          <w:spacing w:val="1"/>
          <w:lang w:val="sk-SK"/>
        </w:rPr>
        <w:t xml:space="preserve"> </w:t>
      </w:r>
      <w:r w:rsidR="00A27D98" w:rsidRPr="00AB67E1">
        <w:rPr>
          <w:rFonts w:ascii="Arial" w:hAnsi="Arial" w:cs="Arial"/>
          <w:spacing w:val="1"/>
          <w:lang w:val="sk-SK"/>
        </w:rPr>
        <w:tab/>
      </w:r>
      <w:r w:rsidR="00A27D98" w:rsidRPr="00AB67E1">
        <w:rPr>
          <w:rFonts w:ascii="Arial" w:hAnsi="Arial" w:cs="Arial"/>
          <w:spacing w:val="1"/>
          <w:lang w:val="sk-SK"/>
        </w:rPr>
        <w:tab/>
      </w:r>
      <w:r w:rsidR="00A27D98" w:rsidRPr="00AB67E1">
        <w:rPr>
          <w:rFonts w:ascii="Arial" w:hAnsi="Arial" w:cs="Arial"/>
          <w:spacing w:val="1"/>
          <w:lang w:val="sk-SK"/>
        </w:rPr>
        <w:tab/>
      </w:r>
      <w:r w:rsidR="00A27D98" w:rsidRPr="00AB67E1">
        <w:rPr>
          <w:rFonts w:ascii="Arial" w:hAnsi="Arial" w:cs="Arial"/>
          <w:spacing w:val="1"/>
          <w:lang w:val="sk-SK"/>
        </w:rPr>
        <w:tab/>
      </w:r>
      <w:r w:rsidR="00A27D98" w:rsidRPr="00AB67E1">
        <w:rPr>
          <w:rFonts w:ascii="Arial" w:hAnsi="Arial" w:cs="Arial"/>
          <w:spacing w:val="1"/>
          <w:lang w:val="sk-SK"/>
        </w:rPr>
        <w:tab/>
      </w:r>
      <w:r w:rsidR="00A27D98" w:rsidRPr="00AB67E1">
        <w:rPr>
          <w:rFonts w:ascii="Arial" w:hAnsi="Arial" w:cs="Arial"/>
          <w:spacing w:val="1"/>
          <w:lang w:val="sk-SK"/>
        </w:rPr>
        <w:tab/>
      </w:r>
      <w:r w:rsidR="002E64C1" w:rsidRPr="00404426">
        <w:rPr>
          <w:rFonts w:ascii="Arial" w:hAnsi="Arial" w:cs="Arial"/>
          <w:b/>
          <w:spacing w:val="-2"/>
          <w:lang w:val="sk-SK"/>
        </w:rPr>
        <w:t>Sĺňava</w:t>
      </w:r>
    </w:p>
    <w:p w:rsidR="00D01F82" w:rsidRPr="00AB67E1" w:rsidRDefault="00D01F82" w:rsidP="006E39DA">
      <w:pPr>
        <w:pStyle w:val="Zkladntext"/>
        <w:tabs>
          <w:tab w:val="num" w:pos="540"/>
        </w:tabs>
        <w:kinsoku w:val="0"/>
        <w:overflowPunct w:val="0"/>
        <w:spacing w:after="0" w:line="240" w:lineRule="auto"/>
        <w:ind w:left="540" w:hanging="540"/>
        <w:rPr>
          <w:rFonts w:ascii="Arial" w:hAnsi="Arial" w:cs="Arial"/>
          <w:b/>
          <w:spacing w:val="-2"/>
          <w:lang w:val="sk-SK"/>
        </w:rPr>
      </w:pPr>
    </w:p>
    <w:p w:rsidR="00D01F82" w:rsidRDefault="00A27D98" w:rsidP="00921812">
      <w:pPr>
        <w:spacing w:before="120" w:after="0" w:line="240" w:lineRule="auto"/>
        <w:rPr>
          <w:rFonts w:ascii="Arial" w:eastAsia="Times New Roman" w:hAnsi="Arial" w:cs="Arial"/>
          <w:b/>
          <w:bCs w:val="0"/>
          <w:color w:val="auto"/>
          <w:sz w:val="24"/>
          <w:szCs w:val="24"/>
          <w:lang w:eastAsia="sk-SK"/>
        </w:rPr>
      </w:pPr>
      <w:bookmarkStart w:id="10" w:name="_Toc456606018"/>
      <w:bookmarkStart w:id="11" w:name="_Toc469587820"/>
      <w:r w:rsidRPr="00A93D2E">
        <w:rPr>
          <w:rStyle w:val="Nadpis2Char"/>
          <w:rFonts w:ascii="Arial" w:eastAsia="Calibri" w:hAnsi="Arial" w:cs="Arial"/>
          <w:i w:val="0"/>
          <w:sz w:val="24"/>
          <w:szCs w:val="24"/>
        </w:rPr>
        <w:t xml:space="preserve">1.4 </w:t>
      </w:r>
      <w:r w:rsidR="00DC10B9" w:rsidRPr="00A93D2E">
        <w:rPr>
          <w:rStyle w:val="Nadpis2Char"/>
          <w:rFonts w:ascii="Arial" w:eastAsia="Calibri" w:hAnsi="Arial" w:cs="Arial"/>
          <w:i w:val="0"/>
          <w:sz w:val="24"/>
          <w:szCs w:val="24"/>
        </w:rPr>
        <w:tab/>
      </w:r>
      <w:r w:rsidRPr="00A93D2E">
        <w:rPr>
          <w:rStyle w:val="Nadpis2Char"/>
          <w:rFonts w:ascii="Arial" w:eastAsia="Calibri" w:hAnsi="Arial" w:cs="Arial"/>
          <w:i w:val="0"/>
          <w:sz w:val="24"/>
          <w:szCs w:val="24"/>
        </w:rPr>
        <w:t>Platný právny predpis</w:t>
      </w:r>
      <w:bookmarkEnd w:id="10"/>
      <w:bookmarkEnd w:id="11"/>
      <w:r w:rsidRPr="00A93D2E">
        <w:rPr>
          <w:rFonts w:ascii="Arial" w:eastAsia="Times New Roman" w:hAnsi="Arial" w:cs="Arial"/>
          <w:bCs w:val="0"/>
          <w:color w:val="auto"/>
          <w:sz w:val="24"/>
          <w:szCs w:val="24"/>
          <w:lang w:eastAsia="sk-SK"/>
        </w:rPr>
        <w:t xml:space="preserve"> </w:t>
      </w:r>
      <w:r w:rsidR="000F6839" w:rsidRPr="00A93D2E">
        <w:rPr>
          <w:rFonts w:ascii="Arial" w:eastAsia="Times New Roman" w:hAnsi="Arial" w:cs="Arial"/>
          <w:b/>
          <w:bCs w:val="0"/>
          <w:color w:val="auto"/>
          <w:sz w:val="24"/>
          <w:szCs w:val="24"/>
          <w:lang w:eastAsia="sk-SK"/>
        </w:rPr>
        <w:t>o vyhlásení chráneného územia</w:t>
      </w:r>
    </w:p>
    <w:p w:rsidR="00F67646" w:rsidRPr="00A93D2E" w:rsidRDefault="00F67646" w:rsidP="00921812">
      <w:pPr>
        <w:spacing w:after="0" w:line="240" w:lineRule="auto"/>
        <w:rPr>
          <w:rFonts w:ascii="Arial" w:eastAsia="Times New Roman" w:hAnsi="Arial" w:cs="Arial"/>
          <w:bCs w:val="0"/>
          <w:color w:val="auto"/>
          <w:sz w:val="24"/>
          <w:szCs w:val="24"/>
          <w:lang w:eastAsia="sk-SK"/>
        </w:rPr>
      </w:pPr>
    </w:p>
    <w:p w:rsidR="00A27D98" w:rsidRPr="00AB67E1" w:rsidRDefault="00A27D98" w:rsidP="006E39DA">
      <w:pPr>
        <w:spacing w:after="0" w:line="240" w:lineRule="auto"/>
        <w:jc w:val="both"/>
        <w:rPr>
          <w:rFonts w:ascii="Arial" w:eastAsia="Times New Roman" w:hAnsi="Arial" w:cs="Arial"/>
          <w:bCs w:val="0"/>
          <w:color w:val="auto"/>
          <w:lang w:eastAsia="sk-SK"/>
        </w:rPr>
      </w:pPr>
      <w:r w:rsidRPr="00AB67E1">
        <w:rPr>
          <w:rFonts w:ascii="Arial" w:eastAsia="Times New Roman" w:hAnsi="Arial" w:cs="Arial"/>
          <w:bCs w:val="0"/>
          <w:color w:val="auto"/>
          <w:lang w:eastAsia="sk-SK"/>
        </w:rPr>
        <w:t>Vyhláška Ministerstva životného prostredia S</w:t>
      </w:r>
      <w:r w:rsidR="00DE2A84" w:rsidRPr="00AB67E1">
        <w:rPr>
          <w:rFonts w:ascii="Arial" w:eastAsia="Times New Roman" w:hAnsi="Arial" w:cs="Arial"/>
          <w:bCs w:val="0"/>
          <w:color w:val="auto"/>
          <w:lang w:eastAsia="sk-SK"/>
        </w:rPr>
        <w:t xml:space="preserve">lovenskej republiky </w:t>
      </w:r>
      <w:r w:rsidRPr="00AB67E1">
        <w:rPr>
          <w:rFonts w:ascii="Arial" w:eastAsia="Times New Roman" w:hAnsi="Arial" w:cs="Arial"/>
          <w:bCs w:val="0"/>
          <w:color w:val="auto"/>
          <w:lang w:eastAsia="sk-SK"/>
        </w:rPr>
        <w:t xml:space="preserve">č. </w:t>
      </w:r>
      <w:r w:rsidR="002E64C1" w:rsidRPr="00AB67E1">
        <w:rPr>
          <w:rFonts w:ascii="Arial" w:eastAsia="Times New Roman" w:hAnsi="Arial" w:cs="Arial"/>
          <w:bCs w:val="0"/>
          <w:color w:val="auto"/>
          <w:lang w:eastAsia="sk-SK"/>
        </w:rPr>
        <w:t>32</w:t>
      </w:r>
      <w:r w:rsidRPr="00AB67E1">
        <w:rPr>
          <w:rFonts w:ascii="Arial" w:eastAsia="Times New Roman" w:hAnsi="Arial" w:cs="Arial"/>
          <w:bCs w:val="0"/>
          <w:color w:val="auto"/>
          <w:lang w:eastAsia="sk-SK"/>
        </w:rPr>
        <w:t>/200</w:t>
      </w:r>
      <w:r w:rsidR="002E64C1" w:rsidRPr="00AB67E1">
        <w:rPr>
          <w:rFonts w:ascii="Arial" w:eastAsia="Times New Roman" w:hAnsi="Arial" w:cs="Arial"/>
          <w:bCs w:val="0"/>
          <w:color w:val="auto"/>
          <w:lang w:eastAsia="sk-SK"/>
        </w:rPr>
        <w:t>8</w:t>
      </w:r>
      <w:r w:rsidRPr="00AB67E1">
        <w:rPr>
          <w:rFonts w:ascii="Arial" w:eastAsia="Times New Roman" w:hAnsi="Arial" w:cs="Arial"/>
          <w:bCs w:val="0"/>
          <w:color w:val="auto"/>
          <w:lang w:eastAsia="sk-SK"/>
        </w:rPr>
        <w:t xml:space="preserve"> Z.</w:t>
      </w:r>
      <w:r w:rsidR="00DF764B" w:rsidRPr="00AB67E1">
        <w:rPr>
          <w:rFonts w:ascii="Arial" w:eastAsia="Times New Roman" w:hAnsi="Arial" w:cs="Arial"/>
          <w:bCs w:val="0"/>
          <w:color w:val="auto"/>
          <w:lang w:eastAsia="sk-SK"/>
        </w:rPr>
        <w:t xml:space="preserve"> </w:t>
      </w:r>
      <w:r w:rsidRPr="00AB67E1">
        <w:rPr>
          <w:rFonts w:ascii="Arial" w:eastAsia="Times New Roman" w:hAnsi="Arial" w:cs="Arial"/>
          <w:bCs w:val="0"/>
          <w:color w:val="auto"/>
          <w:lang w:eastAsia="sk-SK"/>
        </w:rPr>
        <w:t xml:space="preserve">z., ktorou sa vyhlasuje Chránené vtáčie územie </w:t>
      </w:r>
      <w:r w:rsidR="002E64C1" w:rsidRPr="00AB67E1">
        <w:rPr>
          <w:rFonts w:ascii="Arial" w:eastAsia="Times New Roman" w:hAnsi="Arial" w:cs="Arial"/>
          <w:bCs w:val="0"/>
          <w:color w:val="auto"/>
          <w:lang w:eastAsia="sk-SK"/>
        </w:rPr>
        <w:t>Sĺňava</w:t>
      </w:r>
      <w:r w:rsidR="00DF764B" w:rsidRPr="00AB67E1">
        <w:rPr>
          <w:rFonts w:ascii="Arial" w:eastAsia="Times New Roman" w:hAnsi="Arial" w:cs="Arial"/>
          <w:bCs w:val="0"/>
          <w:color w:val="auto"/>
          <w:lang w:eastAsia="sk-SK"/>
        </w:rPr>
        <w:t xml:space="preserve"> (ďalej len „</w:t>
      </w:r>
      <w:r w:rsidR="00DF764B" w:rsidRPr="00A93D2E">
        <w:rPr>
          <w:rFonts w:ascii="Arial" w:eastAsia="Times New Roman" w:hAnsi="Arial" w:cs="Arial"/>
          <w:b/>
          <w:bCs w:val="0"/>
          <w:color w:val="auto"/>
          <w:lang w:eastAsia="sk-SK"/>
        </w:rPr>
        <w:t>vyhláška</w:t>
      </w:r>
      <w:r w:rsidR="00DE2A84" w:rsidRPr="00A93D2E">
        <w:rPr>
          <w:rFonts w:ascii="Arial" w:eastAsia="Times New Roman" w:hAnsi="Arial" w:cs="Arial"/>
          <w:b/>
          <w:bCs w:val="0"/>
          <w:color w:val="auto"/>
          <w:lang w:eastAsia="sk-SK"/>
        </w:rPr>
        <w:t xml:space="preserve"> MŽP SR </w:t>
      </w:r>
      <w:r w:rsidR="00DF764B" w:rsidRPr="00A93D2E">
        <w:rPr>
          <w:rFonts w:ascii="Arial" w:eastAsia="Times New Roman" w:hAnsi="Arial" w:cs="Arial"/>
          <w:b/>
          <w:bCs w:val="0"/>
          <w:color w:val="auto"/>
          <w:lang w:eastAsia="sk-SK"/>
        </w:rPr>
        <w:t>č. 32/2008 Z. z.</w:t>
      </w:r>
      <w:r w:rsidR="00A93D2E" w:rsidRPr="00A93D2E">
        <w:rPr>
          <w:rFonts w:ascii="Arial" w:eastAsia="Times New Roman" w:hAnsi="Arial" w:cs="Arial"/>
          <w:bCs w:val="0"/>
          <w:color w:val="auto"/>
          <w:lang w:eastAsia="sk-SK"/>
        </w:rPr>
        <w:t>“</w:t>
      </w:r>
      <w:r w:rsidR="00DF764B" w:rsidRPr="00AB67E1">
        <w:rPr>
          <w:rFonts w:ascii="Arial" w:eastAsia="Times New Roman" w:hAnsi="Arial" w:cs="Arial"/>
          <w:bCs w:val="0"/>
          <w:color w:val="auto"/>
          <w:lang w:eastAsia="sk-SK"/>
        </w:rPr>
        <w:t>)</w:t>
      </w:r>
      <w:r w:rsidRPr="00AB67E1">
        <w:rPr>
          <w:rFonts w:ascii="Arial" w:eastAsia="Times New Roman" w:hAnsi="Arial" w:cs="Arial"/>
          <w:bCs w:val="0"/>
          <w:color w:val="auto"/>
          <w:lang w:eastAsia="sk-SK"/>
        </w:rPr>
        <w:t xml:space="preserve">, </w:t>
      </w:r>
      <w:r w:rsidR="00AB67E1">
        <w:rPr>
          <w:rFonts w:ascii="Arial" w:eastAsia="Times New Roman" w:hAnsi="Arial" w:cs="Arial"/>
          <w:bCs w:val="0"/>
          <w:color w:val="auto"/>
          <w:lang w:eastAsia="sk-SK"/>
        </w:rPr>
        <w:t xml:space="preserve">nadobudla </w:t>
      </w:r>
      <w:r w:rsidRPr="00AB67E1">
        <w:rPr>
          <w:rFonts w:ascii="Arial" w:eastAsia="Times New Roman" w:hAnsi="Arial" w:cs="Arial"/>
          <w:bCs w:val="0"/>
          <w:color w:val="auto"/>
          <w:lang w:eastAsia="sk-SK"/>
        </w:rPr>
        <w:t>účinn</w:t>
      </w:r>
      <w:r w:rsidR="00E647C7">
        <w:rPr>
          <w:rFonts w:ascii="Arial" w:eastAsia="Times New Roman" w:hAnsi="Arial" w:cs="Arial"/>
          <w:bCs w:val="0"/>
          <w:color w:val="auto"/>
          <w:lang w:eastAsia="sk-SK"/>
        </w:rPr>
        <w:t>osť</w:t>
      </w:r>
      <w:r w:rsidRPr="00AB67E1">
        <w:rPr>
          <w:rFonts w:ascii="Arial" w:eastAsia="Times New Roman" w:hAnsi="Arial" w:cs="Arial"/>
          <w:bCs w:val="0"/>
          <w:color w:val="auto"/>
          <w:lang w:eastAsia="sk-SK"/>
        </w:rPr>
        <w:t xml:space="preserve"> </w:t>
      </w:r>
      <w:r w:rsidRPr="00A93D2E">
        <w:rPr>
          <w:rFonts w:ascii="Arial" w:eastAsia="Times New Roman" w:hAnsi="Arial" w:cs="Arial"/>
          <w:b/>
          <w:bCs w:val="0"/>
          <w:color w:val="auto"/>
          <w:lang w:eastAsia="sk-SK"/>
        </w:rPr>
        <w:t>1.</w:t>
      </w:r>
      <w:r w:rsidR="00AB67E1" w:rsidRPr="00A93D2E">
        <w:rPr>
          <w:rFonts w:ascii="Arial" w:eastAsia="Times New Roman" w:hAnsi="Arial" w:cs="Arial"/>
          <w:b/>
          <w:bCs w:val="0"/>
          <w:color w:val="auto"/>
          <w:lang w:eastAsia="sk-SK"/>
        </w:rPr>
        <w:t xml:space="preserve"> februára </w:t>
      </w:r>
      <w:r w:rsidRPr="00A93D2E">
        <w:rPr>
          <w:rFonts w:ascii="Arial" w:eastAsia="Times New Roman" w:hAnsi="Arial" w:cs="Arial"/>
          <w:b/>
          <w:bCs w:val="0"/>
          <w:color w:val="auto"/>
          <w:lang w:eastAsia="sk-SK"/>
        </w:rPr>
        <w:t>200</w:t>
      </w:r>
      <w:r w:rsidR="002E64C1" w:rsidRPr="00A93D2E">
        <w:rPr>
          <w:rFonts w:ascii="Arial" w:eastAsia="Times New Roman" w:hAnsi="Arial" w:cs="Arial"/>
          <w:b/>
          <w:bCs w:val="0"/>
          <w:color w:val="auto"/>
          <w:lang w:eastAsia="sk-SK"/>
        </w:rPr>
        <w:t>8</w:t>
      </w:r>
      <w:r w:rsidR="00D01F82" w:rsidRPr="00AB67E1">
        <w:rPr>
          <w:rFonts w:ascii="Arial" w:eastAsia="Times New Roman" w:hAnsi="Arial" w:cs="Arial"/>
          <w:bCs w:val="0"/>
          <w:color w:val="auto"/>
          <w:lang w:eastAsia="sk-SK"/>
        </w:rPr>
        <w:t xml:space="preserve">. </w:t>
      </w:r>
    </w:p>
    <w:p w:rsidR="00F32568" w:rsidRDefault="00F32568" w:rsidP="00921812">
      <w:pPr>
        <w:pStyle w:val="Nadpis2"/>
        <w:spacing w:before="360" w:after="0" w:line="240" w:lineRule="auto"/>
        <w:rPr>
          <w:rFonts w:ascii="Arial" w:hAnsi="Arial" w:cs="Arial"/>
          <w:i w:val="0"/>
          <w:sz w:val="24"/>
          <w:szCs w:val="24"/>
          <w:lang w:val="sk-SK" w:eastAsia="sk-SK"/>
        </w:rPr>
      </w:pPr>
      <w:bookmarkStart w:id="12" w:name="_Toc469587821"/>
      <w:bookmarkStart w:id="13" w:name="_Toc456606019"/>
      <w:r w:rsidRPr="00A93D2E">
        <w:rPr>
          <w:rFonts w:ascii="Arial" w:hAnsi="Arial" w:cs="Arial"/>
          <w:i w:val="0"/>
          <w:sz w:val="24"/>
          <w:szCs w:val="24"/>
          <w:lang w:eastAsia="sk-SK"/>
        </w:rPr>
        <w:t xml:space="preserve">1.5 </w:t>
      </w:r>
      <w:r w:rsidRPr="00A93D2E">
        <w:rPr>
          <w:rFonts w:ascii="Arial" w:hAnsi="Arial" w:cs="Arial"/>
          <w:i w:val="0"/>
          <w:sz w:val="24"/>
          <w:szCs w:val="24"/>
          <w:lang w:eastAsia="sk-SK"/>
        </w:rPr>
        <w:tab/>
        <w:t xml:space="preserve">Celková výmera </w:t>
      </w:r>
      <w:r w:rsidR="000F6839" w:rsidRPr="00A93D2E">
        <w:rPr>
          <w:rFonts w:ascii="Arial" w:hAnsi="Arial" w:cs="Arial"/>
          <w:i w:val="0"/>
          <w:sz w:val="24"/>
          <w:szCs w:val="24"/>
          <w:lang w:val="sk-SK" w:eastAsia="sk-SK"/>
        </w:rPr>
        <w:t xml:space="preserve">chráneného </w:t>
      </w:r>
      <w:r w:rsidRPr="00A93D2E">
        <w:rPr>
          <w:rFonts w:ascii="Arial" w:hAnsi="Arial" w:cs="Arial"/>
          <w:i w:val="0"/>
          <w:sz w:val="24"/>
          <w:szCs w:val="24"/>
          <w:lang w:eastAsia="sk-SK"/>
        </w:rPr>
        <w:t>územia</w:t>
      </w:r>
      <w:bookmarkEnd w:id="12"/>
      <w:r w:rsidRPr="00A93D2E">
        <w:rPr>
          <w:rFonts w:ascii="Arial" w:hAnsi="Arial" w:cs="Arial"/>
          <w:i w:val="0"/>
          <w:sz w:val="24"/>
          <w:szCs w:val="24"/>
          <w:lang w:eastAsia="sk-SK"/>
        </w:rPr>
        <w:t xml:space="preserve"> </w:t>
      </w:r>
      <w:bookmarkEnd w:id="13"/>
    </w:p>
    <w:p w:rsidR="00F67646" w:rsidRPr="00921812" w:rsidRDefault="00F67646" w:rsidP="00921812">
      <w:pPr>
        <w:spacing w:after="0"/>
        <w:rPr>
          <w:i/>
          <w:lang w:eastAsia="sk-SK"/>
        </w:rPr>
      </w:pPr>
    </w:p>
    <w:p w:rsidR="00E647C7" w:rsidRDefault="00F32568" w:rsidP="006E39DA">
      <w:pPr>
        <w:tabs>
          <w:tab w:val="num" w:pos="0"/>
        </w:tabs>
        <w:spacing w:line="240" w:lineRule="auto"/>
        <w:jc w:val="both"/>
        <w:rPr>
          <w:rFonts w:ascii="Arial" w:hAnsi="Arial" w:cs="Arial"/>
          <w:color w:val="000000"/>
        </w:rPr>
      </w:pPr>
      <w:r w:rsidRPr="00AB67E1">
        <w:rPr>
          <w:rFonts w:ascii="Arial" w:hAnsi="Arial" w:cs="Arial"/>
          <w:color w:val="000000"/>
        </w:rPr>
        <w:t xml:space="preserve">Celková rozloha CHVÚ Sĺňava stanovená </w:t>
      </w:r>
      <w:r w:rsidR="00DE2A84" w:rsidRPr="00AB67E1">
        <w:rPr>
          <w:rFonts w:ascii="Arial" w:hAnsi="Arial" w:cs="Arial"/>
          <w:color w:val="000000"/>
        </w:rPr>
        <w:t>vo vyhláške</w:t>
      </w:r>
      <w:r w:rsidRPr="00AB67E1">
        <w:rPr>
          <w:rFonts w:ascii="Arial" w:hAnsi="Arial" w:cs="Arial"/>
          <w:color w:val="000000"/>
        </w:rPr>
        <w:t xml:space="preserve"> je </w:t>
      </w:r>
      <w:r w:rsidRPr="00404426">
        <w:rPr>
          <w:rFonts w:ascii="Arial" w:hAnsi="Arial" w:cs="Arial"/>
          <w:b/>
          <w:color w:val="000000"/>
        </w:rPr>
        <w:t>5</w:t>
      </w:r>
      <w:r w:rsidR="00F33756">
        <w:rPr>
          <w:rFonts w:ascii="Arial" w:hAnsi="Arial" w:cs="Arial"/>
          <w:b/>
          <w:color w:val="000000"/>
        </w:rPr>
        <w:t>09</w:t>
      </w:r>
      <w:r w:rsidR="003B4703" w:rsidRPr="00404426">
        <w:rPr>
          <w:rFonts w:ascii="Arial" w:hAnsi="Arial" w:cs="Arial"/>
          <w:b/>
          <w:color w:val="000000"/>
        </w:rPr>
        <w:t>,</w:t>
      </w:r>
      <w:r w:rsidR="00F33756">
        <w:rPr>
          <w:rFonts w:ascii="Arial" w:hAnsi="Arial" w:cs="Arial"/>
          <w:b/>
          <w:color w:val="000000"/>
        </w:rPr>
        <w:t>27</w:t>
      </w:r>
      <w:r w:rsidRPr="00404426">
        <w:rPr>
          <w:rFonts w:ascii="Arial" w:hAnsi="Arial" w:cs="Arial"/>
          <w:b/>
          <w:color w:val="000000"/>
        </w:rPr>
        <w:t xml:space="preserve"> ha.</w:t>
      </w:r>
    </w:p>
    <w:p w:rsidR="00F32568" w:rsidRPr="00AB67E1" w:rsidRDefault="00F32568" w:rsidP="00E647C7">
      <w:pPr>
        <w:tabs>
          <w:tab w:val="num" w:pos="0"/>
        </w:tabs>
        <w:spacing w:after="0" w:line="240" w:lineRule="auto"/>
        <w:jc w:val="both"/>
        <w:rPr>
          <w:rFonts w:ascii="Arial" w:hAnsi="Arial" w:cs="Arial"/>
          <w:color w:val="000000"/>
        </w:rPr>
      </w:pPr>
      <w:r w:rsidRPr="00AB67E1">
        <w:rPr>
          <w:rFonts w:ascii="Arial" w:hAnsi="Arial" w:cs="Arial"/>
          <w:color w:val="000000"/>
        </w:rPr>
        <w:t xml:space="preserve"> </w:t>
      </w:r>
    </w:p>
    <w:p w:rsidR="00F32568" w:rsidRPr="00AB67E1" w:rsidRDefault="00E647C7" w:rsidP="006E39DA">
      <w:pPr>
        <w:tabs>
          <w:tab w:val="num" w:pos="0"/>
        </w:tabs>
        <w:spacing w:line="240" w:lineRule="auto"/>
        <w:jc w:val="center"/>
        <w:rPr>
          <w:rFonts w:ascii="Arial" w:hAnsi="Arial" w:cs="Arial"/>
          <w:color w:val="000000"/>
        </w:rPr>
      </w:pPr>
      <w:r>
        <w:rPr>
          <w:rFonts w:ascii="Arial" w:hAnsi="Arial" w:cs="Arial"/>
          <w:color w:val="000000"/>
        </w:rPr>
        <w:t>Tabuľka č.1.</w:t>
      </w:r>
      <w:r w:rsidR="00F32568" w:rsidRPr="00AB67E1">
        <w:rPr>
          <w:rFonts w:ascii="Arial" w:hAnsi="Arial" w:cs="Arial"/>
          <w:color w:val="000000"/>
        </w:rPr>
        <w:t xml:space="preserve"> </w:t>
      </w:r>
      <w:r>
        <w:rPr>
          <w:rFonts w:ascii="Arial" w:hAnsi="Arial" w:cs="Arial"/>
          <w:color w:val="000000"/>
        </w:rPr>
        <w:t>Zastúpenie druhov pozemkov v CHVÚ Sĺňava</w:t>
      </w:r>
    </w:p>
    <w:tbl>
      <w:tblPr>
        <w:tblW w:w="5699" w:type="dxa"/>
        <w:jc w:val="center"/>
        <w:tblInd w:w="-1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4"/>
        <w:gridCol w:w="1805"/>
      </w:tblGrid>
      <w:tr w:rsidR="00E647C7" w:rsidRPr="00AB67E1" w:rsidTr="007860F0">
        <w:trPr>
          <w:trHeight w:val="454"/>
          <w:jc w:val="center"/>
        </w:trPr>
        <w:tc>
          <w:tcPr>
            <w:tcW w:w="3894" w:type="dxa"/>
            <w:shd w:val="clear" w:color="4F81BD" w:fill="4F81BD"/>
            <w:noWrap/>
            <w:vAlign w:val="center"/>
            <w:hideMark/>
          </w:tcPr>
          <w:p w:rsidR="00E647C7" w:rsidRPr="00404426" w:rsidRDefault="00E647C7" w:rsidP="006E39DA">
            <w:pPr>
              <w:spacing w:after="0" w:line="240" w:lineRule="auto"/>
              <w:jc w:val="center"/>
              <w:rPr>
                <w:rFonts w:ascii="Arial" w:hAnsi="Arial" w:cs="Arial"/>
                <w:b/>
                <w:bCs w:val="0"/>
                <w:color w:val="FFFFFF"/>
              </w:rPr>
            </w:pPr>
            <w:r>
              <w:rPr>
                <w:rFonts w:ascii="Arial" w:hAnsi="Arial" w:cs="Arial"/>
                <w:b/>
                <w:bCs w:val="0"/>
                <w:color w:val="FFFFFF"/>
              </w:rPr>
              <w:t>D</w:t>
            </w:r>
            <w:r w:rsidRPr="00404426">
              <w:rPr>
                <w:rFonts w:ascii="Arial" w:hAnsi="Arial" w:cs="Arial"/>
                <w:b/>
                <w:bCs w:val="0"/>
                <w:color w:val="FFFFFF"/>
              </w:rPr>
              <w:t>ruh pozemku</w:t>
            </w:r>
          </w:p>
        </w:tc>
        <w:tc>
          <w:tcPr>
            <w:tcW w:w="1805" w:type="dxa"/>
            <w:shd w:val="clear" w:color="4F81BD" w:fill="4F81BD"/>
            <w:vAlign w:val="center"/>
            <w:hideMark/>
          </w:tcPr>
          <w:p w:rsidR="00E647C7" w:rsidRPr="00404426" w:rsidRDefault="00E647C7" w:rsidP="006E39DA">
            <w:pPr>
              <w:spacing w:after="0" w:line="240" w:lineRule="auto"/>
              <w:jc w:val="center"/>
              <w:rPr>
                <w:rFonts w:ascii="Arial" w:hAnsi="Arial" w:cs="Arial"/>
                <w:b/>
                <w:bCs w:val="0"/>
                <w:color w:val="000000"/>
              </w:rPr>
            </w:pPr>
            <w:r w:rsidRPr="00921812">
              <w:rPr>
                <w:rFonts w:ascii="Arial" w:hAnsi="Arial" w:cs="Arial"/>
                <w:b/>
                <w:bCs w:val="0"/>
                <w:color w:val="FFFFFF" w:themeColor="background1"/>
              </w:rPr>
              <w:t>Zastúpenie v %</w:t>
            </w:r>
          </w:p>
        </w:tc>
      </w:tr>
      <w:tr w:rsidR="00E647C7" w:rsidRPr="00AB67E1" w:rsidTr="007860F0">
        <w:trPr>
          <w:trHeight w:val="454"/>
          <w:jc w:val="center"/>
        </w:trPr>
        <w:tc>
          <w:tcPr>
            <w:tcW w:w="3894" w:type="dxa"/>
            <w:shd w:val="clear" w:color="DCE6F1" w:fill="DCE6F1"/>
            <w:noWrap/>
            <w:vAlign w:val="center"/>
            <w:hideMark/>
          </w:tcPr>
          <w:p w:rsidR="00E647C7" w:rsidRPr="00404426" w:rsidRDefault="00E647C7" w:rsidP="006E39DA">
            <w:pPr>
              <w:spacing w:after="0" w:line="240" w:lineRule="auto"/>
              <w:jc w:val="center"/>
              <w:rPr>
                <w:rFonts w:ascii="Arial" w:hAnsi="Arial" w:cs="Arial"/>
                <w:color w:val="000000"/>
              </w:rPr>
            </w:pPr>
            <w:r w:rsidRPr="00404426">
              <w:rPr>
                <w:rFonts w:ascii="Arial" w:hAnsi="Arial" w:cs="Arial"/>
                <w:color w:val="000000"/>
              </w:rPr>
              <w:t>orná pôda</w:t>
            </w:r>
          </w:p>
        </w:tc>
        <w:tc>
          <w:tcPr>
            <w:tcW w:w="1805" w:type="dxa"/>
            <w:shd w:val="clear" w:color="DCE6F1" w:fill="DCE6F1"/>
            <w:noWrap/>
            <w:vAlign w:val="center"/>
            <w:hideMark/>
          </w:tcPr>
          <w:p w:rsidR="00E647C7" w:rsidRPr="00404426" w:rsidRDefault="00E647C7" w:rsidP="006E39DA">
            <w:pPr>
              <w:spacing w:after="0" w:line="240" w:lineRule="auto"/>
              <w:jc w:val="center"/>
              <w:rPr>
                <w:rFonts w:ascii="Arial" w:hAnsi="Arial" w:cs="Arial"/>
                <w:color w:val="000000"/>
              </w:rPr>
            </w:pPr>
            <w:r w:rsidRPr="00404426">
              <w:rPr>
                <w:rFonts w:ascii="Arial" w:hAnsi="Arial" w:cs="Arial"/>
                <w:color w:val="000000"/>
              </w:rPr>
              <w:t>0,17</w:t>
            </w:r>
          </w:p>
        </w:tc>
      </w:tr>
      <w:tr w:rsidR="00E647C7" w:rsidRPr="00AB67E1" w:rsidTr="007860F0">
        <w:trPr>
          <w:trHeight w:val="454"/>
          <w:jc w:val="center"/>
        </w:trPr>
        <w:tc>
          <w:tcPr>
            <w:tcW w:w="3894" w:type="dxa"/>
            <w:shd w:val="clear" w:color="auto" w:fill="auto"/>
            <w:noWrap/>
            <w:vAlign w:val="center"/>
            <w:hideMark/>
          </w:tcPr>
          <w:p w:rsidR="00E647C7" w:rsidRPr="00404426" w:rsidRDefault="00E647C7" w:rsidP="006E39DA">
            <w:pPr>
              <w:spacing w:after="0" w:line="240" w:lineRule="auto"/>
              <w:jc w:val="center"/>
              <w:rPr>
                <w:rFonts w:ascii="Arial" w:hAnsi="Arial" w:cs="Arial"/>
                <w:color w:val="000000"/>
              </w:rPr>
            </w:pPr>
            <w:r w:rsidRPr="00404426">
              <w:rPr>
                <w:rFonts w:ascii="Arial" w:hAnsi="Arial" w:cs="Arial"/>
                <w:color w:val="000000"/>
              </w:rPr>
              <w:t>záhrada</w:t>
            </w:r>
          </w:p>
        </w:tc>
        <w:tc>
          <w:tcPr>
            <w:tcW w:w="1805" w:type="dxa"/>
            <w:shd w:val="clear" w:color="auto" w:fill="auto"/>
            <w:noWrap/>
            <w:vAlign w:val="center"/>
            <w:hideMark/>
          </w:tcPr>
          <w:p w:rsidR="00E647C7" w:rsidRPr="00404426" w:rsidRDefault="00E647C7" w:rsidP="006E39DA">
            <w:pPr>
              <w:spacing w:after="0" w:line="240" w:lineRule="auto"/>
              <w:jc w:val="center"/>
              <w:rPr>
                <w:rFonts w:ascii="Arial" w:hAnsi="Arial" w:cs="Arial"/>
                <w:color w:val="000000"/>
              </w:rPr>
            </w:pPr>
            <w:r w:rsidRPr="00404426">
              <w:rPr>
                <w:rFonts w:ascii="Arial" w:hAnsi="Arial" w:cs="Arial"/>
                <w:color w:val="000000"/>
              </w:rPr>
              <w:t>0,01</w:t>
            </w:r>
          </w:p>
        </w:tc>
      </w:tr>
      <w:tr w:rsidR="00E647C7" w:rsidRPr="00AB67E1" w:rsidTr="007860F0">
        <w:trPr>
          <w:trHeight w:val="454"/>
          <w:jc w:val="center"/>
        </w:trPr>
        <w:tc>
          <w:tcPr>
            <w:tcW w:w="3894" w:type="dxa"/>
            <w:shd w:val="clear" w:color="DCE6F1" w:fill="DCE6F1"/>
            <w:noWrap/>
            <w:vAlign w:val="center"/>
            <w:hideMark/>
          </w:tcPr>
          <w:p w:rsidR="00E647C7" w:rsidRPr="00404426" w:rsidRDefault="005E6A7B" w:rsidP="006E39DA">
            <w:pPr>
              <w:spacing w:after="0" w:line="240" w:lineRule="auto"/>
              <w:jc w:val="center"/>
              <w:rPr>
                <w:rFonts w:ascii="Arial" w:hAnsi="Arial" w:cs="Arial"/>
                <w:color w:val="000000"/>
              </w:rPr>
            </w:pPr>
            <w:r>
              <w:rPr>
                <w:rFonts w:ascii="Arial" w:hAnsi="Arial" w:cs="Arial"/>
                <w:color w:val="000000"/>
              </w:rPr>
              <w:t>trvalé trávne porasty</w:t>
            </w:r>
          </w:p>
        </w:tc>
        <w:tc>
          <w:tcPr>
            <w:tcW w:w="1805" w:type="dxa"/>
            <w:shd w:val="clear" w:color="DCE6F1" w:fill="DCE6F1"/>
            <w:noWrap/>
            <w:vAlign w:val="center"/>
            <w:hideMark/>
          </w:tcPr>
          <w:p w:rsidR="00E647C7" w:rsidRPr="00404426" w:rsidRDefault="00E647C7" w:rsidP="006E39DA">
            <w:pPr>
              <w:spacing w:after="0" w:line="240" w:lineRule="auto"/>
              <w:jc w:val="center"/>
              <w:rPr>
                <w:rFonts w:ascii="Arial" w:hAnsi="Arial" w:cs="Arial"/>
                <w:color w:val="000000"/>
              </w:rPr>
            </w:pPr>
            <w:r w:rsidRPr="00404426">
              <w:rPr>
                <w:rFonts w:ascii="Arial" w:hAnsi="Arial" w:cs="Arial"/>
                <w:color w:val="000000"/>
              </w:rPr>
              <w:t>1,20</w:t>
            </w:r>
          </w:p>
        </w:tc>
      </w:tr>
      <w:tr w:rsidR="00E647C7" w:rsidRPr="00AB67E1" w:rsidTr="007860F0">
        <w:trPr>
          <w:trHeight w:val="454"/>
          <w:jc w:val="center"/>
        </w:trPr>
        <w:tc>
          <w:tcPr>
            <w:tcW w:w="3894" w:type="dxa"/>
            <w:shd w:val="clear" w:color="DCE6F1" w:fill="DCE6F1"/>
            <w:noWrap/>
            <w:vAlign w:val="center"/>
            <w:hideMark/>
          </w:tcPr>
          <w:p w:rsidR="00E647C7" w:rsidRPr="00404426" w:rsidRDefault="00E647C7" w:rsidP="006E39DA">
            <w:pPr>
              <w:spacing w:after="0" w:line="240" w:lineRule="auto"/>
              <w:jc w:val="center"/>
              <w:rPr>
                <w:rFonts w:ascii="Arial" w:hAnsi="Arial" w:cs="Arial"/>
                <w:color w:val="000000"/>
              </w:rPr>
            </w:pPr>
            <w:r w:rsidRPr="00404426">
              <w:rPr>
                <w:rFonts w:ascii="Arial" w:hAnsi="Arial" w:cs="Arial"/>
                <w:color w:val="000000"/>
              </w:rPr>
              <w:t>vodná plocha</w:t>
            </w:r>
          </w:p>
        </w:tc>
        <w:tc>
          <w:tcPr>
            <w:tcW w:w="1805" w:type="dxa"/>
            <w:shd w:val="clear" w:color="DCE6F1" w:fill="DCE6F1"/>
            <w:noWrap/>
            <w:vAlign w:val="center"/>
            <w:hideMark/>
          </w:tcPr>
          <w:p w:rsidR="00E647C7" w:rsidRPr="00404426" w:rsidRDefault="00E647C7" w:rsidP="006E39DA">
            <w:pPr>
              <w:spacing w:after="0" w:line="240" w:lineRule="auto"/>
              <w:jc w:val="center"/>
              <w:rPr>
                <w:rFonts w:ascii="Arial" w:hAnsi="Arial" w:cs="Arial"/>
                <w:color w:val="000000"/>
              </w:rPr>
            </w:pPr>
            <w:r w:rsidRPr="00404426">
              <w:rPr>
                <w:rFonts w:ascii="Arial" w:hAnsi="Arial" w:cs="Arial"/>
                <w:color w:val="000000"/>
              </w:rPr>
              <w:t>83,11</w:t>
            </w:r>
          </w:p>
        </w:tc>
      </w:tr>
      <w:tr w:rsidR="00E647C7" w:rsidRPr="00AB67E1" w:rsidTr="007860F0">
        <w:trPr>
          <w:trHeight w:val="454"/>
          <w:jc w:val="center"/>
        </w:trPr>
        <w:tc>
          <w:tcPr>
            <w:tcW w:w="3894" w:type="dxa"/>
            <w:shd w:val="clear" w:color="auto" w:fill="auto"/>
            <w:vAlign w:val="center"/>
            <w:hideMark/>
          </w:tcPr>
          <w:p w:rsidR="00E647C7" w:rsidRPr="00404426" w:rsidRDefault="00E647C7" w:rsidP="006E39DA">
            <w:pPr>
              <w:spacing w:after="0" w:line="240" w:lineRule="auto"/>
              <w:jc w:val="center"/>
              <w:rPr>
                <w:rFonts w:ascii="Arial" w:hAnsi="Arial" w:cs="Arial"/>
                <w:color w:val="000000"/>
              </w:rPr>
            </w:pPr>
            <w:r w:rsidRPr="00404426">
              <w:rPr>
                <w:rFonts w:ascii="Arial" w:hAnsi="Arial" w:cs="Arial"/>
                <w:color w:val="000000"/>
              </w:rPr>
              <w:t>zastavaná plocha a nádvorie</w:t>
            </w:r>
          </w:p>
        </w:tc>
        <w:tc>
          <w:tcPr>
            <w:tcW w:w="1805" w:type="dxa"/>
            <w:shd w:val="clear" w:color="auto" w:fill="auto"/>
            <w:noWrap/>
            <w:vAlign w:val="center"/>
            <w:hideMark/>
          </w:tcPr>
          <w:p w:rsidR="00E647C7" w:rsidRPr="00404426" w:rsidRDefault="00E647C7" w:rsidP="006E39DA">
            <w:pPr>
              <w:spacing w:after="0" w:line="240" w:lineRule="auto"/>
              <w:jc w:val="center"/>
              <w:rPr>
                <w:rFonts w:ascii="Arial" w:hAnsi="Arial" w:cs="Arial"/>
                <w:color w:val="000000"/>
              </w:rPr>
            </w:pPr>
            <w:r w:rsidRPr="00404426">
              <w:rPr>
                <w:rFonts w:ascii="Arial" w:hAnsi="Arial" w:cs="Arial"/>
                <w:color w:val="000000"/>
              </w:rPr>
              <w:t>2,42</w:t>
            </w:r>
          </w:p>
        </w:tc>
      </w:tr>
      <w:tr w:rsidR="00E647C7" w:rsidRPr="00AB67E1" w:rsidTr="007860F0">
        <w:trPr>
          <w:trHeight w:val="454"/>
          <w:jc w:val="center"/>
        </w:trPr>
        <w:tc>
          <w:tcPr>
            <w:tcW w:w="3894" w:type="dxa"/>
            <w:shd w:val="clear" w:color="DCE6F1" w:fill="DCE6F1"/>
            <w:noWrap/>
            <w:vAlign w:val="center"/>
            <w:hideMark/>
          </w:tcPr>
          <w:p w:rsidR="00E647C7" w:rsidRPr="00404426" w:rsidRDefault="00E647C7" w:rsidP="006E39DA">
            <w:pPr>
              <w:spacing w:after="0" w:line="240" w:lineRule="auto"/>
              <w:jc w:val="center"/>
              <w:rPr>
                <w:rFonts w:ascii="Arial" w:hAnsi="Arial" w:cs="Arial"/>
                <w:color w:val="000000"/>
              </w:rPr>
            </w:pPr>
            <w:r w:rsidRPr="00404426">
              <w:rPr>
                <w:rFonts w:ascii="Arial" w:hAnsi="Arial" w:cs="Arial"/>
                <w:color w:val="000000"/>
              </w:rPr>
              <w:t>ostatná plocha</w:t>
            </w:r>
          </w:p>
        </w:tc>
        <w:tc>
          <w:tcPr>
            <w:tcW w:w="1805" w:type="dxa"/>
            <w:shd w:val="clear" w:color="DCE6F1" w:fill="DCE6F1"/>
            <w:noWrap/>
            <w:vAlign w:val="center"/>
            <w:hideMark/>
          </w:tcPr>
          <w:p w:rsidR="00E647C7" w:rsidRPr="00404426" w:rsidRDefault="00E647C7" w:rsidP="006E39DA">
            <w:pPr>
              <w:spacing w:after="0" w:line="240" w:lineRule="auto"/>
              <w:jc w:val="center"/>
              <w:rPr>
                <w:rFonts w:ascii="Arial" w:hAnsi="Arial" w:cs="Arial"/>
                <w:color w:val="000000"/>
              </w:rPr>
            </w:pPr>
            <w:r w:rsidRPr="00404426">
              <w:rPr>
                <w:rFonts w:ascii="Arial" w:hAnsi="Arial" w:cs="Arial"/>
                <w:color w:val="000000"/>
              </w:rPr>
              <w:t>13,08</w:t>
            </w:r>
          </w:p>
        </w:tc>
      </w:tr>
      <w:tr w:rsidR="00E647C7" w:rsidRPr="00AB67E1" w:rsidTr="007860F0">
        <w:trPr>
          <w:trHeight w:val="454"/>
          <w:jc w:val="center"/>
        </w:trPr>
        <w:tc>
          <w:tcPr>
            <w:tcW w:w="3894" w:type="dxa"/>
            <w:shd w:val="clear" w:color="auto" w:fill="auto"/>
            <w:noWrap/>
            <w:vAlign w:val="center"/>
            <w:hideMark/>
          </w:tcPr>
          <w:p w:rsidR="00E647C7" w:rsidRPr="00404426" w:rsidRDefault="00E647C7" w:rsidP="006E39DA">
            <w:pPr>
              <w:spacing w:after="0" w:line="240" w:lineRule="auto"/>
              <w:jc w:val="center"/>
              <w:rPr>
                <w:rFonts w:ascii="Arial" w:hAnsi="Arial" w:cs="Arial"/>
                <w:b/>
                <w:bCs w:val="0"/>
                <w:color w:val="000000"/>
              </w:rPr>
            </w:pPr>
            <w:r w:rsidRPr="00404426">
              <w:rPr>
                <w:rFonts w:ascii="Arial" w:hAnsi="Arial" w:cs="Arial"/>
                <w:b/>
                <w:bCs w:val="0"/>
                <w:color w:val="000000"/>
              </w:rPr>
              <w:t>Spolu</w:t>
            </w:r>
          </w:p>
        </w:tc>
        <w:tc>
          <w:tcPr>
            <w:tcW w:w="1805" w:type="dxa"/>
            <w:shd w:val="clear" w:color="auto" w:fill="auto"/>
            <w:noWrap/>
            <w:vAlign w:val="center"/>
            <w:hideMark/>
          </w:tcPr>
          <w:p w:rsidR="00E647C7" w:rsidRPr="00404426" w:rsidRDefault="00E647C7" w:rsidP="006E39DA">
            <w:pPr>
              <w:spacing w:after="0" w:line="240" w:lineRule="auto"/>
              <w:jc w:val="center"/>
              <w:rPr>
                <w:rFonts w:ascii="Arial" w:hAnsi="Arial" w:cs="Arial"/>
                <w:b/>
                <w:bCs w:val="0"/>
                <w:color w:val="000000"/>
              </w:rPr>
            </w:pPr>
            <w:r w:rsidRPr="00404426">
              <w:rPr>
                <w:rFonts w:ascii="Arial" w:hAnsi="Arial" w:cs="Arial"/>
                <w:b/>
                <w:bCs w:val="0"/>
                <w:color w:val="000000"/>
              </w:rPr>
              <w:t>100,00</w:t>
            </w:r>
          </w:p>
        </w:tc>
      </w:tr>
    </w:tbl>
    <w:p w:rsidR="00F32568" w:rsidRPr="00AB67E1" w:rsidRDefault="00F32568" w:rsidP="006E39DA">
      <w:pPr>
        <w:tabs>
          <w:tab w:val="num" w:pos="0"/>
        </w:tabs>
        <w:spacing w:line="240" w:lineRule="auto"/>
        <w:jc w:val="both"/>
        <w:rPr>
          <w:rFonts w:ascii="Arial" w:hAnsi="Arial" w:cs="Arial"/>
          <w:color w:val="000000"/>
        </w:rPr>
      </w:pPr>
    </w:p>
    <w:p w:rsidR="006B175F" w:rsidRDefault="00F32568" w:rsidP="006E39DA">
      <w:pPr>
        <w:tabs>
          <w:tab w:val="num" w:pos="0"/>
        </w:tabs>
        <w:spacing w:line="240" w:lineRule="auto"/>
        <w:jc w:val="both"/>
        <w:rPr>
          <w:rFonts w:ascii="Arial" w:hAnsi="Arial" w:cs="Arial"/>
          <w:color w:val="000000"/>
        </w:rPr>
      </w:pPr>
      <w:r w:rsidRPr="00AB67E1">
        <w:rPr>
          <w:rFonts w:ascii="Arial" w:hAnsi="Arial" w:cs="Arial"/>
          <w:color w:val="000000"/>
        </w:rPr>
        <w:t>Výmery sú spracované podľa stavu katastra nehnuteľností k 1.</w:t>
      </w:r>
      <w:r w:rsidR="00AB67E1">
        <w:rPr>
          <w:rFonts w:ascii="Arial" w:hAnsi="Arial" w:cs="Arial"/>
          <w:color w:val="000000"/>
        </w:rPr>
        <w:t xml:space="preserve"> máju </w:t>
      </w:r>
      <w:r w:rsidRPr="00AB67E1">
        <w:rPr>
          <w:rFonts w:ascii="Arial" w:hAnsi="Arial" w:cs="Arial"/>
          <w:color w:val="000000"/>
        </w:rPr>
        <w:t xml:space="preserve">2015. </w:t>
      </w:r>
    </w:p>
    <w:p w:rsidR="00A27D98" w:rsidRPr="00A93D2E" w:rsidRDefault="00A27D98" w:rsidP="006E39DA">
      <w:pPr>
        <w:pStyle w:val="Nadpis2"/>
        <w:spacing w:line="240" w:lineRule="auto"/>
        <w:rPr>
          <w:rFonts w:ascii="Arial" w:hAnsi="Arial" w:cs="Arial"/>
          <w:i w:val="0"/>
          <w:sz w:val="24"/>
          <w:szCs w:val="24"/>
          <w:lang w:eastAsia="sk-SK"/>
        </w:rPr>
      </w:pPr>
      <w:bookmarkStart w:id="14" w:name="_Toc469587822"/>
      <w:r w:rsidRPr="00A93D2E">
        <w:rPr>
          <w:rFonts w:ascii="Arial" w:hAnsi="Arial" w:cs="Arial"/>
          <w:i w:val="0"/>
          <w:sz w:val="24"/>
          <w:szCs w:val="24"/>
          <w:lang w:eastAsia="sk-SK"/>
        </w:rPr>
        <w:lastRenderedPageBreak/>
        <w:t xml:space="preserve">1.6. </w:t>
      </w:r>
      <w:r w:rsidRPr="00A93D2E">
        <w:rPr>
          <w:rFonts w:ascii="Arial" w:hAnsi="Arial" w:cs="Arial"/>
          <w:i w:val="0"/>
          <w:sz w:val="24"/>
          <w:szCs w:val="24"/>
          <w:lang w:eastAsia="sk-SK"/>
        </w:rPr>
        <w:tab/>
        <w:t>Súčasný stav predmetu ochrany</w:t>
      </w:r>
      <w:bookmarkEnd w:id="14"/>
    </w:p>
    <w:p w:rsidR="00A27D98" w:rsidRPr="00E675C0" w:rsidRDefault="00A27D98" w:rsidP="006E39DA">
      <w:pPr>
        <w:spacing w:after="0" w:line="240" w:lineRule="auto"/>
        <w:jc w:val="both"/>
        <w:rPr>
          <w:rFonts w:ascii="Arial" w:hAnsi="Arial" w:cs="Arial"/>
          <w:b/>
          <w:bCs w:val="0"/>
          <w:lang w:eastAsia="sk-SK"/>
        </w:rPr>
      </w:pPr>
    </w:p>
    <w:p w:rsidR="00A27D98" w:rsidRPr="00AB67E1" w:rsidRDefault="00A27D98" w:rsidP="00393B22">
      <w:pPr>
        <w:pStyle w:val="Nadpis3"/>
        <w:rPr>
          <w:rFonts w:ascii="Arial" w:hAnsi="Arial" w:cs="Arial"/>
          <w:sz w:val="22"/>
          <w:szCs w:val="22"/>
        </w:rPr>
      </w:pPr>
      <w:bookmarkStart w:id="15" w:name="_Toc469587823"/>
      <w:r w:rsidRPr="00AB67E1">
        <w:rPr>
          <w:rFonts w:ascii="Arial" w:hAnsi="Arial" w:cs="Arial"/>
          <w:sz w:val="22"/>
          <w:szCs w:val="22"/>
        </w:rPr>
        <w:t xml:space="preserve">1.6.1. </w:t>
      </w:r>
      <w:r w:rsidRPr="00AB67E1">
        <w:rPr>
          <w:rFonts w:ascii="Arial" w:hAnsi="Arial" w:cs="Arial"/>
          <w:sz w:val="22"/>
          <w:szCs w:val="22"/>
        </w:rPr>
        <w:tab/>
        <w:t>Prírodné pomery</w:t>
      </w:r>
      <w:bookmarkEnd w:id="15"/>
      <w:r w:rsidR="00CD2624" w:rsidRPr="00AB67E1">
        <w:rPr>
          <w:rFonts w:ascii="Arial" w:hAnsi="Arial" w:cs="Arial"/>
          <w:sz w:val="22"/>
          <w:szCs w:val="22"/>
        </w:rPr>
        <w:t xml:space="preserve"> </w:t>
      </w:r>
    </w:p>
    <w:p w:rsidR="00A27D98" w:rsidRPr="00AB67E1" w:rsidRDefault="00A27D98" w:rsidP="006E39DA">
      <w:pPr>
        <w:spacing w:after="0" w:line="240" w:lineRule="auto"/>
        <w:jc w:val="both"/>
        <w:rPr>
          <w:rFonts w:ascii="Arial" w:hAnsi="Arial" w:cs="Arial"/>
          <w:b/>
          <w:bCs w:val="0"/>
          <w:lang w:eastAsia="sk-SK"/>
        </w:rPr>
      </w:pPr>
    </w:p>
    <w:p w:rsidR="002E64C1" w:rsidRPr="00AB67E1" w:rsidRDefault="002E64C1" w:rsidP="006E39DA">
      <w:pPr>
        <w:tabs>
          <w:tab w:val="num" w:pos="0"/>
        </w:tabs>
        <w:spacing w:after="0" w:line="240" w:lineRule="auto"/>
        <w:rPr>
          <w:rFonts w:ascii="Arial" w:hAnsi="Arial" w:cs="Arial"/>
          <w:i/>
          <w:u w:val="single"/>
        </w:rPr>
      </w:pPr>
      <w:r w:rsidRPr="00AB67E1">
        <w:rPr>
          <w:rFonts w:ascii="Arial" w:hAnsi="Arial" w:cs="Arial"/>
          <w:i/>
          <w:u w:val="single"/>
        </w:rPr>
        <w:t>Geografická poloha a vymedzenie územia</w:t>
      </w:r>
    </w:p>
    <w:p w:rsidR="002E64C1" w:rsidRPr="00AB67E1" w:rsidRDefault="002E64C1" w:rsidP="006E39DA">
      <w:pPr>
        <w:tabs>
          <w:tab w:val="num" w:pos="0"/>
        </w:tabs>
        <w:spacing w:after="0" w:line="240" w:lineRule="auto"/>
        <w:jc w:val="both"/>
        <w:rPr>
          <w:rFonts w:ascii="Arial" w:hAnsi="Arial" w:cs="Arial"/>
        </w:rPr>
      </w:pPr>
      <w:r w:rsidRPr="00AB67E1">
        <w:rPr>
          <w:rFonts w:ascii="Arial" w:hAnsi="Arial" w:cs="Arial"/>
        </w:rPr>
        <w:t>CHV</w:t>
      </w:r>
      <w:r w:rsidR="00DE2A84" w:rsidRPr="00AB67E1">
        <w:rPr>
          <w:rFonts w:ascii="Arial" w:hAnsi="Arial" w:cs="Arial"/>
        </w:rPr>
        <w:t>Ú</w:t>
      </w:r>
      <w:r w:rsidRPr="00AB67E1">
        <w:rPr>
          <w:rFonts w:ascii="Arial" w:hAnsi="Arial" w:cs="Arial"/>
        </w:rPr>
        <w:t xml:space="preserve"> </w:t>
      </w:r>
      <w:r w:rsidRPr="00AB67E1">
        <w:rPr>
          <w:rFonts w:ascii="Arial" w:hAnsi="Arial" w:cs="Arial"/>
          <w:spacing w:val="-2"/>
        </w:rPr>
        <w:t xml:space="preserve">Sĺňava </w:t>
      </w:r>
      <w:r w:rsidRPr="00AB67E1">
        <w:rPr>
          <w:rFonts w:ascii="Arial" w:hAnsi="Arial" w:cs="Arial"/>
        </w:rPr>
        <w:t xml:space="preserve">sa nachádza v západnej časti </w:t>
      </w:r>
      <w:r w:rsidR="0010388A" w:rsidRPr="00AB67E1">
        <w:rPr>
          <w:rFonts w:ascii="Arial" w:hAnsi="Arial" w:cs="Arial"/>
        </w:rPr>
        <w:t>Slovenskej republiky (</w:t>
      </w:r>
      <w:r w:rsidRPr="00AB67E1">
        <w:rPr>
          <w:rFonts w:ascii="Arial" w:hAnsi="Arial" w:cs="Arial"/>
        </w:rPr>
        <w:t>SR</w:t>
      </w:r>
      <w:r w:rsidR="0010388A" w:rsidRPr="00AB67E1">
        <w:rPr>
          <w:rFonts w:ascii="Arial" w:hAnsi="Arial" w:cs="Arial"/>
        </w:rPr>
        <w:t>)</w:t>
      </w:r>
      <w:r w:rsidRPr="00AB67E1">
        <w:rPr>
          <w:rFonts w:ascii="Arial" w:hAnsi="Arial" w:cs="Arial"/>
        </w:rPr>
        <w:t xml:space="preserve">, </w:t>
      </w:r>
      <w:r w:rsidRPr="00404426">
        <w:rPr>
          <w:rFonts w:ascii="Arial" w:hAnsi="Arial" w:cs="Arial"/>
          <w:b/>
        </w:rPr>
        <w:t>v Trnavskom kraji, v okrese Piešťany</w:t>
      </w:r>
      <w:r w:rsidRPr="00AB67E1">
        <w:rPr>
          <w:rFonts w:ascii="Arial" w:hAnsi="Arial" w:cs="Arial"/>
        </w:rPr>
        <w:t>. Územie CHV</w:t>
      </w:r>
      <w:r w:rsidR="00DE2A84" w:rsidRPr="00AB67E1">
        <w:rPr>
          <w:rFonts w:ascii="Arial" w:hAnsi="Arial" w:cs="Arial"/>
        </w:rPr>
        <w:t>Ú</w:t>
      </w:r>
      <w:r w:rsidRPr="00AB67E1">
        <w:rPr>
          <w:rFonts w:ascii="Arial" w:hAnsi="Arial" w:cs="Arial"/>
        </w:rPr>
        <w:t xml:space="preserve"> je vymedzené ako plocha vodnej nádrže Sĺňava od cestného mosta na južnom okraji </w:t>
      </w:r>
      <w:r w:rsidR="00BB58B1" w:rsidRPr="00AB67E1">
        <w:rPr>
          <w:rFonts w:ascii="Arial" w:hAnsi="Arial" w:cs="Arial"/>
        </w:rPr>
        <w:t xml:space="preserve">mesta </w:t>
      </w:r>
      <w:r w:rsidRPr="00AB67E1">
        <w:rPr>
          <w:rFonts w:ascii="Arial" w:hAnsi="Arial" w:cs="Arial"/>
        </w:rPr>
        <w:t>Piešťany vrátane 2,5 km úseku pôvodného koryta Váhu pod priehradným múrom s priľahlým územím a Sokolovským mŕtvym ramenom.</w:t>
      </w:r>
    </w:p>
    <w:p w:rsidR="002E64C1" w:rsidRDefault="002E64C1" w:rsidP="00921812">
      <w:pPr>
        <w:tabs>
          <w:tab w:val="num" w:pos="0"/>
        </w:tabs>
        <w:spacing w:after="0" w:line="240" w:lineRule="auto"/>
        <w:jc w:val="both"/>
        <w:rPr>
          <w:rFonts w:ascii="Arial" w:hAnsi="Arial" w:cs="Arial"/>
        </w:rPr>
      </w:pPr>
      <w:r w:rsidRPr="00AB67E1">
        <w:rPr>
          <w:rFonts w:ascii="Arial" w:hAnsi="Arial" w:cs="Arial"/>
        </w:rPr>
        <w:t>Lokalita je prístupná po hrádzach nádrže a účelovými komunikáciami s možným prístupom zo severu od Piešťan z cesty č. II/499, z východu od Ratnoviec a Sokoloviec z cesty č. II/507 a zo západu od Piešťan a</w:t>
      </w:r>
      <w:r w:rsidR="00BB58B1" w:rsidRPr="00AB67E1">
        <w:rPr>
          <w:rFonts w:ascii="Arial" w:hAnsi="Arial" w:cs="Arial"/>
        </w:rPr>
        <w:t xml:space="preserve"> </w:t>
      </w:r>
      <w:r w:rsidRPr="00AB67E1">
        <w:rPr>
          <w:rFonts w:ascii="Arial" w:hAnsi="Arial" w:cs="Arial"/>
        </w:rPr>
        <w:t>Drahoviec z</w:t>
      </w:r>
      <w:r w:rsidR="00BB58B1" w:rsidRPr="00AB67E1">
        <w:rPr>
          <w:rFonts w:ascii="Arial" w:hAnsi="Arial" w:cs="Arial"/>
        </w:rPr>
        <w:t xml:space="preserve"> </w:t>
      </w:r>
      <w:r w:rsidRPr="00AB67E1">
        <w:rPr>
          <w:rFonts w:ascii="Arial" w:hAnsi="Arial" w:cs="Arial"/>
        </w:rPr>
        <w:t>cesty č. I/61. Neďaleko lokality prechádza aj železničná trať Bratislava – Košice so stanicou v Piešťanoch a</w:t>
      </w:r>
      <w:r w:rsidR="00D01F82" w:rsidRPr="00AB67E1">
        <w:rPr>
          <w:rFonts w:ascii="Arial" w:hAnsi="Arial" w:cs="Arial"/>
        </w:rPr>
        <w:t xml:space="preserve"> zastávkou v Drahovciach. </w:t>
      </w:r>
    </w:p>
    <w:p w:rsidR="00F67646" w:rsidRPr="00AB67E1" w:rsidRDefault="00F67646" w:rsidP="00921812">
      <w:pPr>
        <w:tabs>
          <w:tab w:val="num" w:pos="0"/>
        </w:tabs>
        <w:spacing w:after="0" w:line="240" w:lineRule="auto"/>
        <w:jc w:val="both"/>
        <w:rPr>
          <w:rFonts w:ascii="Arial" w:hAnsi="Arial" w:cs="Arial"/>
        </w:rPr>
      </w:pPr>
    </w:p>
    <w:p w:rsidR="002E64C1" w:rsidRPr="00AB67E1" w:rsidRDefault="002E64C1" w:rsidP="006E39DA">
      <w:pPr>
        <w:tabs>
          <w:tab w:val="num" w:pos="0"/>
        </w:tabs>
        <w:spacing w:after="0" w:line="240" w:lineRule="auto"/>
        <w:rPr>
          <w:rFonts w:ascii="Arial" w:hAnsi="Arial" w:cs="Arial"/>
          <w:i/>
          <w:u w:val="single"/>
        </w:rPr>
      </w:pPr>
      <w:r w:rsidRPr="00AB67E1">
        <w:rPr>
          <w:rFonts w:ascii="Arial" w:hAnsi="Arial" w:cs="Arial"/>
          <w:i/>
          <w:u w:val="single"/>
        </w:rPr>
        <w:t>Klíma</w:t>
      </w:r>
    </w:p>
    <w:p w:rsidR="002E64C1" w:rsidRDefault="002E64C1" w:rsidP="006E39DA">
      <w:pPr>
        <w:tabs>
          <w:tab w:val="num" w:pos="0"/>
        </w:tabs>
        <w:spacing w:after="0" w:line="240" w:lineRule="auto"/>
        <w:jc w:val="both"/>
        <w:rPr>
          <w:rFonts w:ascii="Arial" w:hAnsi="Arial" w:cs="Arial"/>
        </w:rPr>
      </w:pPr>
      <w:r w:rsidRPr="00AB67E1">
        <w:rPr>
          <w:rFonts w:ascii="Arial" w:hAnsi="Arial" w:cs="Arial"/>
        </w:rPr>
        <w:t>CHV</w:t>
      </w:r>
      <w:r w:rsidR="00BB58B1" w:rsidRPr="00AB67E1">
        <w:rPr>
          <w:rFonts w:ascii="Arial" w:hAnsi="Arial" w:cs="Arial"/>
        </w:rPr>
        <w:t>Ú</w:t>
      </w:r>
      <w:r w:rsidRPr="00AB67E1">
        <w:rPr>
          <w:rFonts w:ascii="Arial" w:hAnsi="Arial" w:cs="Arial"/>
        </w:rPr>
        <w:t xml:space="preserve"> </w:t>
      </w:r>
      <w:r w:rsidR="00796106" w:rsidRPr="00AB67E1">
        <w:rPr>
          <w:rFonts w:ascii="Arial" w:hAnsi="Arial" w:cs="Arial"/>
        </w:rPr>
        <w:t xml:space="preserve">Sĺňava </w:t>
      </w:r>
      <w:r w:rsidRPr="00AB67E1">
        <w:rPr>
          <w:rFonts w:ascii="Arial" w:hAnsi="Arial" w:cs="Arial"/>
        </w:rPr>
        <w:t xml:space="preserve">je súčasťou </w:t>
      </w:r>
      <w:r w:rsidRPr="00404426">
        <w:rPr>
          <w:rFonts w:ascii="Arial" w:hAnsi="Arial" w:cs="Arial"/>
          <w:b/>
        </w:rPr>
        <w:t>teplej klimatickej oblasti, teplého, suchého okrsku</w:t>
      </w:r>
      <w:r w:rsidRPr="00AB67E1">
        <w:rPr>
          <w:rFonts w:ascii="Arial" w:hAnsi="Arial" w:cs="Arial"/>
        </w:rPr>
        <w:t xml:space="preserve"> s miernou zimou s teplotou v januári nad -3°C, s počtom letných dní nad 50. Podľa údajov z meteorologickej stanice Piešťany je priemerná ročná teplota 9,2°C, v januári -2,0°C, v júli 18,9°C. Priemerný ročný úhrn zrážok 600 – 700 mm, v júli pod 60 mm, v januári 30 až 40 mm, absolútne mesačné maximum pod 200 mm. Počet dní so snehovou prikrývkou je 40 </w:t>
      </w:r>
      <w:r w:rsidR="007C1204" w:rsidRPr="00AB67E1">
        <w:rPr>
          <w:rFonts w:ascii="Arial" w:hAnsi="Arial" w:cs="Arial"/>
        </w:rPr>
        <w:t>–</w:t>
      </w:r>
      <w:r w:rsidRPr="00AB67E1">
        <w:rPr>
          <w:rFonts w:ascii="Arial" w:hAnsi="Arial" w:cs="Arial"/>
        </w:rPr>
        <w:t xml:space="preserve"> 60, priemerná výšky pokrývky je 7,5 cm. Územie patrí k</w:t>
      </w:r>
      <w:r w:rsidR="00BB58B1" w:rsidRPr="00AB67E1">
        <w:rPr>
          <w:rFonts w:ascii="Arial" w:hAnsi="Arial" w:cs="Arial"/>
        </w:rPr>
        <w:t xml:space="preserve"> </w:t>
      </w:r>
      <w:r w:rsidRPr="00AB67E1">
        <w:rPr>
          <w:rFonts w:ascii="Arial" w:hAnsi="Arial" w:cs="Arial"/>
        </w:rPr>
        <w:t>mierne inverzným polohám, prevláda severozápadné prúdenie vzdu</w:t>
      </w:r>
      <w:r w:rsidR="00D01F82" w:rsidRPr="00AB67E1">
        <w:rPr>
          <w:rFonts w:ascii="Arial" w:hAnsi="Arial" w:cs="Arial"/>
        </w:rPr>
        <w:t>chu o rýchlosti 4,5 až 6,5 m/s.</w:t>
      </w:r>
    </w:p>
    <w:p w:rsidR="00A93D2E" w:rsidRPr="00AB67E1" w:rsidRDefault="00A93D2E" w:rsidP="006E39DA">
      <w:pPr>
        <w:tabs>
          <w:tab w:val="num" w:pos="0"/>
        </w:tabs>
        <w:spacing w:after="0" w:line="240" w:lineRule="auto"/>
        <w:jc w:val="both"/>
        <w:rPr>
          <w:rFonts w:ascii="Arial" w:hAnsi="Arial" w:cs="Arial"/>
        </w:rPr>
      </w:pPr>
    </w:p>
    <w:p w:rsidR="002E64C1" w:rsidRPr="00AB67E1" w:rsidRDefault="00953C6F" w:rsidP="006E39DA">
      <w:pPr>
        <w:tabs>
          <w:tab w:val="num" w:pos="0"/>
        </w:tabs>
        <w:spacing w:after="0" w:line="240" w:lineRule="auto"/>
        <w:rPr>
          <w:rFonts w:ascii="Arial" w:hAnsi="Arial" w:cs="Arial"/>
          <w:i/>
          <w:u w:val="single"/>
        </w:rPr>
      </w:pPr>
      <w:r w:rsidRPr="00AB67E1">
        <w:rPr>
          <w:rFonts w:ascii="Arial" w:hAnsi="Arial" w:cs="Arial"/>
          <w:i/>
          <w:u w:val="single"/>
        </w:rPr>
        <w:t>Geologické pomer</w:t>
      </w:r>
      <w:r w:rsidR="002E64C1" w:rsidRPr="00AB67E1">
        <w:rPr>
          <w:rFonts w:ascii="Arial" w:hAnsi="Arial" w:cs="Arial"/>
          <w:i/>
          <w:u w:val="single"/>
        </w:rPr>
        <w:t>y a formy reliéfu</w:t>
      </w:r>
    </w:p>
    <w:p w:rsidR="002E64C1" w:rsidRPr="00404426" w:rsidRDefault="002E64C1">
      <w:pPr>
        <w:pStyle w:val="Zkladntext"/>
        <w:tabs>
          <w:tab w:val="num" w:pos="0"/>
        </w:tabs>
        <w:kinsoku w:val="0"/>
        <w:overflowPunct w:val="0"/>
        <w:spacing w:after="0" w:line="240" w:lineRule="auto"/>
        <w:jc w:val="both"/>
        <w:rPr>
          <w:rFonts w:ascii="Arial" w:hAnsi="Arial" w:cs="Arial"/>
          <w:b/>
          <w:iCs/>
          <w:spacing w:val="-2"/>
          <w:lang w:val="sk-SK"/>
        </w:rPr>
      </w:pPr>
      <w:r w:rsidRPr="00AB67E1">
        <w:rPr>
          <w:rFonts w:ascii="Arial" w:hAnsi="Arial" w:cs="Arial"/>
          <w:iCs/>
          <w:spacing w:val="-2"/>
          <w:lang w:val="sk-SK"/>
        </w:rPr>
        <w:t>V rámci regionálneho geologického členenia Slovenska (</w:t>
      </w:r>
      <w:r w:rsidRPr="00AB67E1">
        <w:rPr>
          <w:rFonts w:ascii="Arial" w:hAnsi="Arial" w:cs="Arial"/>
          <w:iCs/>
          <w:caps/>
          <w:spacing w:val="-2"/>
          <w:lang w:val="sk-SK"/>
        </w:rPr>
        <w:t>Vass</w:t>
      </w:r>
      <w:r w:rsidRPr="00AB67E1">
        <w:rPr>
          <w:rFonts w:ascii="Arial" w:hAnsi="Arial" w:cs="Arial"/>
          <w:iCs/>
          <w:spacing w:val="-2"/>
          <w:lang w:val="sk-SK"/>
        </w:rPr>
        <w:t>, 1988) je CHV</w:t>
      </w:r>
      <w:r w:rsidR="00DE2A84" w:rsidRPr="00AB67E1">
        <w:rPr>
          <w:rFonts w:ascii="Arial" w:hAnsi="Arial" w:cs="Arial"/>
          <w:iCs/>
          <w:spacing w:val="-2"/>
          <w:lang w:val="sk-SK"/>
        </w:rPr>
        <w:t>Ú</w:t>
      </w:r>
      <w:r w:rsidR="00796106" w:rsidRPr="00AB67E1">
        <w:rPr>
          <w:rFonts w:ascii="Arial" w:hAnsi="Arial" w:cs="Arial"/>
          <w:iCs/>
          <w:spacing w:val="-2"/>
          <w:lang w:val="sk-SK"/>
        </w:rPr>
        <w:t xml:space="preserve"> Sĺňava</w:t>
      </w:r>
      <w:r w:rsidRPr="00AB67E1">
        <w:rPr>
          <w:rFonts w:ascii="Arial" w:hAnsi="Arial" w:cs="Arial"/>
          <w:iCs/>
          <w:spacing w:val="-2"/>
          <w:lang w:val="sk-SK"/>
        </w:rPr>
        <w:t xml:space="preserve"> súčasťou oblasti </w:t>
      </w:r>
      <w:r w:rsidRPr="00404426">
        <w:rPr>
          <w:rFonts w:ascii="Arial" w:hAnsi="Arial" w:cs="Arial"/>
          <w:b/>
          <w:iCs/>
          <w:spacing w:val="-2"/>
          <w:lang w:val="sk-SK"/>
        </w:rPr>
        <w:t>Vnútrohorské panvy a</w:t>
      </w:r>
      <w:r w:rsidR="000E47AF" w:rsidRPr="00404426">
        <w:rPr>
          <w:rFonts w:ascii="Arial" w:hAnsi="Arial" w:cs="Arial"/>
          <w:b/>
          <w:iCs/>
          <w:spacing w:val="-2"/>
          <w:lang w:val="sk-SK"/>
        </w:rPr>
        <w:t xml:space="preserve"> </w:t>
      </w:r>
      <w:r w:rsidRPr="00404426">
        <w:rPr>
          <w:rFonts w:ascii="Arial" w:hAnsi="Arial" w:cs="Arial"/>
          <w:b/>
          <w:iCs/>
          <w:spacing w:val="-2"/>
          <w:lang w:val="sk-SK"/>
        </w:rPr>
        <w:t>kotliny, jednotky Podunajská panva a podjednotky Trnavsko-dubnická panva.</w:t>
      </w:r>
    </w:p>
    <w:p w:rsidR="002E64C1" w:rsidRPr="00AB67E1" w:rsidRDefault="002E64C1" w:rsidP="00921812">
      <w:pPr>
        <w:pStyle w:val="Zkladntext"/>
        <w:tabs>
          <w:tab w:val="num" w:pos="0"/>
        </w:tabs>
        <w:kinsoku w:val="0"/>
        <w:overflowPunct w:val="0"/>
        <w:spacing w:after="0" w:line="240" w:lineRule="auto"/>
        <w:jc w:val="both"/>
        <w:rPr>
          <w:rFonts w:ascii="Arial" w:hAnsi="Arial" w:cs="Arial"/>
          <w:iCs/>
          <w:spacing w:val="-2"/>
          <w:lang w:val="sk-SK"/>
        </w:rPr>
      </w:pPr>
      <w:r w:rsidRPr="00AB67E1">
        <w:rPr>
          <w:rFonts w:ascii="Arial" w:hAnsi="Arial" w:cs="Arial"/>
          <w:iCs/>
          <w:spacing w:val="-2"/>
          <w:lang w:val="sk-SK"/>
        </w:rPr>
        <w:t>Podložie územia CHV</w:t>
      </w:r>
      <w:r w:rsidR="00DE2A84" w:rsidRPr="00AB67E1">
        <w:rPr>
          <w:rFonts w:ascii="Arial" w:hAnsi="Arial" w:cs="Arial"/>
          <w:iCs/>
          <w:spacing w:val="-2"/>
          <w:lang w:val="sk-SK"/>
        </w:rPr>
        <w:t>Ú</w:t>
      </w:r>
      <w:r w:rsidR="00796106" w:rsidRPr="00AB67E1">
        <w:rPr>
          <w:rFonts w:ascii="Arial" w:hAnsi="Arial" w:cs="Arial"/>
          <w:iCs/>
          <w:spacing w:val="-2"/>
          <w:lang w:val="sk-SK"/>
        </w:rPr>
        <w:t xml:space="preserve"> Sĺňava</w:t>
      </w:r>
      <w:r w:rsidRPr="00AB67E1">
        <w:rPr>
          <w:rFonts w:ascii="Arial" w:hAnsi="Arial" w:cs="Arial"/>
          <w:iCs/>
          <w:spacing w:val="-2"/>
          <w:lang w:val="sk-SK"/>
        </w:rPr>
        <w:t xml:space="preserve"> tvorí </w:t>
      </w:r>
      <w:r w:rsidRPr="00404426">
        <w:rPr>
          <w:rFonts w:ascii="Arial" w:hAnsi="Arial" w:cs="Arial"/>
          <w:b/>
          <w:iCs/>
          <w:spacing w:val="-2"/>
          <w:lang w:val="sk-SK"/>
        </w:rPr>
        <w:t>neogén</w:t>
      </w:r>
      <w:r w:rsidRPr="00AB67E1">
        <w:rPr>
          <w:rFonts w:ascii="Arial" w:hAnsi="Arial" w:cs="Arial"/>
          <w:iCs/>
          <w:spacing w:val="-2"/>
          <w:lang w:val="sk-SK"/>
        </w:rPr>
        <w:t xml:space="preserve"> – sivé a pestré íly, prachy, piesky, štrky, slojky lignitu, sladkovodné vápence a polohy tufitov (brodské, gbelské, kolárovské, volkovské a čečehovské súvrstvie</w:t>
      </w:r>
      <w:r w:rsidR="0063539C" w:rsidRPr="00AB67E1">
        <w:rPr>
          <w:rFonts w:ascii="Arial" w:hAnsi="Arial" w:cs="Arial"/>
          <w:iCs/>
          <w:spacing w:val="-2"/>
          <w:lang w:val="sk-SK"/>
        </w:rPr>
        <w:t>)</w:t>
      </w:r>
      <w:r w:rsidRPr="00AB67E1">
        <w:rPr>
          <w:rFonts w:ascii="Arial" w:hAnsi="Arial" w:cs="Arial"/>
          <w:iCs/>
          <w:spacing w:val="-2"/>
          <w:lang w:val="sk-SK"/>
        </w:rPr>
        <w:t>. V</w:t>
      </w:r>
      <w:r w:rsidR="000E47AF" w:rsidRPr="00AB67E1">
        <w:rPr>
          <w:rFonts w:ascii="Arial" w:hAnsi="Arial" w:cs="Arial"/>
          <w:iCs/>
          <w:spacing w:val="-2"/>
          <w:lang w:val="sk-SK"/>
        </w:rPr>
        <w:t xml:space="preserve"> </w:t>
      </w:r>
      <w:r w:rsidRPr="00AB67E1">
        <w:rPr>
          <w:rFonts w:ascii="Arial" w:hAnsi="Arial" w:cs="Arial"/>
          <w:iCs/>
          <w:spacing w:val="-2"/>
          <w:lang w:val="sk-SK"/>
        </w:rPr>
        <w:t xml:space="preserve">nadloží sú </w:t>
      </w:r>
      <w:r w:rsidRPr="00404426">
        <w:rPr>
          <w:rFonts w:ascii="Arial" w:hAnsi="Arial" w:cs="Arial"/>
          <w:b/>
          <w:iCs/>
          <w:spacing w:val="-2"/>
          <w:lang w:val="sk-SK"/>
        </w:rPr>
        <w:t>kvartérne, prevažne fluviálne sedimenty</w:t>
      </w:r>
      <w:r w:rsidRPr="00AB67E1">
        <w:rPr>
          <w:rFonts w:ascii="Arial" w:hAnsi="Arial" w:cs="Arial"/>
          <w:iCs/>
          <w:spacing w:val="-2"/>
          <w:lang w:val="sk-SK"/>
        </w:rPr>
        <w:t xml:space="preserve"> nivné humózne hliny alebo hlinito-pieščité až štrkovito-pieščité hliny dolinných nív. </w:t>
      </w:r>
    </w:p>
    <w:p w:rsidR="002E64C1" w:rsidRPr="00AB67E1" w:rsidRDefault="002E64C1" w:rsidP="00921812">
      <w:pPr>
        <w:tabs>
          <w:tab w:val="num" w:pos="0"/>
        </w:tabs>
        <w:spacing w:after="120" w:line="240" w:lineRule="auto"/>
        <w:jc w:val="both"/>
        <w:rPr>
          <w:rFonts w:ascii="Arial" w:hAnsi="Arial" w:cs="Arial"/>
        </w:rPr>
      </w:pPr>
      <w:r w:rsidRPr="00AB67E1">
        <w:rPr>
          <w:rFonts w:ascii="Arial" w:hAnsi="Arial" w:cs="Arial"/>
        </w:rPr>
        <w:t>V rámci geomorfologického členenia SR (</w:t>
      </w:r>
      <w:r w:rsidRPr="00AB67E1">
        <w:rPr>
          <w:rFonts w:ascii="Arial" w:hAnsi="Arial" w:cs="Arial"/>
          <w:caps/>
        </w:rPr>
        <w:t>Mazúr</w:t>
      </w:r>
      <w:r w:rsidR="00813080" w:rsidRPr="00AB67E1">
        <w:rPr>
          <w:rFonts w:ascii="Arial" w:hAnsi="Arial" w:cs="Arial"/>
          <w:caps/>
        </w:rPr>
        <w:t xml:space="preserve"> &amp;</w:t>
      </w:r>
      <w:r w:rsidRPr="00AB67E1">
        <w:rPr>
          <w:rFonts w:ascii="Arial" w:hAnsi="Arial" w:cs="Arial"/>
          <w:caps/>
        </w:rPr>
        <w:t xml:space="preserve"> Lukniš</w:t>
      </w:r>
      <w:r w:rsidRPr="00AB67E1">
        <w:rPr>
          <w:rFonts w:ascii="Arial" w:hAnsi="Arial" w:cs="Arial"/>
        </w:rPr>
        <w:t xml:space="preserve"> 1986) patrí </w:t>
      </w:r>
      <w:r w:rsidR="00B43B00" w:rsidRPr="00AB67E1">
        <w:rPr>
          <w:rFonts w:ascii="Arial" w:hAnsi="Arial" w:cs="Arial"/>
        </w:rPr>
        <w:t>CHVÚ</w:t>
      </w:r>
      <w:r w:rsidR="00796106" w:rsidRPr="00AB67E1">
        <w:rPr>
          <w:rFonts w:ascii="Arial" w:hAnsi="Arial" w:cs="Arial"/>
        </w:rPr>
        <w:t xml:space="preserve"> Sĺňava</w:t>
      </w:r>
      <w:r w:rsidRPr="00AB67E1">
        <w:rPr>
          <w:rFonts w:ascii="Arial" w:hAnsi="Arial" w:cs="Arial"/>
        </w:rPr>
        <w:t xml:space="preserve"> do </w:t>
      </w:r>
      <w:r w:rsidRPr="00404426">
        <w:rPr>
          <w:rFonts w:ascii="Arial" w:hAnsi="Arial" w:cs="Arial"/>
          <w:b/>
        </w:rPr>
        <w:t>Alpsko-himalájskej sústavy, podsústavy Panónska panva, provincie Západopanónska panva, subprovincie Malá Dunajská kotlina, oblasti Podunajská nížina, celku Podunajská pahorkatina, podcelku Dolnovážska niva</w:t>
      </w:r>
      <w:r w:rsidRPr="00AB67E1">
        <w:rPr>
          <w:rFonts w:ascii="Arial" w:hAnsi="Arial" w:cs="Arial"/>
        </w:rPr>
        <w:t>.</w:t>
      </w:r>
    </w:p>
    <w:p w:rsidR="007149FB" w:rsidRDefault="002E64C1" w:rsidP="00921812">
      <w:pPr>
        <w:tabs>
          <w:tab w:val="num" w:pos="0"/>
        </w:tabs>
        <w:spacing w:after="0" w:line="240" w:lineRule="auto"/>
        <w:jc w:val="both"/>
        <w:rPr>
          <w:rFonts w:ascii="Arial" w:hAnsi="Arial" w:cs="Arial"/>
        </w:rPr>
      </w:pPr>
      <w:r w:rsidRPr="00AB67E1">
        <w:rPr>
          <w:rFonts w:ascii="Arial" w:hAnsi="Arial" w:cs="Arial"/>
        </w:rPr>
        <w:t xml:space="preserve">Geomorfologické pomery charakterizujú </w:t>
      </w:r>
      <w:r w:rsidR="0063539C" w:rsidRPr="00AB67E1">
        <w:rPr>
          <w:rFonts w:ascii="Arial" w:hAnsi="Arial" w:cs="Arial"/>
        </w:rPr>
        <w:t xml:space="preserve">mladé </w:t>
      </w:r>
      <w:r w:rsidRPr="00AB67E1">
        <w:rPr>
          <w:rFonts w:ascii="Arial" w:hAnsi="Arial" w:cs="Arial"/>
        </w:rPr>
        <w:t xml:space="preserve">negatívne morfoštruktúry Panónskej panvy, poklesávajúce s agradáciou. Charakteristický je </w:t>
      </w:r>
      <w:r w:rsidRPr="00404426">
        <w:rPr>
          <w:rFonts w:ascii="Arial" w:hAnsi="Arial" w:cs="Arial"/>
          <w:b/>
        </w:rPr>
        <w:t>reliéf rovín a nív</w:t>
      </w:r>
      <w:r w:rsidRPr="00AB67E1">
        <w:rPr>
          <w:rFonts w:ascii="Arial" w:hAnsi="Arial" w:cs="Arial"/>
        </w:rPr>
        <w:t>. Nadmorská výška sa pohybuje od 1</w:t>
      </w:r>
      <w:r w:rsidR="00AD2015" w:rsidRPr="00AB67E1">
        <w:rPr>
          <w:rFonts w:ascii="Arial" w:hAnsi="Arial" w:cs="Arial"/>
        </w:rPr>
        <w:t>48</w:t>
      </w:r>
      <w:r w:rsidRPr="00AB67E1">
        <w:rPr>
          <w:rFonts w:ascii="Arial" w:hAnsi="Arial" w:cs="Arial"/>
        </w:rPr>
        <w:t xml:space="preserve"> do 1</w:t>
      </w:r>
      <w:r w:rsidR="00AD2015" w:rsidRPr="00AB67E1">
        <w:rPr>
          <w:rFonts w:ascii="Arial" w:hAnsi="Arial" w:cs="Arial"/>
        </w:rPr>
        <w:t>91</w:t>
      </w:r>
      <w:r w:rsidRPr="00AB67E1">
        <w:rPr>
          <w:rFonts w:ascii="Arial" w:hAnsi="Arial" w:cs="Arial"/>
        </w:rPr>
        <w:t xml:space="preserve"> m</w:t>
      </w:r>
      <w:r w:rsidR="00AD2015" w:rsidRPr="00AB67E1">
        <w:rPr>
          <w:rFonts w:ascii="Arial" w:hAnsi="Arial" w:cs="Arial"/>
        </w:rPr>
        <w:t>, priemerne 165 m</w:t>
      </w:r>
      <w:r w:rsidR="00D01F82" w:rsidRPr="00AB67E1">
        <w:rPr>
          <w:rFonts w:ascii="Arial" w:hAnsi="Arial" w:cs="Arial"/>
        </w:rPr>
        <w:t>.</w:t>
      </w:r>
    </w:p>
    <w:p w:rsidR="00F67646" w:rsidRPr="00A93D2E" w:rsidRDefault="00F67646" w:rsidP="00921812">
      <w:pPr>
        <w:tabs>
          <w:tab w:val="num" w:pos="0"/>
        </w:tabs>
        <w:spacing w:after="0" w:line="240" w:lineRule="auto"/>
        <w:jc w:val="both"/>
        <w:rPr>
          <w:rFonts w:ascii="Arial" w:hAnsi="Arial" w:cs="Arial"/>
        </w:rPr>
      </w:pPr>
    </w:p>
    <w:p w:rsidR="002E64C1" w:rsidRPr="00AB67E1" w:rsidRDefault="002E64C1" w:rsidP="006E39DA">
      <w:pPr>
        <w:tabs>
          <w:tab w:val="num" w:pos="0"/>
        </w:tabs>
        <w:spacing w:after="0" w:line="240" w:lineRule="auto"/>
        <w:rPr>
          <w:rFonts w:ascii="Arial" w:hAnsi="Arial" w:cs="Arial"/>
          <w:i/>
          <w:u w:val="single"/>
        </w:rPr>
      </w:pPr>
      <w:r w:rsidRPr="00AB67E1">
        <w:rPr>
          <w:rFonts w:ascii="Arial" w:hAnsi="Arial" w:cs="Arial"/>
          <w:i/>
          <w:u w:val="single"/>
        </w:rPr>
        <w:t>Hydrologické pomery</w:t>
      </w:r>
    </w:p>
    <w:p w:rsidR="002E64C1" w:rsidRPr="00AB67E1" w:rsidRDefault="002E64C1" w:rsidP="006E39DA">
      <w:pPr>
        <w:tabs>
          <w:tab w:val="num" w:pos="0"/>
        </w:tabs>
        <w:spacing w:after="0" w:line="240" w:lineRule="auto"/>
        <w:jc w:val="both"/>
        <w:rPr>
          <w:rFonts w:ascii="Arial" w:hAnsi="Arial" w:cs="Arial"/>
        </w:rPr>
      </w:pPr>
      <w:r w:rsidRPr="00AB67E1">
        <w:rPr>
          <w:rFonts w:ascii="Arial" w:hAnsi="Arial" w:cs="Arial"/>
        </w:rPr>
        <w:t>Územie CHV</w:t>
      </w:r>
      <w:r w:rsidR="00796106" w:rsidRPr="00AB67E1">
        <w:rPr>
          <w:rFonts w:ascii="Arial" w:hAnsi="Arial" w:cs="Arial"/>
        </w:rPr>
        <w:t>Ú Sĺňava</w:t>
      </w:r>
      <w:r w:rsidRPr="00AB67E1">
        <w:rPr>
          <w:rFonts w:ascii="Arial" w:hAnsi="Arial" w:cs="Arial"/>
        </w:rPr>
        <w:t xml:space="preserve"> </w:t>
      </w:r>
      <w:r w:rsidR="00DE2A84" w:rsidRPr="00AB67E1">
        <w:rPr>
          <w:rFonts w:ascii="Arial" w:hAnsi="Arial" w:cs="Arial"/>
        </w:rPr>
        <w:t xml:space="preserve">patrí </w:t>
      </w:r>
      <w:r w:rsidRPr="00AB67E1">
        <w:rPr>
          <w:rFonts w:ascii="Arial" w:hAnsi="Arial" w:cs="Arial"/>
        </w:rPr>
        <w:t xml:space="preserve">do hlavného </w:t>
      </w:r>
      <w:r w:rsidRPr="00404426">
        <w:rPr>
          <w:rFonts w:ascii="Arial" w:hAnsi="Arial" w:cs="Arial"/>
          <w:b/>
        </w:rPr>
        <w:t>povodia Váhu</w:t>
      </w:r>
      <w:r w:rsidRPr="00AB67E1">
        <w:rPr>
          <w:rFonts w:ascii="Arial" w:hAnsi="Arial" w:cs="Arial"/>
        </w:rPr>
        <w:t>. Ide o</w:t>
      </w:r>
      <w:r w:rsidR="00C26EF8" w:rsidRPr="00AB67E1">
        <w:rPr>
          <w:rFonts w:ascii="Arial" w:hAnsi="Arial" w:cs="Arial"/>
        </w:rPr>
        <w:t xml:space="preserve"> </w:t>
      </w:r>
      <w:r w:rsidRPr="00AB67E1">
        <w:rPr>
          <w:rFonts w:ascii="Arial" w:hAnsi="Arial" w:cs="Arial"/>
        </w:rPr>
        <w:t>vrchovinno-nížinnú oblasť s dažďovo-snehovým typom režimu odtoku a akumuláciou v</w:t>
      </w:r>
      <w:r w:rsidR="00C26EF8" w:rsidRPr="00AB67E1">
        <w:rPr>
          <w:rFonts w:ascii="Arial" w:hAnsi="Arial" w:cs="Arial"/>
        </w:rPr>
        <w:t xml:space="preserve"> </w:t>
      </w:r>
      <w:r w:rsidRPr="00AB67E1">
        <w:rPr>
          <w:rFonts w:ascii="Arial" w:hAnsi="Arial" w:cs="Arial"/>
        </w:rPr>
        <w:t>mesiacoch december – január, vysokou vodnatosťou vo februári až apríli, maximom v</w:t>
      </w:r>
      <w:r w:rsidR="00C26EF8" w:rsidRPr="00AB67E1">
        <w:rPr>
          <w:rFonts w:ascii="Arial" w:hAnsi="Arial" w:cs="Arial"/>
        </w:rPr>
        <w:t xml:space="preserve"> </w:t>
      </w:r>
      <w:r w:rsidRPr="00AB67E1">
        <w:rPr>
          <w:rFonts w:ascii="Arial" w:hAnsi="Arial" w:cs="Arial"/>
        </w:rPr>
        <w:t>marci a</w:t>
      </w:r>
      <w:r w:rsidR="00C26EF8" w:rsidRPr="00AB67E1">
        <w:rPr>
          <w:rFonts w:ascii="Arial" w:hAnsi="Arial" w:cs="Arial"/>
        </w:rPr>
        <w:t xml:space="preserve"> </w:t>
      </w:r>
      <w:r w:rsidRPr="00AB67E1">
        <w:rPr>
          <w:rFonts w:ascii="Arial" w:hAnsi="Arial" w:cs="Arial"/>
        </w:rPr>
        <w:t>minimom v</w:t>
      </w:r>
      <w:r w:rsidR="00C26EF8" w:rsidRPr="00AB67E1">
        <w:rPr>
          <w:rFonts w:ascii="Arial" w:hAnsi="Arial" w:cs="Arial"/>
        </w:rPr>
        <w:t xml:space="preserve"> </w:t>
      </w:r>
      <w:r w:rsidRPr="00AB67E1">
        <w:rPr>
          <w:rFonts w:ascii="Arial" w:hAnsi="Arial" w:cs="Arial"/>
        </w:rPr>
        <w:t>novembri. Prirodzené odtokové pomery v</w:t>
      </w:r>
      <w:r w:rsidR="00C26EF8" w:rsidRPr="00AB67E1">
        <w:rPr>
          <w:rFonts w:ascii="Arial" w:hAnsi="Arial" w:cs="Arial"/>
        </w:rPr>
        <w:t xml:space="preserve"> </w:t>
      </w:r>
      <w:r w:rsidRPr="00AB67E1">
        <w:rPr>
          <w:rFonts w:ascii="Arial" w:hAnsi="Arial" w:cs="Arial"/>
        </w:rPr>
        <w:t>území sú ovplyvnené sústavou vodných diel na Váhu, ktoré tvoria Vážsku kaskádu. Ťažiskom vlastnej lokality CHV</w:t>
      </w:r>
      <w:r w:rsidR="00DE2A84" w:rsidRPr="00AB67E1">
        <w:rPr>
          <w:rFonts w:ascii="Arial" w:hAnsi="Arial" w:cs="Arial"/>
        </w:rPr>
        <w:t>Ú</w:t>
      </w:r>
      <w:r w:rsidRPr="00AB67E1">
        <w:rPr>
          <w:rFonts w:ascii="Arial" w:hAnsi="Arial" w:cs="Arial"/>
        </w:rPr>
        <w:t xml:space="preserve"> je umelo vytvorená vodná plocha vzniknutá vzdutí</w:t>
      </w:r>
      <w:r w:rsidR="0063539C" w:rsidRPr="00AB67E1">
        <w:rPr>
          <w:rFonts w:ascii="Arial" w:hAnsi="Arial" w:cs="Arial"/>
        </w:rPr>
        <w:t>m</w:t>
      </w:r>
      <w:r w:rsidRPr="00AB67E1">
        <w:rPr>
          <w:rFonts w:ascii="Arial" w:hAnsi="Arial" w:cs="Arial"/>
        </w:rPr>
        <w:t xml:space="preserve"> hladiny hrádzou </w:t>
      </w:r>
      <w:r w:rsidRPr="00404426">
        <w:rPr>
          <w:rFonts w:ascii="Arial" w:hAnsi="Arial" w:cs="Arial"/>
          <w:b/>
        </w:rPr>
        <w:t>vodného diela Sĺňava</w:t>
      </w:r>
      <w:r w:rsidRPr="00AB67E1">
        <w:rPr>
          <w:rFonts w:ascii="Arial" w:hAnsi="Arial" w:cs="Arial"/>
        </w:rPr>
        <w:t xml:space="preserve">. </w:t>
      </w:r>
    </w:p>
    <w:p w:rsidR="002E64C1" w:rsidRPr="00AB67E1" w:rsidRDefault="002E64C1" w:rsidP="006E39DA">
      <w:pPr>
        <w:tabs>
          <w:tab w:val="num" w:pos="0"/>
        </w:tabs>
        <w:spacing w:line="240" w:lineRule="auto"/>
        <w:jc w:val="both"/>
        <w:rPr>
          <w:rFonts w:ascii="Arial" w:hAnsi="Arial" w:cs="Arial"/>
        </w:rPr>
      </w:pPr>
      <w:r w:rsidRPr="00AB67E1">
        <w:rPr>
          <w:rFonts w:ascii="Arial" w:hAnsi="Arial" w:cs="Arial"/>
        </w:rPr>
        <w:t>CHV</w:t>
      </w:r>
      <w:r w:rsidR="00DE2A84" w:rsidRPr="00AB67E1">
        <w:rPr>
          <w:rFonts w:ascii="Arial" w:hAnsi="Arial" w:cs="Arial"/>
        </w:rPr>
        <w:t>Ú</w:t>
      </w:r>
      <w:r w:rsidR="007B1988" w:rsidRPr="00AB67E1">
        <w:rPr>
          <w:rFonts w:ascii="Arial" w:hAnsi="Arial" w:cs="Arial"/>
        </w:rPr>
        <w:t xml:space="preserve"> </w:t>
      </w:r>
      <w:r w:rsidR="00796106" w:rsidRPr="00AB67E1">
        <w:rPr>
          <w:rFonts w:ascii="Arial" w:hAnsi="Arial" w:cs="Arial"/>
        </w:rPr>
        <w:t>Sĺňava</w:t>
      </w:r>
      <w:r w:rsidRPr="00AB67E1">
        <w:rPr>
          <w:rFonts w:ascii="Arial" w:hAnsi="Arial" w:cs="Arial"/>
        </w:rPr>
        <w:t xml:space="preserve"> patrí do hydrogeologického regiónu </w:t>
      </w:r>
      <w:r w:rsidRPr="00404426">
        <w:rPr>
          <w:rFonts w:ascii="Arial" w:hAnsi="Arial" w:cs="Arial"/>
          <w:b/>
        </w:rPr>
        <w:t xml:space="preserve">Kvartér </w:t>
      </w:r>
      <w:r w:rsidR="005E5782" w:rsidRPr="00404426">
        <w:rPr>
          <w:rFonts w:ascii="Arial" w:hAnsi="Arial" w:cs="Arial"/>
          <w:b/>
        </w:rPr>
        <w:t xml:space="preserve">Váhu v Podunajskej nížine severne od čiary Šaľa </w:t>
      </w:r>
      <w:r w:rsidR="00F50167" w:rsidRPr="00404426">
        <w:rPr>
          <w:rFonts w:ascii="Arial" w:hAnsi="Arial" w:cs="Arial"/>
          <w:b/>
        </w:rPr>
        <w:t>–</w:t>
      </w:r>
      <w:r w:rsidR="005E5782" w:rsidRPr="00404426">
        <w:rPr>
          <w:rFonts w:ascii="Arial" w:hAnsi="Arial" w:cs="Arial"/>
          <w:b/>
        </w:rPr>
        <w:t xml:space="preserve"> Galanta</w:t>
      </w:r>
      <w:r w:rsidR="00F50167">
        <w:rPr>
          <w:rFonts w:ascii="Arial" w:hAnsi="Arial" w:cs="Arial"/>
        </w:rPr>
        <w:t xml:space="preserve"> </w:t>
      </w:r>
      <w:r w:rsidRPr="00AB67E1">
        <w:rPr>
          <w:rFonts w:ascii="Arial" w:hAnsi="Arial" w:cs="Arial"/>
        </w:rPr>
        <w:t>na úpätí Hronskej pahorkatiny s určujúcim typom medzizrnovej priepust</w:t>
      </w:r>
      <w:r w:rsidR="00DB1100">
        <w:rPr>
          <w:rFonts w:ascii="Arial" w:hAnsi="Arial" w:cs="Arial"/>
        </w:rPr>
        <w:t>n</w:t>
      </w:r>
      <w:r w:rsidRPr="00AB67E1">
        <w:rPr>
          <w:rFonts w:ascii="Arial" w:hAnsi="Arial" w:cs="Arial"/>
        </w:rPr>
        <w:t>osti. Hydrogeologické pomery charakterizuje veľmi vysoká prietočnosť a</w:t>
      </w:r>
      <w:r w:rsidR="00D01F82" w:rsidRPr="00AB67E1">
        <w:rPr>
          <w:rFonts w:ascii="Arial" w:hAnsi="Arial" w:cs="Arial"/>
        </w:rPr>
        <w:t xml:space="preserve"> hydrogeologická produktivita. </w:t>
      </w:r>
    </w:p>
    <w:p w:rsidR="004B3D90" w:rsidRDefault="004B3D90" w:rsidP="006E39DA">
      <w:pPr>
        <w:tabs>
          <w:tab w:val="num" w:pos="0"/>
        </w:tabs>
        <w:spacing w:after="0" w:line="240" w:lineRule="auto"/>
        <w:rPr>
          <w:rFonts w:ascii="Arial" w:hAnsi="Arial" w:cs="Arial"/>
          <w:i/>
          <w:u w:val="single"/>
        </w:rPr>
      </w:pPr>
    </w:p>
    <w:p w:rsidR="004B3D90" w:rsidRDefault="004B3D90" w:rsidP="006E39DA">
      <w:pPr>
        <w:tabs>
          <w:tab w:val="num" w:pos="0"/>
        </w:tabs>
        <w:spacing w:after="0" w:line="240" w:lineRule="auto"/>
        <w:rPr>
          <w:rFonts w:ascii="Arial" w:hAnsi="Arial" w:cs="Arial"/>
          <w:i/>
          <w:u w:val="single"/>
        </w:rPr>
      </w:pPr>
    </w:p>
    <w:p w:rsidR="002E64C1" w:rsidRPr="00AB67E1" w:rsidRDefault="002E64C1" w:rsidP="006E39DA">
      <w:pPr>
        <w:tabs>
          <w:tab w:val="num" w:pos="0"/>
        </w:tabs>
        <w:spacing w:after="0" w:line="240" w:lineRule="auto"/>
        <w:rPr>
          <w:rFonts w:ascii="Arial" w:hAnsi="Arial" w:cs="Arial"/>
          <w:i/>
          <w:u w:val="single"/>
        </w:rPr>
      </w:pPr>
      <w:r w:rsidRPr="00AB67E1">
        <w:rPr>
          <w:rFonts w:ascii="Arial" w:hAnsi="Arial" w:cs="Arial"/>
          <w:i/>
          <w:u w:val="single"/>
        </w:rPr>
        <w:lastRenderedPageBreak/>
        <w:t>Pôdy</w:t>
      </w:r>
    </w:p>
    <w:p w:rsidR="002E64C1" w:rsidRPr="00AB67E1" w:rsidRDefault="002E64C1" w:rsidP="006E39DA">
      <w:pPr>
        <w:tabs>
          <w:tab w:val="num" w:pos="0"/>
        </w:tabs>
        <w:spacing w:after="0" w:line="240" w:lineRule="auto"/>
        <w:jc w:val="both"/>
        <w:rPr>
          <w:rFonts w:ascii="Arial" w:hAnsi="Arial" w:cs="Arial"/>
        </w:rPr>
      </w:pPr>
      <w:r w:rsidRPr="00AB67E1">
        <w:rPr>
          <w:rFonts w:ascii="Arial" w:hAnsi="Arial" w:cs="Arial"/>
        </w:rPr>
        <w:t xml:space="preserve">V alúviu rieky Váh prevládajú </w:t>
      </w:r>
      <w:r w:rsidRPr="00404426">
        <w:rPr>
          <w:rFonts w:ascii="Arial" w:hAnsi="Arial" w:cs="Arial"/>
          <w:b/>
        </w:rPr>
        <w:t>fluvizeme</w:t>
      </w:r>
      <w:r w:rsidRPr="00AB67E1">
        <w:rPr>
          <w:rFonts w:ascii="Arial" w:hAnsi="Arial" w:cs="Arial"/>
        </w:rPr>
        <w:t xml:space="preserve"> typické karbonátové, sprievodné fluvizeme glejové a arenické karbonátové založené na substráte karbonátových aluviálnych sedimentov. Zastúpené sú pôdy prevažne hlinito-pie</w:t>
      </w:r>
      <w:r w:rsidR="00AB65D8" w:rsidRPr="00AB67E1">
        <w:rPr>
          <w:rFonts w:ascii="Arial" w:hAnsi="Arial" w:cs="Arial"/>
        </w:rPr>
        <w:t>s</w:t>
      </w:r>
      <w:r w:rsidRPr="00AB67E1">
        <w:rPr>
          <w:rFonts w:ascii="Arial" w:hAnsi="Arial" w:cs="Arial"/>
        </w:rPr>
        <w:t>čité.</w:t>
      </w:r>
    </w:p>
    <w:p w:rsidR="00A27D98" w:rsidRPr="00AB67E1" w:rsidRDefault="002E64C1" w:rsidP="006E39DA">
      <w:pPr>
        <w:tabs>
          <w:tab w:val="num" w:pos="0"/>
        </w:tabs>
        <w:spacing w:line="240" w:lineRule="auto"/>
        <w:jc w:val="both"/>
        <w:rPr>
          <w:rFonts w:ascii="Arial" w:hAnsi="Arial" w:cs="Arial"/>
        </w:rPr>
      </w:pPr>
      <w:r w:rsidRPr="00AB67E1">
        <w:rPr>
          <w:rFonts w:ascii="Arial" w:hAnsi="Arial" w:cs="Arial"/>
        </w:rPr>
        <w:t>V území CHV</w:t>
      </w:r>
      <w:r w:rsidR="00DE2A84" w:rsidRPr="00AB67E1">
        <w:rPr>
          <w:rFonts w:ascii="Arial" w:hAnsi="Arial" w:cs="Arial"/>
        </w:rPr>
        <w:t>Ú</w:t>
      </w:r>
      <w:r w:rsidR="00796106" w:rsidRPr="00AB67E1">
        <w:rPr>
          <w:rFonts w:ascii="Arial" w:hAnsi="Arial" w:cs="Arial"/>
        </w:rPr>
        <w:t xml:space="preserve"> Sĺňava</w:t>
      </w:r>
      <w:r w:rsidRPr="00AB67E1">
        <w:rPr>
          <w:rFonts w:ascii="Arial" w:hAnsi="Arial" w:cs="Arial"/>
        </w:rPr>
        <w:t xml:space="preserve"> a okolí prevládajú </w:t>
      </w:r>
      <w:r w:rsidR="00CE6B74">
        <w:rPr>
          <w:rFonts w:ascii="Arial" w:hAnsi="Arial" w:cs="Arial"/>
        </w:rPr>
        <w:t>orné</w:t>
      </w:r>
      <w:r w:rsidR="00CE6B74" w:rsidRPr="00AB67E1">
        <w:rPr>
          <w:rFonts w:ascii="Arial" w:hAnsi="Arial" w:cs="Arial"/>
        </w:rPr>
        <w:t xml:space="preserve"> </w:t>
      </w:r>
      <w:r w:rsidRPr="00AB67E1">
        <w:rPr>
          <w:rFonts w:ascii="Arial" w:hAnsi="Arial" w:cs="Arial"/>
        </w:rPr>
        <w:t xml:space="preserve">pôdy nekontaminované, resp. mierne kontaminované, odolnosť </w:t>
      </w:r>
      <w:r w:rsidR="00A90E2D">
        <w:rPr>
          <w:rFonts w:ascii="Arial" w:hAnsi="Arial" w:cs="Arial"/>
        </w:rPr>
        <w:t>voč</w:t>
      </w:r>
      <w:r w:rsidRPr="00AB67E1">
        <w:rPr>
          <w:rFonts w:ascii="Arial" w:hAnsi="Arial" w:cs="Arial"/>
        </w:rPr>
        <w:t>i</w:t>
      </w:r>
      <w:r w:rsidR="00D01F82" w:rsidRPr="00AB67E1">
        <w:rPr>
          <w:rFonts w:ascii="Arial" w:hAnsi="Arial" w:cs="Arial"/>
        </w:rPr>
        <w:t xml:space="preserve"> kompakcii je slabá až stredná.</w:t>
      </w:r>
    </w:p>
    <w:p w:rsidR="0063539C" w:rsidRPr="00A93D2E" w:rsidRDefault="00A27D98" w:rsidP="006E39DA">
      <w:pPr>
        <w:spacing w:after="0" w:line="240" w:lineRule="auto"/>
        <w:jc w:val="both"/>
        <w:rPr>
          <w:rFonts w:ascii="Arial" w:hAnsi="Arial" w:cs="Arial"/>
          <w:i/>
          <w:u w:val="single"/>
        </w:rPr>
      </w:pPr>
      <w:r w:rsidRPr="00AB67E1">
        <w:rPr>
          <w:rFonts w:ascii="Arial" w:hAnsi="Arial" w:cs="Arial"/>
          <w:i/>
          <w:u w:val="single"/>
        </w:rPr>
        <w:t>Flóra a</w:t>
      </w:r>
      <w:r w:rsidR="0063539C" w:rsidRPr="00AB67E1">
        <w:rPr>
          <w:rFonts w:ascii="Arial" w:hAnsi="Arial" w:cs="Arial"/>
          <w:i/>
          <w:u w:val="single"/>
        </w:rPr>
        <w:t> </w:t>
      </w:r>
      <w:r w:rsidRPr="00AB67E1">
        <w:rPr>
          <w:rFonts w:ascii="Arial" w:hAnsi="Arial" w:cs="Arial"/>
          <w:i/>
          <w:u w:val="single"/>
        </w:rPr>
        <w:t>fauna</w:t>
      </w:r>
    </w:p>
    <w:p w:rsidR="00960B34" w:rsidRPr="00AB67E1" w:rsidRDefault="00960B34" w:rsidP="006E39DA">
      <w:pPr>
        <w:tabs>
          <w:tab w:val="num" w:pos="0"/>
        </w:tabs>
        <w:spacing w:after="0" w:line="240" w:lineRule="auto"/>
        <w:jc w:val="both"/>
        <w:rPr>
          <w:rFonts w:ascii="Arial" w:hAnsi="Arial" w:cs="Arial"/>
          <w:bCs w:val="0"/>
        </w:rPr>
      </w:pPr>
      <w:r w:rsidRPr="00AB67E1">
        <w:rPr>
          <w:rFonts w:ascii="Arial" w:hAnsi="Arial" w:cs="Arial"/>
          <w:bCs w:val="0"/>
        </w:rPr>
        <w:t>Flóra aj fauna je daná polohou CHVÚ Sĺňava v nížinatej oblasti</w:t>
      </w:r>
      <w:r w:rsidR="00676BAC" w:rsidRPr="00AB67E1">
        <w:rPr>
          <w:rFonts w:ascii="Arial" w:hAnsi="Arial" w:cs="Arial"/>
          <w:bCs w:val="0"/>
        </w:rPr>
        <w:t xml:space="preserve"> stredného</w:t>
      </w:r>
      <w:r w:rsidRPr="00AB67E1">
        <w:rPr>
          <w:rFonts w:ascii="Arial" w:hAnsi="Arial" w:cs="Arial"/>
          <w:bCs w:val="0"/>
        </w:rPr>
        <w:t xml:space="preserve"> Považia. Fl</w:t>
      </w:r>
      <w:r w:rsidR="00676BAC" w:rsidRPr="00AB67E1">
        <w:rPr>
          <w:rFonts w:ascii="Arial" w:hAnsi="Arial" w:cs="Arial"/>
          <w:bCs w:val="0"/>
        </w:rPr>
        <w:t xml:space="preserve">óra </w:t>
      </w:r>
      <w:r w:rsidR="00E003A5" w:rsidRPr="00AB67E1">
        <w:rPr>
          <w:rFonts w:ascii="Arial" w:hAnsi="Arial" w:cs="Arial"/>
          <w:bCs w:val="0"/>
        </w:rPr>
        <w:t>z</w:t>
      </w:r>
      <w:r w:rsidRPr="00AB67E1">
        <w:rPr>
          <w:rFonts w:ascii="Arial" w:hAnsi="Arial" w:cs="Arial"/>
          <w:bCs w:val="0"/>
        </w:rPr>
        <w:t xml:space="preserve">odpovedá </w:t>
      </w:r>
      <w:r w:rsidR="00DE2A84" w:rsidRPr="00AB67E1">
        <w:rPr>
          <w:rFonts w:ascii="Arial" w:hAnsi="Arial" w:cs="Arial"/>
          <w:bCs w:val="0"/>
        </w:rPr>
        <w:t xml:space="preserve">skutočnosti, </w:t>
      </w:r>
      <w:r w:rsidRPr="00AB67E1">
        <w:rPr>
          <w:rFonts w:ascii="Arial" w:hAnsi="Arial" w:cs="Arial"/>
          <w:bCs w:val="0"/>
        </w:rPr>
        <w:t xml:space="preserve">že 83,54 % CHVÚ je vodná plocha a vhodné prostredie pre rastlinstvo sa nachádza na kosených hrádzach, Vtáčom ostrove, </w:t>
      </w:r>
      <w:r w:rsidR="00E003A5" w:rsidRPr="00AB67E1">
        <w:rPr>
          <w:rFonts w:ascii="Arial" w:hAnsi="Arial" w:cs="Arial"/>
          <w:bCs w:val="0"/>
        </w:rPr>
        <w:t>časti vodnej nádrže „</w:t>
      </w:r>
      <w:r w:rsidRPr="00AB67E1">
        <w:rPr>
          <w:rFonts w:ascii="Arial" w:hAnsi="Arial" w:cs="Arial"/>
          <w:bCs w:val="0"/>
        </w:rPr>
        <w:t>Výsadb</w:t>
      </w:r>
      <w:r w:rsidR="00E003A5" w:rsidRPr="00AB67E1">
        <w:rPr>
          <w:rFonts w:ascii="Arial" w:hAnsi="Arial" w:cs="Arial"/>
          <w:bCs w:val="0"/>
        </w:rPr>
        <w:t>a“</w:t>
      </w:r>
      <w:r w:rsidRPr="00AB67E1">
        <w:rPr>
          <w:rFonts w:ascii="Arial" w:hAnsi="Arial" w:cs="Arial"/>
          <w:bCs w:val="0"/>
        </w:rPr>
        <w:t xml:space="preserve"> a v časti CHVÚ v inundácii Váhu. </w:t>
      </w:r>
    </w:p>
    <w:p w:rsidR="005770FF" w:rsidRPr="00AB67E1" w:rsidRDefault="005770FF" w:rsidP="006E39DA">
      <w:pPr>
        <w:tabs>
          <w:tab w:val="num" w:pos="0"/>
        </w:tabs>
        <w:spacing w:after="0" w:line="240" w:lineRule="auto"/>
        <w:jc w:val="both"/>
        <w:rPr>
          <w:rFonts w:ascii="Arial" w:hAnsi="Arial" w:cs="Arial"/>
          <w:bCs w:val="0"/>
        </w:rPr>
      </w:pPr>
      <w:r w:rsidRPr="00AB67E1">
        <w:rPr>
          <w:rFonts w:ascii="Arial" w:hAnsi="Arial" w:cs="Arial"/>
          <w:bCs w:val="0"/>
        </w:rPr>
        <w:t>Po r</w:t>
      </w:r>
      <w:r w:rsidR="00F50167">
        <w:rPr>
          <w:rFonts w:ascii="Arial" w:hAnsi="Arial" w:cs="Arial"/>
          <w:bCs w:val="0"/>
        </w:rPr>
        <w:t>oku</w:t>
      </w:r>
      <w:r w:rsidR="00DB1100">
        <w:rPr>
          <w:rFonts w:ascii="Arial" w:hAnsi="Arial" w:cs="Arial"/>
          <w:bCs w:val="0"/>
        </w:rPr>
        <w:t xml:space="preserve"> </w:t>
      </w:r>
      <w:r w:rsidRPr="00AB67E1">
        <w:rPr>
          <w:rFonts w:ascii="Arial" w:hAnsi="Arial" w:cs="Arial"/>
          <w:bCs w:val="0"/>
        </w:rPr>
        <w:t xml:space="preserve">1968 </w:t>
      </w:r>
      <w:r w:rsidR="00960B34" w:rsidRPr="00AB67E1">
        <w:rPr>
          <w:rFonts w:ascii="Arial" w:hAnsi="Arial" w:cs="Arial"/>
          <w:bCs w:val="0"/>
        </w:rPr>
        <w:t xml:space="preserve">sa </w:t>
      </w:r>
      <w:r w:rsidRPr="00AB67E1">
        <w:rPr>
          <w:rFonts w:ascii="Arial" w:hAnsi="Arial" w:cs="Arial"/>
          <w:bCs w:val="0"/>
        </w:rPr>
        <w:t xml:space="preserve">začalo na brehoch nádrže s </w:t>
      </w:r>
      <w:r w:rsidR="00E003A5" w:rsidRPr="00AB67E1">
        <w:rPr>
          <w:rFonts w:ascii="Arial" w:hAnsi="Arial" w:cs="Arial"/>
          <w:bCs w:val="0"/>
        </w:rPr>
        <w:t xml:space="preserve">vysádzaním </w:t>
      </w:r>
      <w:r w:rsidRPr="00404426">
        <w:rPr>
          <w:rFonts w:ascii="Arial" w:hAnsi="Arial" w:cs="Arial"/>
          <w:b/>
          <w:bCs w:val="0"/>
        </w:rPr>
        <w:t>vŕbových odrezkov</w:t>
      </w:r>
      <w:r w:rsidRPr="00AB67E1">
        <w:rPr>
          <w:rFonts w:ascii="Arial" w:hAnsi="Arial" w:cs="Arial"/>
          <w:bCs w:val="0"/>
        </w:rPr>
        <w:t>, z ktorých sa neskôr vyvinul súvislý porast, ktorý dnes lemuje brehy nádrže. Samotné hrádze sú pravideln</w:t>
      </w:r>
      <w:r w:rsidR="0010388A" w:rsidRPr="00AB67E1">
        <w:rPr>
          <w:rFonts w:ascii="Arial" w:hAnsi="Arial" w:cs="Arial"/>
          <w:bCs w:val="0"/>
        </w:rPr>
        <w:t>e</w:t>
      </w:r>
      <w:r w:rsidRPr="00AB67E1">
        <w:rPr>
          <w:rFonts w:ascii="Arial" w:hAnsi="Arial" w:cs="Arial"/>
          <w:bCs w:val="0"/>
        </w:rPr>
        <w:t xml:space="preserve"> kosené a vytvorili sa na nich </w:t>
      </w:r>
      <w:r w:rsidRPr="00404426">
        <w:rPr>
          <w:rFonts w:ascii="Arial" w:hAnsi="Arial" w:cs="Arial"/>
          <w:b/>
          <w:bCs w:val="0"/>
        </w:rPr>
        <w:t>trávnaté rastlinné spoločenstvá</w:t>
      </w:r>
      <w:r w:rsidRPr="00AB67E1">
        <w:rPr>
          <w:rFonts w:ascii="Arial" w:hAnsi="Arial" w:cs="Arial"/>
          <w:bCs w:val="0"/>
        </w:rPr>
        <w:t>. Časť CHVÚ, ktorá sa nachádza v inundácií Váhu</w:t>
      </w:r>
      <w:r w:rsidR="003011C2" w:rsidRPr="00AB67E1">
        <w:rPr>
          <w:rFonts w:ascii="Arial" w:hAnsi="Arial" w:cs="Arial"/>
          <w:bCs w:val="0"/>
        </w:rPr>
        <w:t>,</w:t>
      </w:r>
      <w:r w:rsidRPr="00AB67E1">
        <w:rPr>
          <w:rFonts w:ascii="Arial" w:hAnsi="Arial" w:cs="Arial"/>
          <w:bCs w:val="0"/>
        </w:rPr>
        <w:t xml:space="preserve"> je v súčasnosti typická </w:t>
      </w:r>
      <w:r w:rsidR="00E003A5" w:rsidRPr="00AB67E1">
        <w:rPr>
          <w:rFonts w:ascii="Arial" w:hAnsi="Arial" w:cs="Arial"/>
          <w:bCs w:val="0"/>
        </w:rPr>
        <w:t xml:space="preserve">zanedbaná </w:t>
      </w:r>
      <w:r w:rsidRPr="00AB67E1">
        <w:rPr>
          <w:rFonts w:ascii="Arial" w:hAnsi="Arial" w:cs="Arial"/>
          <w:bCs w:val="0"/>
        </w:rPr>
        <w:t>lesostep a v časti okolo samotného Váhu a jeho ramien ide o v</w:t>
      </w:r>
      <w:r w:rsidR="00813080" w:rsidRPr="00AB67E1">
        <w:rPr>
          <w:rFonts w:ascii="Arial" w:hAnsi="Arial" w:cs="Arial"/>
          <w:bCs w:val="0"/>
        </w:rPr>
        <w:t>ŕ</w:t>
      </w:r>
      <w:r w:rsidRPr="00AB67E1">
        <w:rPr>
          <w:rFonts w:ascii="Arial" w:hAnsi="Arial" w:cs="Arial"/>
          <w:bCs w:val="0"/>
        </w:rPr>
        <w:t>bovo-topoľový lužný les.</w:t>
      </w:r>
    </w:p>
    <w:p w:rsidR="005770FF" w:rsidRPr="00AB67E1" w:rsidRDefault="005770FF" w:rsidP="006E39DA">
      <w:pPr>
        <w:autoSpaceDE w:val="0"/>
        <w:autoSpaceDN w:val="0"/>
        <w:adjustRightInd w:val="0"/>
        <w:spacing w:after="0" w:line="240" w:lineRule="auto"/>
        <w:jc w:val="both"/>
        <w:rPr>
          <w:rFonts w:ascii="Arial" w:hAnsi="Arial" w:cs="Arial"/>
          <w:bCs w:val="0"/>
          <w:i/>
        </w:rPr>
      </w:pPr>
      <w:r w:rsidRPr="00AB67E1">
        <w:rPr>
          <w:rFonts w:ascii="Arial" w:hAnsi="Arial" w:cs="Arial"/>
          <w:bCs w:val="0"/>
        </w:rPr>
        <w:t>Vtáčí ostrov bol spočiatku úplne bez rastlinného pokryvu. V</w:t>
      </w:r>
      <w:r w:rsidR="00813080" w:rsidRPr="00AB67E1">
        <w:rPr>
          <w:rFonts w:ascii="Arial" w:hAnsi="Arial" w:cs="Arial"/>
          <w:bCs w:val="0"/>
        </w:rPr>
        <w:t xml:space="preserve"> </w:t>
      </w:r>
      <w:r w:rsidRPr="00AB67E1">
        <w:rPr>
          <w:rFonts w:ascii="Arial" w:hAnsi="Arial" w:cs="Arial"/>
          <w:bCs w:val="0"/>
        </w:rPr>
        <w:t>práci MATOUŠKA B., MATOUŠKA F. a KUBÁNA (1984) boli z ostrova uvádzané nasledovné druhy rastlín: hadinec obyčajný (</w:t>
      </w:r>
      <w:r w:rsidRPr="00AB67E1">
        <w:rPr>
          <w:rFonts w:ascii="Arial" w:hAnsi="Arial" w:cs="Arial"/>
          <w:bCs w:val="0"/>
          <w:i/>
        </w:rPr>
        <w:t>Echium vulgare</w:t>
      </w:r>
      <w:r w:rsidRPr="00AB67E1">
        <w:rPr>
          <w:rFonts w:ascii="Arial" w:hAnsi="Arial" w:cs="Arial"/>
          <w:bCs w:val="0"/>
        </w:rPr>
        <w:t>), žerucha poľná (</w:t>
      </w:r>
      <w:r w:rsidRPr="00AB67E1">
        <w:rPr>
          <w:rFonts w:ascii="Arial" w:hAnsi="Arial" w:cs="Arial"/>
          <w:bCs w:val="0"/>
          <w:i/>
        </w:rPr>
        <w:t>Lepidium campestre</w:t>
      </w:r>
      <w:r w:rsidRPr="00AB67E1">
        <w:rPr>
          <w:rFonts w:ascii="Arial" w:hAnsi="Arial" w:cs="Arial"/>
          <w:bCs w:val="0"/>
        </w:rPr>
        <w:t xml:space="preserve">), parumanček </w:t>
      </w:r>
      <w:r w:rsidR="003011C2" w:rsidRPr="00AB67E1">
        <w:rPr>
          <w:rFonts w:ascii="Arial" w:hAnsi="Arial" w:cs="Arial"/>
          <w:bCs w:val="0"/>
        </w:rPr>
        <w:t>p</w:t>
      </w:r>
      <w:r w:rsidRPr="00AB67E1">
        <w:rPr>
          <w:rFonts w:ascii="Arial" w:hAnsi="Arial" w:cs="Arial"/>
          <w:bCs w:val="0"/>
        </w:rPr>
        <w:t xml:space="preserve">rímorský </w:t>
      </w:r>
      <w:r w:rsidRPr="00AB67E1">
        <w:rPr>
          <w:rFonts w:ascii="Arial" w:hAnsi="Arial" w:cs="Arial"/>
          <w:bCs w:val="0"/>
          <w:i/>
        </w:rPr>
        <w:t>Tripleurosperm ummaritim</w:t>
      </w:r>
      <w:r w:rsidR="002463D2" w:rsidRPr="00AB67E1">
        <w:rPr>
          <w:rFonts w:ascii="Arial" w:hAnsi="Arial" w:cs="Arial"/>
          <w:bCs w:val="0"/>
          <w:i/>
        </w:rPr>
        <w:t>um</w:t>
      </w:r>
      <w:r w:rsidR="002463D2" w:rsidRPr="00AB67E1">
        <w:rPr>
          <w:rFonts w:ascii="Arial" w:hAnsi="Arial" w:cs="Arial"/>
          <w:bCs w:val="0"/>
        </w:rPr>
        <w:t>), palina obyčajná (</w:t>
      </w:r>
      <w:r w:rsidR="002463D2" w:rsidRPr="00AB67E1">
        <w:rPr>
          <w:rFonts w:ascii="Arial" w:hAnsi="Arial" w:cs="Arial"/>
          <w:bCs w:val="0"/>
          <w:i/>
        </w:rPr>
        <w:t>Artem</w:t>
      </w:r>
      <w:r w:rsidRPr="00AB67E1">
        <w:rPr>
          <w:rFonts w:ascii="Arial" w:hAnsi="Arial" w:cs="Arial"/>
          <w:bCs w:val="0"/>
          <w:i/>
        </w:rPr>
        <w:t>isia vulgaris</w:t>
      </w:r>
      <w:r w:rsidRPr="00AB67E1">
        <w:rPr>
          <w:rFonts w:ascii="Arial" w:hAnsi="Arial" w:cs="Arial"/>
          <w:bCs w:val="0"/>
        </w:rPr>
        <w:t>), vrbica vŕbolistá (</w:t>
      </w:r>
      <w:r w:rsidRPr="00AB67E1">
        <w:rPr>
          <w:rFonts w:ascii="Arial" w:hAnsi="Arial" w:cs="Arial"/>
          <w:bCs w:val="0"/>
          <w:i/>
        </w:rPr>
        <w:t>Lythrum salicaria</w:t>
      </w:r>
      <w:r w:rsidRPr="00AB67E1">
        <w:rPr>
          <w:rFonts w:ascii="Arial" w:hAnsi="Arial" w:cs="Arial"/>
          <w:bCs w:val="0"/>
        </w:rPr>
        <w:t>), ovsík obyčajný (</w:t>
      </w:r>
      <w:r w:rsidRPr="00AB67E1">
        <w:rPr>
          <w:rFonts w:ascii="Arial" w:hAnsi="Arial" w:cs="Arial"/>
          <w:bCs w:val="0"/>
          <w:i/>
        </w:rPr>
        <w:t>Arrhenatherum elatius</w:t>
      </w:r>
      <w:r w:rsidRPr="00AB67E1">
        <w:rPr>
          <w:rFonts w:ascii="Arial" w:hAnsi="Arial" w:cs="Arial"/>
          <w:bCs w:val="0"/>
        </w:rPr>
        <w:t>), pichliač roľný (</w:t>
      </w:r>
      <w:r w:rsidRPr="00AB67E1">
        <w:rPr>
          <w:rFonts w:ascii="Arial" w:hAnsi="Arial" w:cs="Arial"/>
          <w:bCs w:val="0"/>
          <w:i/>
        </w:rPr>
        <w:t>Cirsium arvense</w:t>
      </w:r>
      <w:r w:rsidRPr="00AB67E1">
        <w:rPr>
          <w:rFonts w:ascii="Arial" w:hAnsi="Arial" w:cs="Arial"/>
          <w:bCs w:val="0"/>
        </w:rPr>
        <w:t>), rezeda žltá (</w:t>
      </w:r>
      <w:r w:rsidRPr="00AB67E1">
        <w:rPr>
          <w:rFonts w:ascii="Arial" w:hAnsi="Arial" w:cs="Arial"/>
          <w:bCs w:val="0"/>
          <w:i/>
        </w:rPr>
        <w:t>Reseda lutea</w:t>
      </w:r>
      <w:r w:rsidRPr="00AB67E1">
        <w:rPr>
          <w:rFonts w:ascii="Arial" w:hAnsi="Arial" w:cs="Arial"/>
          <w:bCs w:val="0"/>
        </w:rPr>
        <w:t>), silenka nadutá (</w:t>
      </w:r>
      <w:r w:rsidRPr="00AB67E1">
        <w:rPr>
          <w:rFonts w:ascii="Arial" w:hAnsi="Arial" w:cs="Arial"/>
          <w:bCs w:val="0"/>
          <w:i/>
        </w:rPr>
        <w:t>Silene cucubalus</w:t>
      </w:r>
      <w:r w:rsidRPr="00AB67E1">
        <w:rPr>
          <w:rFonts w:ascii="Arial" w:hAnsi="Arial" w:cs="Arial"/>
          <w:bCs w:val="0"/>
        </w:rPr>
        <w:t xml:space="preserve">), chrastnica trsťovitá </w:t>
      </w:r>
      <w:r w:rsidR="002463D2" w:rsidRPr="00AB67E1">
        <w:rPr>
          <w:rFonts w:ascii="Arial" w:hAnsi="Arial" w:cs="Arial"/>
          <w:bCs w:val="0"/>
        </w:rPr>
        <w:t>(</w:t>
      </w:r>
      <w:r w:rsidRPr="00AB67E1">
        <w:rPr>
          <w:rFonts w:ascii="Arial" w:hAnsi="Arial" w:cs="Arial"/>
          <w:bCs w:val="0"/>
          <w:i/>
        </w:rPr>
        <w:t>Baldigera arundinacea</w:t>
      </w:r>
      <w:r w:rsidRPr="00AB67E1">
        <w:rPr>
          <w:rFonts w:ascii="Arial" w:hAnsi="Arial" w:cs="Arial"/>
          <w:bCs w:val="0"/>
        </w:rPr>
        <w:t>), smola lekárska (</w:t>
      </w:r>
      <w:r w:rsidRPr="00AB67E1">
        <w:rPr>
          <w:rFonts w:ascii="Arial" w:hAnsi="Arial" w:cs="Arial"/>
          <w:bCs w:val="0"/>
          <w:i/>
        </w:rPr>
        <w:t>Anchusa officinalis</w:t>
      </w:r>
      <w:r w:rsidRPr="00AB67E1">
        <w:rPr>
          <w:rFonts w:ascii="Arial" w:hAnsi="Arial" w:cs="Arial"/>
          <w:bCs w:val="0"/>
        </w:rPr>
        <w:t>), mydlica lekárska (</w:t>
      </w:r>
      <w:r w:rsidRPr="00AB67E1">
        <w:rPr>
          <w:rFonts w:ascii="Arial" w:hAnsi="Arial" w:cs="Arial"/>
          <w:bCs w:val="0"/>
          <w:i/>
        </w:rPr>
        <w:t>Saponaria officinalis</w:t>
      </w:r>
      <w:r w:rsidRPr="00AB67E1">
        <w:rPr>
          <w:rFonts w:ascii="Arial" w:hAnsi="Arial" w:cs="Arial"/>
          <w:bCs w:val="0"/>
        </w:rPr>
        <w:t>)</w:t>
      </w:r>
      <w:r w:rsidR="00676BAC" w:rsidRPr="00AB67E1">
        <w:rPr>
          <w:rFonts w:ascii="Arial" w:hAnsi="Arial" w:cs="Arial"/>
          <w:bCs w:val="0"/>
        </w:rPr>
        <w:t xml:space="preserve">, </w:t>
      </w:r>
      <w:r w:rsidRPr="00AB67E1">
        <w:rPr>
          <w:rFonts w:ascii="Arial" w:hAnsi="Arial" w:cs="Arial"/>
          <w:bCs w:val="0"/>
        </w:rPr>
        <w:t>mak vlčí (</w:t>
      </w:r>
      <w:r w:rsidRPr="00AB67E1">
        <w:rPr>
          <w:rFonts w:ascii="Arial" w:hAnsi="Arial" w:cs="Arial"/>
          <w:bCs w:val="0"/>
          <w:i/>
        </w:rPr>
        <w:t>Papaver rhoeas</w:t>
      </w:r>
      <w:r w:rsidRPr="00AB67E1">
        <w:rPr>
          <w:rFonts w:ascii="Arial" w:hAnsi="Arial" w:cs="Arial"/>
          <w:bCs w:val="0"/>
        </w:rPr>
        <w:t>), šťav konský (</w:t>
      </w:r>
      <w:r w:rsidRPr="00AB67E1">
        <w:rPr>
          <w:rFonts w:ascii="Arial" w:hAnsi="Arial" w:cs="Arial"/>
          <w:bCs w:val="0"/>
          <w:i/>
        </w:rPr>
        <w:t>Rumex hydrolapathum</w:t>
      </w:r>
      <w:r w:rsidRPr="00AB67E1">
        <w:rPr>
          <w:rFonts w:ascii="Arial" w:hAnsi="Arial" w:cs="Arial"/>
          <w:bCs w:val="0"/>
        </w:rPr>
        <w:t>). Ďalšie druhy sú uvádzané v práci KUBÁN a</w:t>
      </w:r>
      <w:r w:rsidR="00820023" w:rsidRPr="00AB67E1">
        <w:rPr>
          <w:rFonts w:ascii="Arial" w:hAnsi="Arial" w:cs="Arial"/>
          <w:bCs w:val="0"/>
        </w:rPr>
        <w:t> </w:t>
      </w:r>
      <w:r w:rsidRPr="00AB67E1">
        <w:rPr>
          <w:rFonts w:ascii="Arial" w:hAnsi="Arial" w:cs="Arial"/>
          <w:bCs w:val="0"/>
        </w:rPr>
        <w:t>SABO</w:t>
      </w:r>
      <w:r w:rsidR="00820023" w:rsidRPr="00AB67E1">
        <w:rPr>
          <w:rFonts w:ascii="Arial" w:hAnsi="Arial" w:cs="Arial"/>
          <w:bCs w:val="0"/>
        </w:rPr>
        <w:t xml:space="preserve"> (198</w:t>
      </w:r>
      <w:r w:rsidR="00DA13C7" w:rsidRPr="00AB67E1">
        <w:rPr>
          <w:rFonts w:ascii="Arial" w:hAnsi="Arial" w:cs="Arial"/>
          <w:bCs w:val="0"/>
        </w:rPr>
        <w:t>7</w:t>
      </w:r>
      <w:r w:rsidR="00820023" w:rsidRPr="00AB67E1">
        <w:rPr>
          <w:rFonts w:ascii="Arial" w:hAnsi="Arial" w:cs="Arial"/>
          <w:bCs w:val="0"/>
        </w:rPr>
        <w:t>)</w:t>
      </w:r>
      <w:r w:rsidRPr="00AB67E1">
        <w:rPr>
          <w:rFonts w:ascii="Arial" w:hAnsi="Arial" w:cs="Arial"/>
          <w:bCs w:val="0"/>
        </w:rPr>
        <w:t>: loboda konáristá (</w:t>
      </w:r>
      <w:r w:rsidRPr="00AB67E1">
        <w:rPr>
          <w:rFonts w:ascii="Arial" w:hAnsi="Arial" w:cs="Arial"/>
          <w:bCs w:val="0"/>
          <w:i/>
        </w:rPr>
        <w:t>Atriplex patula</w:t>
      </w:r>
      <w:r w:rsidRPr="00AB67E1">
        <w:rPr>
          <w:rFonts w:ascii="Arial" w:hAnsi="Arial" w:cs="Arial"/>
          <w:bCs w:val="0"/>
        </w:rPr>
        <w:t xml:space="preserve">), čakanka obyčajná </w:t>
      </w:r>
      <w:r w:rsidRPr="00AB67E1">
        <w:rPr>
          <w:rFonts w:ascii="Arial" w:hAnsi="Arial" w:cs="Arial"/>
          <w:bCs w:val="0"/>
          <w:i/>
        </w:rPr>
        <w:t>(Cichorium intylus</w:t>
      </w:r>
      <w:r w:rsidRPr="00AB67E1">
        <w:rPr>
          <w:rFonts w:ascii="Arial" w:hAnsi="Arial" w:cs="Arial"/>
          <w:bCs w:val="0"/>
        </w:rPr>
        <w:t>), štetka lesná (</w:t>
      </w:r>
      <w:r w:rsidRPr="00AB67E1">
        <w:rPr>
          <w:rFonts w:ascii="Arial" w:hAnsi="Arial" w:cs="Arial"/>
          <w:bCs w:val="0"/>
          <w:i/>
        </w:rPr>
        <w:t>Dipsacus sylvestris</w:t>
      </w:r>
      <w:r w:rsidRPr="00AB67E1">
        <w:rPr>
          <w:rFonts w:ascii="Arial" w:hAnsi="Arial" w:cs="Arial"/>
          <w:bCs w:val="0"/>
        </w:rPr>
        <w:t>), hluchavka škvrnitá (</w:t>
      </w:r>
      <w:r w:rsidRPr="00AB67E1">
        <w:rPr>
          <w:rFonts w:ascii="Arial" w:hAnsi="Arial" w:cs="Arial"/>
          <w:bCs w:val="0"/>
          <w:i/>
        </w:rPr>
        <w:t>Lamium maculatum</w:t>
      </w:r>
      <w:r w:rsidRPr="00AB67E1">
        <w:rPr>
          <w:rFonts w:ascii="Arial" w:hAnsi="Arial" w:cs="Arial"/>
          <w:bCs w:val="0"/>
        </w:rPr>
        <w:t>), komonica biela (</w:t>
      </w:r>
      <w:r w:rsidRPr="00AB67E1">
        <w:rPr>
          <w:rFonts w:ascii="Arial" w:hAnsi="Arial" w:cs="Arial"/>
          <w:bCs w:val="0"/>
          <w:i/>
        </w:rPr>
        <w:t>Melilotus albus</w:t>
      </w:r>
      <w:r w:rsidRPr="00AB67E1">
        <w:rPr>
          <w:rFonts w:ascii="Arial" w:hAnsi="Arial" w:cs="Arial"/>
          <w:bCs w:val="0"/>
        </w:rPr>
        <w:t>), komonica lekárska (</w:t>
      </w:r>
      <w:r w:rsidRPr="00AB67E1">
        <w:rPr>
          <w:rFonts w:ascii="Arial" w:hAnsi="Arial" w:cs="Arial"/>
          <w:bCs w:val="0"/>
          <w:i/>
        </w:rPr>
        <w:t>Melilotus officinalis</w:t>
      </w:r>
      <w:r w:rsidRPr="00AB67E1">
        <w:rPr>
          <w:rFonts w:ascii="Arial" w:hAnsi="Arial" w:cs="Arial"/>
          <w:bCs w:val="0"/>
        </w:rPr>
        <w:t>), mäta roľná (</w:t>
      </w:r>
      <w:r w:rsidRPr="00AB67E1">
        <w:rPr>
          <w:rFonts w:ascii="Arial" w:hAnsi="Arial" w:cs="Arial"/>
          <w:bCs w:val="0"/>
          <w:i/>
        </w:rPr>
        <w:t>Mentha arvensis</w:t>
      </w:r>
      <w:r w:rsidRPr="00AB67E1">
        <w:rPr>
          <w:rFonts w:ascii="Arial" w:hAnsi="Arial" w:cs="Arial"/>
          <w:bCs w:val="0"/>
        </w:rPr>
        <w:t>), zdravienok neskorý (</w:t>
      </w:r>
      <w:r w:rsidRPr="00AB67E1">
        <w:rPr>
          <w:rFonts w:ascii="Arial" w:hAnsi="Arial" w:cs="Arial"/>
          <w:bCs w:val="0"/>
          <w:i/>
        </w:rPr>
        <w:t>Odontites serotinus</w:t>
      </w:r>
      <w:r w:rsidRPr="00AB67E1">
        <w:rPr>
          <w:rFonts w:ascii="Arial" w:hAnsi="Arial" w:cs="Arial"/>
          <w:bCs w:val="0"/>
        </w:rPr>
        <w:t>), vratič obyčajný (</w:t>
      </w:r>
      <w:r w:rsidRPr="00AB67E1">
        <w:rPr>
          <w:rFonts w:ascii="Arial" w:hAnsi="Arial" w:cs="Arial"/>
          <w:bCs w:val="0"/>
          <w:i/>
        </w:rPr>
        <w:t>Tanacetum vulgare</w:t>
      </w:r>
      <w:r w:rsidRPr="00AB67E1">
        <w:rPr>
          <w:rFonts w:ascii="Arial" w:hAnsi="Arial" w:cs="Arial"/>
          <w:bCs w:val="0"/>
        </w:rPr>
        <w:t>), parumanček nevoňavý (</w:t>
      </w:r>
      <w:r w:rsidRPr="00AB67E1">
        <w:rPr>
          <w:rFonts w:ascii="Arial" w:hAnsi="Arial" w:cs="Arial"/>
          <w:bCs w:val="0"/>
          <w:i/>
        </w:rPr>
        <w:t>Tripleurosperm uminodorum</w:t>
      </w:r>
      <w:r w:rsidRPr="00AB67E1">
        <w:rPr>
          <w:rFonts w:ascii="Arial" w:hAnsi="Arial" w:cs="Arial"/>
          <w:bCs w:val="0"/>
        </w:rPr>
        <w:t>), pŕhľava dvojdomá (</w:t>
      </w:r>
      <w:r w:rsidRPr="00AB67E1">
        <w:rPr>
          <w:rFonts w:ascii="Arial" w:hAnsi="Arial" w:cs="Arial"/>
          <w:bCs w:val="0"/>
          <w:i/>
        </w:rPr>
        <w:t>Urtica dioica</w:t>
      </w:r>
      <w:r w:rsidRPr="00AB67E1">
        <w:rPr>
          <w:rFonts w:ascii="Arial" w:hAnsi="Arial" w:cs="Arial"/>
          <w:bCs w:val="0"/>
        </w:rPr>
        <w:t>), jelša lepkavá (</w:t>
      </w:r>
      <w:r w:rsidRPr="00AB67E1">
        <w:rPr>
          <w:rFonts w:ascii="Arial" w:hAnsi="Arial" w:cs="Arial"/>
          <w:bCs w:val="0"/>
          <w:i/>
        </w:rPr>
        <w:t>Alnus glutinosa</w:t>
      </w:r>
      <w:r w:rsidRPr="00AB67E1">
        <w:rPr>
          <w:rFonts w:ascii="Arial" w:hAnsi="Arial" w:cs="Arial"/>
          <w:bCs w:val="0"/>
        </w:rPr>
        <w:t>), čerešňa vtáčia (</w:t>
      </w:r>
      <w:r w:rsidRPr="00AB67E1">
        <w:rPr>
          <w:rFonts w:ascii="Arial" w:hAnsi="Arial" w:cs="Arial"/>
          <w:bCs w:val="0"/>
          <w:i/>
        </w:rPr>
        <w:t>Cerasus avium</w:t>
      </w:r>
      <w:r w:rsidRPr="00AB67E1">
        <w:rPr>
          <w:rFonts w:ascii="Arial" w:hAnsi="Arial" w:cs="Arial"/>
          <w:bCs w:val="0"/>
        </w:rPr>
        <w:t>), topoľ čierny (</w:t>
      </w:r>
      <w:r w:rsidRPr="00AB67E1">
        <w:rPr>
          <w:rFonts w:ascii="Arial" w:hAnsi="Arial" w:cs="Arial"/>
          <w:bCs w:val="0"/>
          <w:i/>
        </w:rPr>
        <w:t>Populus nigra</w:t>
      </w:r>
      <w:r w:rsidRPr="00AB67E1">
        <w:rPr>
          <w:rFonts w:ascii="Arial" w:hAnsi="Arial" w:cs="Arial"/>
          <w:bCs w:val="0"/>
        </w:rPr>
        <w:t>), agát biely (</w:t>
      </w:r>
      <w:r w:rsidRPr="00AB67E1">
        <w:rPr>
          <w:rFonts w:ascii="Arial" w:hAnsi="Arial" w:cs="Arial"/>
          <w:bCs w:val="0"/>
          <w:i/>
        </w:rPr>
        <w:t>Robinia pseudoacacia</w:t>
      </w:r>
      <w:r w:rsidRPr="00AB67E1">
        <w:rPr>
          <w:rFonts w:ascii="Arial" w:hAnsi="Arial" w:cs="Arial"/>
          <w:bCs w:val="0"/>
        </w:rPr>
        <w:t>), bolehlav škvrnitý (</w:t>
      </w:r>
      <w:r w:rsidRPr="00AB67E1">
        <w:rPr>
          <w:rFonts w:ascii="Arial" w:hAnsi="Arial" w:cs="Arial"/>
          <w:bCs w:val="0"/>
          <w:i/>
        </w:rPr>
        <w:t>Conium maculatum</w:t>
      </w:r>
      <w:r w:rsidRPr="00AB67E1">
        <w:rPr>
          <w:rFonts w:ascii="Arial" w:hAnsi="Arial" w:cs="Arial"/>
          <w:bCs w:val="0"/>
        </w:rPr>
        <w:t xml:space="preserve">), </w:t>
      </w:r>
      <w:r w:rsidRPr="00AB67E1">
        <w:rPr>
          <w:rFonts w:ascii="Arial" w:hAnsi="Arial" w:cs="Arial"/>
          <w:bCs w:val="0"/>
          <w:i/>
        </w:rPr>
        <w:t>plamienok plotný (Clematis vitalba) a ostružina ožina (Rubus caesius).</w:t>
      </w:r>
      <w:r w:rsidR="002463D2" w:rsidRPr="00AB67E1">
        <w:rPr>
          <w:rFonts w:ascii="Arial" w:hAnsi="Arial" w:cs="Arial"/>
          <w:bCs w:val="0"/>
        </w:rPr>
        <w:t xml:space="preserve"> </w:t>
      </w:r>
      <w:r w:rsidR="00C13F76" w:rsidRPr="00AB67E1">
        <w:rPr>
          <w:rFonts w:ascii="Arial" w:hAnsi="Arial" w:cs="Arial"/>
          <w:bCs w:val="0"/>
        </w:rPr>
        <w:t>V</w:t>
      </w:r>
      <w:r w:rsidR="00813080" w:rsidRPr="00AB67E1">
        <w:rPr>
          <w:rFonts w:ascii="Arial" w:hAnsi="Arial" w:cs="Arial"/>
          <w:bCs w:val="0"/>
        </w:rPr>
        <w:t xml:space="preserve"> </w:t>
      </w:r>
      <w:r w:rsidR="00C13F76" w:rsidRPr="00AB67E1">
        <w:rPr>
          <w:rFonts w:ascii="Arial" w:hAnsi="Arial" w:cs="Arial"/>
          <w:bCs w:val="0"/>
        </w:rPr>
        <w:t>roku 2014 boli zistené tieto</w:t>
      </w:r>
      <w:r w:rsidR="00813080" w:rsidRPr="00AB67E1">
        <w:rPr>
          <w:rFonts w:ascii="Arial" w:hAnsi="Arial" w:cs="Arial"/>
          <w:bCs w:val="0"/>
        </w:rPr>
        <w:t xml:space="preserve"> </w:t>
      </w:r>
      <w:r w:rsidR="002463D2" w:rsidRPr="00AB67E1">
        <w:rPr>
          <w:rFonts w:ascii="Arial" w:hAnsi="Arial" w:cs="Arial"/>
          <w:bCs w:val="0"/>
        </w:rPr>
        <w:t>invázn</w:t>
      </w:r>
      <w:r w:rsidR="0010388A" w:rsidRPr="00AB67E1">
        <w:rPr>
          <w:rFonts w:ascii="Arial" w:hAnsi="Arial" w:cs="Arial"/>
          <w:bCs w:val="0"/>
        </w:rPr>
        <w:t>e</w:t>
      </w:r>
      <w:r w:rsidR="002463D2" w:rsidRPr="00AB67E1">
        <w:rPr>
          <w:rFonts w:ascii="Arial" w:hAnsi="Arial" w:cs="Arial"/>
          <w:bCs w:val="0"/>
        </w:rPr>
        <w:t xml:space="preserve"> druh</w:t>
      </w:r>
      <w:r w:rsidR="0010388A" w:rsidRPr="00AB67E1">
        <w:rPr>
          <w:rFonts w:ascii="Arial" w:hAnsi="Arial" w:cs="Arial"/>
          <w:bCs w:val="0"/>
        </w:rPr>
        <w:t>y</w:t>
      </w:r>
      <w:r w:rsidR="002463D2" w:rsidRPr="00AB67E1">
        <w:rPr>
          <w:rFonts w:ascii="Arial" w:hAnsi="Arial" w:cs="Arial"/>
          <w:bCs w:val="0"/>
        </w:rPr>
        <w:t xml:space="preserve"> rastlín</w:t>
      </w:r>
      <w:r w:rsidR="00676BAC" w:rsidRPr="00AB67E1">
        <w:rPr>
          <w:rFonts w:ascii="Arial" w:hAnsi="Arial" w:cs="Arial"/>
          <w:bCs w:val="0"/>
        </w:rPr>
        <w:t>:</w:t>
      </w:r>
      <w:r w:rsidR="00C13F76" w:rsidRPr="00AB67E1">
        <w:rPr>
          <w:rFonts w:ascii="Arial" w:hAnsi="Arial" w:cs="Arial"/>
          <w:bCs w:val="0"/>
        </w:rPr>
        <w:t xml:space="preserve"> pajaseň žliazkatý (</w:t>
      </w:r>
      <w:r w:rsidR="00C13F76" w:rsidRPr="00AB67E1">
        <w:rPr>
          <w:rFonts w:ascii="Arial" w:hAnsi="Arial" w:cs="Arial"/>
          <w:bCs w:val="0"/>
          <w:i/>
        </w:rPr>
        <w:t>Ailanthus altissima</w:t>
      </w:r>
      <w:r w:rsidR="00C13F76" w:rsidRPr="00AB67E1">
        <w:rPr>
          <w:rFonts w:ascii="Arial" w:hAnsi="Arial" w:cs="Arial"/>
          <w:bCs w:val="0"/>
        </w:rPr>
        <w:t>)</w:t>
      </w:r>
      <w:r w:rsidR="00C13F76" w:rsidRPr="00AB67E1">
        <w:rPr>
          <w:rFonts w:ascii="Arial" w:hAnsi="Arial" w:cs="Arial"/>
          <w:bCs w:val="0"/>
          <w:i/>
        </w:rPr>
        <w:t xml:space="preserve">, </w:t>
      </w:r>
      <w:r w:rsidR="00C13F76" w:rsidRPr="00AB67E1">
        <w:rPr>
          <w:rFonts w:ascii="Arial" w:hAnsi="Arial" w:cs="Arial"/>
          <w:bCs w:val="0"/>
        </w:rPr>
        <w:t>netýkavka žliazkatá (</w:t>
      </w:r>
      <w:r w:rsidR="00C13F76" w:rsidRPr="00AB67E1">
        <w:rPr>
          <w:rFonts w:ascii="Arial" w:hAnsi="Arial" w:cs="Arial"/>
          <w:bCs w:val="0"/>
          <w:i/>
        </w:rPr>
        <w:t>Impatiens glandulifera</w:t>
      </w:r>
      <w:r w:rsidR="00C13F76" w:rsidRPr="00AB67E1">
        <w:rPr>
          <w:rFonts w:ascii="Arial" w:hAnsi="Arial" w:cs="Arial"/>
          <w:bCs w:val="0"/>
        </w:rPr>
        <w:t>)</w:t>
      </w:r>
      <w:r w:rsidR="00C13F76" w:rsidRPr="00AB67E1">
        <w:rPr>
          <w:rFonts w:ascii="Arial" w:hAnsi="Arial" w:cs="Arial"/>
          <w:bCs w:val="0"/>
          <w:i/>
        </w:rPr>
        <w:t>,</w:t>
      </w:r>
      <w:r w:rsidR="00C13F76" w:rsidRPr="00AB67E1">
        <w:rPr>
          <w:rFonts w:ascii="Arial" w:hAnsi="Arial" w:cs="Arial"/>
          <w:bCs w:val="0"/>
        </w:rPr>
        <w:t xml:space="preserve"> ježatec laločnatý (</w:t>
      </w:r>
      <w:r w:rsidR="00C13F76" w:rsidRPr="00AB67E1">
        <w:rPr>
          <w:rFonts w:ascii="Arial" w:hAnsi="Arial" w:cs="Arial"/>
          <w:bCs w:val="0"/>
          <w:i/>
        </w:rPr>
        <w:t>Echinocystis lobata</w:t>
      </w:r>
      <w:r w:rsidR="00C13F76" w:rsidRPr="00AB67E1">
        <w:rPr>
          <w:rFonts w:ascii="Arial" w:hAnsi="Arial" w:cs="Arial"/>
          <w:bCs w:val="0"/>
        </w:rPr>
        <w:t>)</w:t>
      </w:r>
      <w:r w:rsidR="00C13F76" w:rsidRPr="00AB67E1">
        <w:rPr>
          <w:rFonts w:ascii="Arial" w:hAnsi="Arial" w:cs="Arial"/>
          <w:bCs w:val="0"/>
          <w:i/>
        </w:rPr>
        <w:t xml:space="preserve"> </w:t>
      </w:r>
      <w:r w:rsidR="00C13F76" w:rsidRPr="00AB67E1">
        <w:rPr>
          <w:rFonts w:ascii="Arial" w:hAnsi="Arial" w:cs="Arial"/>
          <w:bCs w:val="0"/>
        </w:rPr>
        <w:t>a</w:t>
      </w:r>
      <w:r w:rsidR="00813080" w:rsidRPr="00AB67E1">
        <w:rPr>
          <w:rFonts w:ascii="Arial" w:hAnsi="Arial" w:cs="Arial"/>
          <w:bCs w:val="0"/>
        </w:rPr>
        <w:t xml:space="preserve"> </w:t>
      </w:r>
      <w:r w:rsidR="00C13F76" w:rsidRPr="00AB67E1">
        <w:rPr>
          <w:rFonts w:ascii="Arial" w:hAnsi="Arial" w:cs="Arial"/>
          <w:bCs w:val="0"/>
        </w:rPr>
        <w:t>javorovec jaseňolistý (</w:t>
      </w:r>
      <w:r w:rsidR="00C13F76" w:rsidRPr="00AB67E1">
        <w:rPr>
          <w:rFonts w:ascii="Arial" w:hAnsi="Arial" w:cs="Arial"/>
          <w:bCs w:val="0"/>
          <w:i/>
        </w:rPr>
        <w:t>Negundo aceroides</w:t>
      </w:r>
      <w:r w:rsidR="00C13F76" w:rsidRPr="00AB67E1">
        <w:rPr>
          <w:rFonts w:ascii="Arial" w:hAnsi="Arial" w:cs="Arial"/>
          <w:bCs w:val="0"/>
        </w:rPr>
        <w:t>)</w:t>
      </w:r>
      <w:r w:rsidR="00C13F76" w:rsidRPr="00AB67E1">
        <w:rPr>
          <w:rFonts w:ascii="Arial" w:hAnsi="Arial" w:cs="Arial"/>
          <w:bCs w:val="0"/>
          <w:i/>
        </w:rPr>
        <w:t>.</w:t>
      </w:r>
      <w:r w:rsidR="002463D2" w:rsidRPr="00AB67E1">
        <w:rPr>
          <w:rFonts w:ascii="Arial" w:hAnsi="Arial" w:cs="Arial"/>
          <w:bCs w:val="0"/>
          <w:i/>
        </w:rPr>
        <w:t xml:space="preserve"> </w:t>
      </w:r>
    </w:p>
    <w:p w:rsidR="000F536E" w:rsidRPr="00AB67E1" w:rsidRDefault="009069B8" w:rsidP="006E39DA">
      <w:pPr>
        <w:tabs>
          <w:tab w:val="num" w:pos="0"/>
        </w:tabs>
        <w:spacing w:after="0" w:line="240" w:lineRule="auto"/>
        <w:jc w:val="both"/>
        <w:rPr>
          <w:rFonts w:ascii="Arial" w:hAnsi="Arial" w:cs="Arial"/>
          <w:bCs w:val="0"/>
        </w:rPr>
      </w:pPr>
      <w:r w:rsidRPr="00AB67E1">
        <w:rPr>
          <w:rFonts w:ascii="Arial" w:hAnsi="Arial" w:cs="Arial"/>
          <w:bCs w:val="0"/>
        </w:rPr>
        <w:t>Prirodzenou aj umelou cestou sa na l</w:t>
      </w:r>
      <w:r w:rsidR="000F536E" w:rsidRPr="00AB67E1">
        <w:rPr>
          <w:rFonts w:ascii="Arial" w:hAnsi="Arial" w:cs="Arial"/>
          <w:bCs w:val="0"/>
        </w:rPr>
        <w:t>okalit</w:t>
      </w:r>
      <w:r w:rsidR="00CA69DE" w:rsidRPr="00AB67E1">
        <w:rPr>
          <w:rFonts w:ascii="Arial" w:hAnsi="Arial" w:cs="Arial"/>
          <w:bCs w:val="0"/>
        </w:rPr>
        <w:t>e</w:t>
      </w:r>
      <w:r w:rsidR="000F536E" w:rsidRPr="00AB67E1">
        <w:rPr>
          <w:rFonts w:ascii="Arial" w:hAnsi="Arial" w:cs="Arial"/>
          <w:bCs w:val="0"/>
        </w:rPr>
        <w:t xml:space="preserve"> Výsadba </w:t>
      </w:r>
      <w:r w:rsidRPr="00AB67E1">
        <w:rPr>
          <w:rFonts w:ascii="Arial" w:hAnsi="Arial" w:cs="Arial"/>
          <w:bCs w:val="0"/>
        </w:rPr>
        <w:t xml:space="preserve">vytvorili prevažne litorálne porasty rastlín. </w:t>
      </w:r>
      <w:r w:rsidR="000F536E" w:rsidRPr="00AB67E1">
        <w:rPr>
          <w:rFonts w:ascii="Arial" w:hAnsi="Arial" w:cs="Arial"/>
          <w:bCs w:val="0"/>
        </w:rPr>
        <w:t xml:space="preserve"> </w:t>
      </w:r>
    </w:p>
    <w:p w:rsidR="00DF1460" w:rsidRPr="00AB67E1" w:rsidRDefault="00DF1460" w:rsidP="006E39DA">
      <w:pPr>
        <w:spacing w:after="0" w:line="240" w:lineRule="auto"/>
        <w:jc w:val="both"/>
        <w:rPr>
          <w:rFonts w:ascii="Arial" w:hAnsi="Arial" w:cs="Arial"/>
        </w:rPr>
      </w:pPr>
    </w:p>
    <w:p w:rsidR="003F35AA" w:rsidRPr="00AB67E1" w:rsidRDefault="00DF1460" w:rsidP="006E39DA">
      <w:pPr>
        <w:tabs>
          <w:tab w:val="num" w:pos="0"/>
        </w:tabs>
        <w:spacing w:line="240" w:lineRule="auto"/>
        <w:jc w:val="both"/>
        <w:rPr>
          <w:rFonts w:ascii="Arial" w:hAnsi="Arial" w:cs="Arial"/>
        </w:rPr>
      </w:pPr>
      <w:r w:rsidRPr="00AB67E1">
        <w:rPr>
          <w:rFonts w:ascii="Arial" w:hAnsi="Arial" w:cs="Arial"/>
        </w:rPr>
        <w:t xml:space="preserve">Z pohľadu fauny CHVÚ Sĺňava bol cielený a dlhodobý prieskum venovaný len avifaune, nakoľko územie predstavuje významnú </w:t>
      </w:r>
      <w:r w:rsidR="00676BAC" w:rsidRPr="00AB67E1">
        <w:rPr>
          <w:rFonts w:ascii="Arial" w:hAnsi="Arial" w:cs="Arial"/>
        </w:rPr>
        <w:t>migračnú</w:t>
      </w:r>
      <w:r w:rsidRPr="00AB67E1">
        <w:rPr>
          <w:rFonts w:ascii="Arial" w:hAnsi="Arial" w:cs="Arial"/>
        </w:rPr>
        <w:t xml:space="preserve"> trasu</w:t>
      </w:r>
      <w:r w:rsidR="00676BAC" w:rsidRPr="00AB67E1">
        <w:rPr>
          <w:rFonts w:ascii="Arial" w:hAnsi="Arial" w:cs="Arial"/>
        </w:rPr>
        <w:t xml:space="preserve">, </w:t>
      </w:r>
      <w:r w:rsidRPr="00AB67E1">
        <w:rPr>
          <w:rFonts w:ascii="Arial" w:hAnsi="Arial" w:cs="Arial"/>
        </w:rPr>
        <w:t>zimovisk</w:t>
      </w:r>
      <w:r w:rsidR="00CA69DE" w:rsidRPr="00AB67E1">
        <w:rPr>
          <w:rFonts w:ascii="Arial" w:hAnsi="Arial" w:cs="Arial"/>
        </w:rPr>
        <w:t>o</w:t>
      </w:r>
      <w:r w:rsidR="00676BAC" w:rsidRPr="00AB67E1">
        <w:rPr>
          <w:rFonts w:ascii="Arial" w:hAnsi="Arial" w:cs="Arial"/>
        </w:rPr>
        <w:t xml:space="preserve">, ale aj </w:t>
      </w:r>
      <w:r w:rsidRPr="00AB67E1">
        <w:rPr>
          <w:rFonts w:ascii="Arial" w:hAnsi="Arial" w:cs="Arial"/>
        </w:rPr>
        <w:t>hniezdisk</w:t>
      </w:r>
      <w:r w:rsidR="00CA69DE" w:rsidRPr="00AB67E1">
        <w:rPr>
          <w:rFonts w:ascii="Arial" w:hAnsi="Arial" w:cs="Arial"/>
        </w:rPr>
        <w:t>o</w:t>
      </w:r>
      <w:r w:rsidRPr="00AB67E1">
        <w:rPr>
          <w:rFonts w:ascii="Arial" w:hAnsi="Arial" w:cs="Arial"/>
        </w:rPr>
        <w:t xml:space="preserve"> pre vodné vtáctvo. Ostatné zložky fauny mapované </w:t>
      </w:r>
      <w:r w:rsidR="00E003A5" w:rsidRPr="00AB67E1">
        <w:rPr>
          <w:rFonts w:ascii="Arial" w:hAnsi="Arial" w:cs="Arial"/>
        </w:rPr>
        <w:t xml:space="preserve">systematicky </w:t>
      </w:r>
      <w:r w:rsidRPr="00AB67E1">
        <w:rPr>
          <w:rFonts w:ascii="Arial" w:hAnsi="Arial" w:cs="Arial"/>
        </w:rPr>
        <w:t xml:space="preserve">neboli. </w:t>
      </w:r>
    </w:p>
    <w:p w:rsidR="00571447" w:rsidRDefault="003F35AA" w:rsidP="006E39DA">
      <w:pPr>
        <w:tabs>
          <w:tab w:val="num" w:pos="0"/>
        </w:tabs>
        <w:spacing w:line="240" w:lineRule="auto"/>
        <w:jc w:val="both"/>
        <w:rPr>
          <w:rFonts w:ascii="Arial" w:hAnsi="Arial" w:cs="Arial"/>
        </w:rPr>
      </w:pPr>
      <w:r w:rsidRPr="00AB67E1">
        <w:rPr>
          <w:rFonts w:ascii="Arial" w:hAnsi="Arial" w:cs="Arial"/>
        </w:rPr>
        <w:t xml:space="preserve">Na základe monitoringu a starších údajov </w:t>
      </w:r>
      <w:r w:rsidR="00A81C69" w:rsidRPr="00AB67E1">
        <w:rPr>
          <w:rFonts w:ascii="Arial" w:hAnsi="Arial" w:cs="Arial"/>
        </w:rPr>
        <w:t xml:space="preserve">(tab. 2) </w:t>
      </w:r>
      <w:r w:rsidRPr="00AB67E1">
        <w:rPr>
          <w:rFonts w:ascii="Arial" w:hAnsi="Arial" w:cs="Arial"/>
        </w:rPr>
        <w:t xml:space="preserve">bolo v území v rokoch 1959 </w:t>
      </w:r>
      <w:r w:rsidR="007038CF">
        <w:rPr>
          <w:rFonts w:ascii="Arial" w:hAnsi="Arial" w:cs="Arial"/>
        </w:rPr>
        <w:t>–</w:t>
      </w:r>
      <w:r w:rsidRPr="00AB67E1">
        <w:rPr>
          <w:rFonts w:ascii="Arial" w:hAnsi="Arial" w:cs="Arial"/>
        </w:rPr>
        <w:t xml:space="preserve"> 2012 zistených 245 druhov vtáctva</w:t>
      </w:r>
      <w:r w:rsidR="00E003A5" w:rsidRPr="00AB67E1">
        <w:rPr>
          <w:rFonts w:ascii="Arial" w:hAnsi="Arial" w:cs="Arial"/>
        </w:rPr>
        <w:t xml:space="preserve"> (</w:t>
      </w:r>
      <w:r w:rsidR="00256FEF" w:rsidRPr="00AB67E1">
        <w:rPr>
          <w:rFonts w:ascii="Arial" w:hAnsi="Arial" w:cs="Arial"/>
        </w:rPr>
        <w:t>KAŇUŠČÁK, 2012</w:t>
      </w:r>
      <w:r w:rsidR="00E003A5" w:rsidRPr="00AB67E1">
        <w:rPr>
          <w:rFonts w:ascii="Arial" w:hAnsi="Arial" w:cs="Arial"/>
        </w:rPr>
        <w:t>)</w:t>
      </w:r>
      <w:r w:rsidRPr="00AB67E1">
        <w:rPr>
          <w:rFonts w:ascii="Arial" w:hAnsi="Arial" w:cs="Arial"/>
        </w:rPr>
        <w:t>.</w:t>
      </w:r>
    </w:p>
    <w:p w:rsidR="008B7FB2" w:rsidRDefault="008B7FB2" w:rsidP="00921812">
      <w:pPr>
        <w:tabs>
          <w:tab w:val="num" w:pos="0"/>
        </w:tabs>
        <w:spacing w:after="0" w:line="240" w:lineRule="auto"/>
        <w:jc w:val="both"/>
        <w:rPr>
          <w:rFonts w:ascii="Arial" w:eastAsia="Times New Roman" w:hAnsi="Arial" w:cs="Arial"/>
          <w:bCs w:val="0"/>
          <w:color w:val="auto"/>
          <w:lang w:eastAsia="sk-SK"/>
        </w:rPr>
      </w:pPr>
    </w:p>
    <w:p w:rsidR="00150AD3" w:rsidRPr="00AB67E1" w:rsidRDefault="00A81C69" w:rsidP="006E39DA">
      <w:pPr>
        <w:tabs>
          <w:tab w:val="num" w:pos="0"/>
        </w:tabs>
        <w:spacing w:line="240" w:lineRule="auto"/>
        <w:jc w:val="both"/>
        <w:rPr>
          <w:rFonts w:ascii="Arial" w:eastAsia="Times New Roman" w:hAnsi="Arial" w:cs="Arial"/>
          <w:bCs w:val="0"/>
          <w:color w:val="auto"/>
          <w:lang w:eastAsia="sk-SK"/>
        </w:rPr>
      </w:pPr>
      <w:r w:rsidRPr="00AB67E1">
        <w:rPr>
          <w:rFonts w:ascii="Arial" w:eastAsia="Times New Roman" w:hAnsi="Arial" w:cs="Arial"/>
          <w:bCs w:val="0"/>
          <w:color w:val="auto"/>
          <w:lang w:eastAsia="sk-SK"/>
        </w:rPr>
        <w:t>Tab</w:t>
      </w:r>
      <w:r w:rsidR="00E647C7">
        <w:rPr>
          <w:rFonts w:ascii="Arial" w:eastAsia="Times New Roman" w:hAnsi="Arial" w:cs="Arial"/>
          <w:bCs w:val="0"/>
          <w:color w:val="auto"/>
          <w:lang w:eastAsia="sk-SK"/>
        </w:rPr>
        <w:t>uľka č.</w:t>
      </w:r>
      <w:r w:rsidRPr="00AB67E1">
        <w:rPr>
          <w:rFonts w:ascii="Arial" w:eastAsia="Times New Roman" w:hAnsi="Arial" w:cs="Arial"/>
          <w:bCs w:val="0"/>
          <w:color w:val="auto"/>
          <w:lang w:eastAsia="sk-SK"/>
        </w:rPr>
        <w:t xml:space="preserve"> 2</w:t>
      </w:r>
      <w:r w:rsidR="00150AD3" w:rsidRPr="00AB67E1">
        <w:rPr>
          <w:rFonts w:ascii="Arial" w:eastAsia="Times New Roman" w:hAnsi="Arial" w:cs="Arial"/>
          <w:bCs w:val="0"/>
          <w:color w:val="auto"/>
          <w:lang w:eastAsia="sk-SK"/>
        </w:rPr>
        <w:t>. Zoznam druhov vtáctva zistených v CHVÚ Sĺňava  rokoch 1959</w:t>
      </w:r>
      <w:r w:rsidR="007038CF" w:rsidRPr="00AB67E1">
        <w:rPr>
          <w:rFonts w:ascii="Arial" w:hAnsi="Arial" w:cs="Arial"/>
        </w:rPr>
        <w:t xml:space="preserve"> </w:t>
      </w:r>
      <w:r w:rsidR="007038CF">
        <w:rPr>
          <w:rFonts w:ascii="Arial" w:hAnsi="Arial" w:cs="Arial"/>
        </w:rPr>
        <w:t>–</w:t>
      </w:r>
      <w:r w:rsidR="007038CF" w:rsidRPr="00AB67E1">
        <w:rPr>
          <w:rFonts w:ascii="Arial" w:hAnsi="Arial" w:cs="Arial"/>
        </w:rPr>
        <w:t xml:space="preserve"> </w:t>
      </w:r>
      <w:r w:rsidR="00150AD3" w:rsidRPr="00AB67E1">
        <w:rPr>
          <w:rFonts w:ascii="Arial" w:eastAsia="Times New Roman" w:hAnsi="Arial" w:cs="Arial"/>
          <w:bCs w:val="0"/>
          <w:color w:val="auto"/>
          <w:lang w:eastAsia="sk-SK"/>
        </w:rPr>
        <w:t>2012</w:t>
      </w:r>
    </w:p>
    <w:tbl>
      <w:tblPr>
        <w:tblW w:w="9395" w:type="dxa"/>
        <w:jc w:val="center"/>
        <w:tblInd w:w="-99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131"/>
        <w:gridCol w:w="3132"/>
        <w:gridCol w:w="3132"/>
      </w:tblGrid>
      <w:tr w:rsidR="003F35AA" w:rsidRPr="00AB67E1" w:rsidTr="00921812">
        <w:trPr>
          <w:trHeight w:val="300"/>
          <w:jc w:val="center"/>
        </w:trPr>
        <w:tc>
          <w:tcPr>
            <w:tcW w:w="3131" w:type="dxa"/>
            <w:shd w:val="clear" w:color="auto" w:fill="auto"/>
            <w:noWrap/>
            <w:vAlign w:val="bottom"/>
            <w:hideMark/>
          </w:tcPr>
          <w:p w:rsidR="003F35AA" w:rsidRPr="00921812" w:rsidRDefault="007038CF"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Potáplica malá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Gavia stellata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2F71D4"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Kulík piesočný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Charadrius hiaticula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2F71D4"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Vrchárka červenkavá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Prunella collaris</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7038CF"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Potáplica</w:t>
            </w:r>
            <w:r w:rsidRPr="00921812">
              <w:rPr>
                <w:rFonts w:ascii="Arial Narrow" w:eastAsia="Times New Roman" w:hAnsi="Arial Narrow" w:cs="Arial"/>
                <w:bCs w:val="0"/>
                <w:i/>
                <w:iCs/>
                <w:color w:val="000000"/>
                <w:sz w:val="20"/>
                <w:szCs w:val="20"/>
                <w:lang w:eastAsia="sk-SK"/>
              </w:rPr>
              <w:t xml:space="preserve"> </w:t>
            </w:r>
            <w:r w:rsidRPr="00921812">
              <w:rPr>
                <w:rFonts w:ascii="Arial Narrow" w:eastAsia="Times New Roman" w:hAnsi="Arial Narrow" w:cs="Arial"/>
                <w:bCs w:val="0"/>
                <w:iCs/>
                <w:color w:val="000000"/>
                <w:sz w:val="20"/>
                <w:szCs w:val="20"/>
                <w:lang w:eastAsia="sk-SK"/>
              </w:rPr>
              <w:t xml:space="preserve">stredná </w:t>
            </w:r>
            <w:r w:rsidRPr="00921812">
              <w:rPr>
                <w:rFonts w:ascii="Arial Narrow" w:eastAsia="Times New Roman" w:hAnsi="Arial Narrow" w:cs="Arial"/>
                <w:bCs w:val="0"/>
                <w:i/>
                <w:iCs/>
                <w:color w:val="000000"/>
                <w:sz w:val="20"/>
                <w:szCs w:val="20"/>
                <w:lang w:eastAsia="sk-SK"/>
              </w:rPr>
              <w:t>(</w:t>
            </w:r>
            <w:r w:rsidR="003F35AA" w:rsidRPr="00921812">
              <w:rPr>
                <w:rFonts w:ascii="Arial Narrow" w:eastAsia="Times New Roman" w:hAnsi="Arial Narrow" w:cs="Arial"/>
                <w:bCs w:val="0"/>
                <w:i/>
                <w:iCs/>
                <w:color w:val="000000"/>
                <w:sz w:val="20"/>
                <w:szCs w:val="20"/>
                <w:lang w:eastAsia="sk-SK"/>
              </w:rPr>
              <w:t>Gavia arctica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2F71D4"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Kulík morský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Charadrius alexandrinus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2F71D4"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
                <w:iCs/>
                <w:color w:val="000000"/>
                <w:sz w:val="20"/>
                <w:szCs w:val="20"/>
                <w:lang w:eastAsia="sk-SK"/>
              </w:rPr>
              <w:t>Červienka obyčajná (</w:t>
            </w:r>
            <w:r w:rsidR="003F35AA" w:rsidRPr="00921812">
              <w:rPr>
                <w:rFonts w:ascii="Arial Narrow" w:eastAsia="Times New Roman" w:hAnsi="Arial Narrow" w:cs="Arial"/>
                <w:bCs w:val="0"/>
                <w:i/>
                <w:iCs/>
                <w:color w:val="000000"/>
                <w:sz w:val="20"/>
                <w:szCs w:val="20"/>
                <w:lang w:eastAsia="sk-SK"/>
              </w:rPr>
              <w:t>Erithacus rubecula</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7038CF"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Potáplica</w:t>
            </w:r>
            <w:r w:rsidRPr="00921812">
              <w:rPr>
                <w:rFonts w:ascii="Arial Narrow" w:eastAsia="Times New Roman" w:hAnsi="Arial Narrow" w:cs="Arial"/>
                <w:bCs w:val="0"/>
                <w:i/>
                <w:iCs/>
                <w:color w:val="000000"/>
                <w:sz w:val="20"/>
                <w:szCs w:val="20"/>
                <w:lang w:eastAsia="sk-SK"/>
              </w:rPr>
              <w:t xml:space="preserve"> </w:t>
            </w:r>
            <w:r w:rsidRPr="00921812">
              <w:rPr>
                <w:rFonts w:ascii="Arial Narrow" w:eastAsia="Times New Roman" w:hAnsi="Arial Narrow" w:cs="Arial"/>
                <w:bCs w:val="0"/>
                <w:iCs/>
                <w:color w:val="000000"/>
                <w:sz w:val="20"/>
                <w:szCs w:val="20"/>
                <w:lang w:eastAsia="sk-SK"/>
              </w:rPr>
              <w:t xml:space="preserve">veľká </w:t>
            </w:r>
            <w:r w:rsidRPr="00921812">
              <w:rPr>
                <w:rFonts w:ascii="Arial Narrow" w:eastAsia="Times New Roman" w:hAnsi="Arial Narrow" w:cs="Arial"/>
                <w:bCs w:val="0"/>
                <w:i/>
                <w:iCs/>
                <w:color w:val="000000"/>
                <w:sz w:val="20"/>
                <w:szCs w:val="20"/>
                <w:lang w:eastAsia="sk-SK"/>
              </w:rPr>
              <w:t>(</w:t>
            </w:r>
            <w:r w:rsidR="003F35AA" w:rsidRPr="00921812">
              <w:rPr>
                <w:rFonts w:ascii="Arial Narrow" w:eastAsia="Times New Roman" w:hAnsi="Arial Narrow" w:cs="Arial"/>
                <w:bCs w:val="0"/>
                <w:i/>
                <w:iCs/>
                <w:color w:val="000000"/>
                <w:sz w:val="20"/>
                <w:szCs w:val="20"/>
                <w:lang w:eastAsia="sk-SK"/>
              </w:rPr>
              <w:t>Gavia immer</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2F71D4"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Kuvík zlatý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Pluvialis apricaria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2F71D4"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Slávik veľký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Luscinia luscinia</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2F71D4"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Potápka malá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Tachybaptus ruficollis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2F71D4"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Kuvík bledý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Pluvialis squatarola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2F71D4"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Slávik obyčajný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Luscinia megarhynchos</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2F71D4"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Potápka chochlatá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Podiceps cristatus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2F71D4"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Cíbik chochlatý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Vanellus vanellus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2F71D4"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Slávik modrák</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Luscinia svecica</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2F71D4"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lastRenderedPageBreak/>
              <w:t>Potápka červenokrká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Podiceps grisegena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7A76A9"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Pobrežník belavý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Calidris alba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7A76A9"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Žltochvost domový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Phoenicurus ochruros</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2F71D4"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Potápka ušatá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Podiceps auritus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7A76A9"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Pobrežník malý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 xml:space="preserve">Calidris </w:t>
            </w:r>
            <w:r w:rsidRPr="00921812">
              <w:rPr>
                <w:rFonts w:ascii="Arial Narrow" w:eastAsia="Times New Roman" w:hAnsi="Arial Narrow" w:cs="Arial"/>
                <w:bCs w:val="0"/>
                <w:i/>
                <w:iCs/>
                <w:color w:val="000000"/>
                <w:sz w:val="20"/>
                <w:szCs w:val="20"/>
                <w:lang w:eastAsia="sk-SK"/>
              </w:rPr>
              <w:t>minuta)</w:t>
            </w:r>
          </w:p>
        </w:tc>
        <w:tc>
          <w:tcPr>
            <w:tcW w:w="3132" w:type="dxa"/>
            <w:shd w:val="clear" w:color="auto" w:fill="auto"/>
            <w:noWrap/>
            <w:vAlign w:val="bottom"/>
            <w:hideMark/>
          </w:tcPr>
          <w:p w:rsidR="003F35AA" w:rsidRPr="00921812" w:rsidRDefault="007A76A9"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Žltochvost hôrny</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Phoenicurus phoenicurus</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2F71D4"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Potápka čiernokrká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Podiceps nigricollis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7A76A9"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Pobrežník sivý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Calidris temminckii</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7A76A9"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Pŕhľaviar červenkastý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Saxicola rubetra</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B33C97"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Kormorán veľký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Phalacrocorax carbo</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7A76A9"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Pobrežník krivozobý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Calidris ferruginea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6530A3" w:rsidP="006530A3">
            <w:pPr>
              <w:spacing w:after="0" w:line="240" w:lineRule="auto"/>
              <w:rPr>
                <w:rFonts w:ascii="Arial Narrow" w:eastAsia="Times New Roman" w:hAnsi="Arial Narrow" w:cs="Arial"/>
                <w:bCs w:val="0"/>
                <w:i/>
                <w:iCs/>
                <w:color w:val="000000"/>
                <w:sz w:val="20"/>
                <w:szCs w:val="20"/>
                <w:lang w:eastAsia="sk-SK"/>
              </w:rPr>
            </w:pPr>
            <w:r w:rsidRPr="00E232B9">
              <w:rPr>
                <w:rFonts w:ascii="Arial Narrow" w:eastAsia="Times New Roman" w:hAnsi="Arial Narrow" w:cs="Arial"/>
                <w:bCs w:val="0"/>
                <w:i/>
                <w:iCs/>
                <w:color w:val="000000"/>
                <w:sz w:val="20"/>
                <w:szCs w:val="20"/>
                <w:lang w:eastAsia="sk-SK"/>
              </w:rPr>
              <w:t>Pŕhľaviar čiernohlavý</w:t>
            </w:r>
            <w:r>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 xml:space="preserve">Saxicola </w:t>
            </w:r>
            <w:r w:rsidRPr="00921812">
              <w:rPr>
                <w:rFonts w:ascii="Arial Narrow" w:eastAsia="Times New Roman" w:hAnsi="Arial Narrow" w:cs="Arial"/>
                <w:bCs w:val="0"/>
                <w:i/>
                <w:iCs/>
                <w:color w:val="000000"/>
                <w:sz w:val="20"/>
                <w:szCs w:val="20"/>
                <w:lang w:eastAsia="sk-SK"/>
              </w:rPr>
              <w:t>rubicola)</w:t>
            </w:r>
          </w:p>
        </w:tc>
      </w:tr>
      <w:tr w:rsidR="003F35AA" w:rsidRPr="00AB67E1" w:rsidTr="00921812">
        <w:trPr>
          <w:trHeight w:val="300"/>
          <w:jc w:val="center"/>
        </w:trPr>
        <w:tc>
          <w:tcPr>
            <w:tcW w:w="3131" w:type="dxa"/>
            <w:shd w:val="clear" w:color="auto" w:fill="auto"/>
            <w:noWrap/>
            <w:vAlign w:val="bottom"/>
            <w:hideMark/>
          </w:tcPr>
          <w:p w:rsidR="003F35AA" w:rsidRPr="00921812" w:rsidRDefault="00B33C97"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Bučiak veľký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Botaurus stellaris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7A76A9"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Pobrežník čiernozobý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Calidris alpina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B33C97"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Skaliarik sivý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Oenanthe oenanthe</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B33C97"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Bučiačik močiarny</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Ixobrychus minutus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B33C97"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Bojovník bahenný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Philomachus pugnax</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B33C97"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Skaliar pestrý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Monticola saxatilis</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B33C97"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Chavkoš nočný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Nycticorax nycticorax</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B33C97"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Močiarnička tichá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Lymnocryptes minimus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B33C97"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Drozd čierny</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Turdus merula</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D32107"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Čaplička vlasatá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Ardeola ralloides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B33C97"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Močiarnica mekotavá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Gallinago gallinago</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B33C97"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Drozd čvíkota</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Turdus pilaris</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D32107"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Beluša malá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Egretta garzetta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B33C97"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Močiarnica tichá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Gallinago media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B33C97" w:rsidP="00D32107">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Drozd plavý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Turdus philomelos</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D32107"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Beluša veľká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Egretta alba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D32107"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Brehár čiernochvostý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Limosa limosa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B33C97" w:rsidP="00D32107">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Drozd červenkavý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Turdus iliacus</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D32107"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Volavka popolavá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Ardea cinerea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D32107"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Brehár hrdzavý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Limosa lapponica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B33C97"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Drozd trskota</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Turdus viscivorus</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D32107"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Volavka purpurová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Ardea purpurea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D32107"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Hvizdák veľký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Numenius arquata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D32107"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Svrčiak zelenkavý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Locustella naevia</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D32107"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Bocian čierny</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Ciconia nigra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D32107"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Kalužiak tmavý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Tringa erythropus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D32107"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Svrčiak riečny</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Locustella fluviatilis</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D32107"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Bocian biely</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Ciconia ciconia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D32107"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Kalužiak červenonohý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Tringa totanus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D32107"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Svrčiak slávikovitý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Locustella luscinioides</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6A5FC9"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Lyžičiar biely</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Platalea leucorodia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D32107"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Kalužiak sivý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Tringa nebularia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6A5FC9"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Trsteniarik tamariškový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Acrocephalus melanopogon</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6A5FC9"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Labuť veľká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Cygnus olor</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D32107"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Kalužiak perlavý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Tringa ochropus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6A5FC9"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Trsteniarik vodný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Acrocephalus paludicola</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6A5FC9"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Labuť malá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Cygnus columbianus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D32107"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Kalužiak močiarny</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Tringa glareola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6A5FC9"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Trsteniarik malý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Acrocephalus schoenobaenus</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6A5FC9"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Labuť spevavá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Cygnus cygnus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6A5FC9"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Kalužiačik malý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Actitis hypoleucos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6A5FC9"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Trsteniarik obyčajný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Acrocephalus palustris</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6A5FC9"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Hus siatinná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Anser fabalis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6A5FC9"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Kamenár strakatý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Arenaria interpres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6A5FC9"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Trsteniarik bahenný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Acrocephalus scirpaceus</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6A5FC9"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Hus bieločelá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Anser albifrons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6A5FC9"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Lyskonoh úzkozobý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Phalaropus lobatus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6A5FC9"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Trsteniarik veľký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Acrocephalus arundinaceus</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6A5FC9"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Hus divá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Anser anser</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6A5FC9"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Lyskonoh ploskozobý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Phalaropus fulicarius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6A5FC9"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Sedmohlások obyčajný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Hippolais icterina</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6A5FC9"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Bernikla veľká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Branta canadensis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6A5FC9"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Pomorník príživný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Stercorarius parasiticus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6A5FC9"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Penica jarabá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Sylvia nisoria</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056B00"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Kazarka hrdzavá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Tadorna ferruginea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056B00"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Čajka čiernohlavá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Larus melanocephalus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6A5FC9"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Penica popolavá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Sylvia curruca</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056B00"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Kazarka pestrá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Tadorna tadorna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056B00"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Čajka malá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Larus minutus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6A5FC9"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Penica obyčajná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Sylvia communis</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056B00"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Húska štíhla</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Alopochen aegyptiacus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056B00"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Čajka smejivá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Larus ridibundus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6A5FC9"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Penica slávikovitá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Sylvia borin</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056B00"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Kačica hvizdárka</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Anas penelope</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056B00"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Čajka obrúčkozobá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Larus delawarensis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6A5FC9"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Penica čiernohlavá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Sylvia atricapilla</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056B00"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Kačica chripľavka</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Anas strepera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056B00"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Čajka sivá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Larus canus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CD303D"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Kolibiarik sykavý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Phylloscopus sibilatrix</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CD303D"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Kačica chrapka</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Anas crecca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056B00"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Čajka tmavá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Larus fuscus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CD303D"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Kolibiarik čipčavý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Phylloscopus collybita</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CD303D"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Kačica divá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Anas platyrhynchos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056B00"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Čajka bielohlavá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Larus cachinnans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CD303D"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Kolibiarik spevavý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Phylloscopus trochilus</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CD303D"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Kačica ostrochvostá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Anas acuta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056B00"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Čajka žltonohá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Larus michahellis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CD303D"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Králik zlatohlavý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Regulus regulus</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CD303D"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Kačica chrapačka</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Anas querquedula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056B00"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Čajka striebristá (</w:t>
            </w:r>
            <w:r w:rsidR="003F35AA" w:rsidRPr="00921812">
              <w:rPr>
                <w:rFonts w:ascii="Arial Narrow" w:eastAsia="Times New Roman" w:hAnsi="Arial Narrow" w:cs="Arial"/>
                <w:bCs w:val="0"/>
                <w:i/>
                <w:iCs/>
                <w:color w:val="000000"/>
                <w:sz w:val="20"/>
                <w:szCs w:val="20"/>
                <w:lang w:eastAsia="sk-SK"/>
              </w:rPr>
              <w:t>Larus argentatus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CD303D"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Králik ohnivohlavý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Regulus ignicapillus</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CD303D"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Kačica lyžičiarka</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Anas clypeata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CD303D"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Čajka trojprstá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Rissa tridactyla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006A94"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Muchár sivý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Muscicapa striata</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CD303D"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Hrdzavka potápavá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Netta rufina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006A94"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Rybárka krátkozobá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Gelochelidon nilotica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006A94"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Muchárik malý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Ficedula parva</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006A94"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Chochlačka sivá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Aythya ferina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6352D1"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Čegrava veľkozobá</w:t>
            </w:r>
            <w:r>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Sterna caspia</w:t>
            </w:r>
            <w:r>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006A94"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Muchárik bielokrký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Ficedula albicollis</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006A94"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lastRenderedPageBreak/>
              <w:t>Chochlačka bielooká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Aythya nyroca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006A94"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Rybár riečny</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Sterna hirundo</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006A94"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Muchárik čiernohlavý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Ficedula hypoleuca</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006A94"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Chochlačka obojková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Aythya collaris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006A94"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Rybár dlhochvostý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Sterna paradisaea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006A94"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Fúzatka trstinová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Panurus biarmicus</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006A94"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Chochlačka vrkočatá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Aythya fuligula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006A94"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Rybár malý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Stern</w:t>
            </w:r>
            <w:r w:rsidRPr="00921812">
              <w:rPr>
                <w:rFonts w:ascii="Arial Narrow" w:eastAsia="Times New Roman" w:hAnsi="Arial Narrow" w:cs="Arial"/>
                <w:bCs w:val="0"/>
                <w:i/>
                <w:iCs/>
                <w:color w:val="000000"/>
                <w:sz w:val="20"/>
                <w:szCs w:val="20"/>
                <w:lang w:eastAsia="sk-SK"/>
              </w:rPr>
              <w:t>ul</w:t>
            </w:r>
            <w:r w:rsidR="003F35AA" w:rsidRPr="00921812">
              <w:rPr>
                <w:rFonts w:ascii="Arial Narrow" w:eastAsia="Times New Roman" w:hAnsi="Arial Narrow" w:cs="Arial"/>
                <w:bCs w:val="0"/>
                <w:i/>
                <w:iCs/>
                <w:color w:val="000000"/>
                <w:sz w:val="20"/>
                <w:szCs w:val="20"/>
                <w:lang w:eastAsia="sk-SK"/>
              </w:rPr>
              <w:t>a albifrons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006A94"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Mlynárka dlhochvostá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Aegithalos caudatus</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006A94"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Chochlačka morská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Aythya marila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0C0FA3"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Čorík bahenný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Chlidonias hybridus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006A94"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Sýkorka hôrna</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Parus palustris</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0C0FA3"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Kajka morská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Somateria mollissima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0C0FA3"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Čorík čierny</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Chlidonias niger</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006A94"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Sýkorka čiernohlavá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Parus montanus</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0C0FA3"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Ľadovka dlhochvostá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Clangula hyemalis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0C0FA3"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Čorík bielokrídly</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Chlidonias leucopterus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006A94"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Sýkorka uhliarka</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Parus ater</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0C0FA3"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Turpan čierny</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Melanitta nigra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0C0FA3"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Holub plúžik</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Columba oenas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006A94"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Sýkorka belasá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Parus caeruleus</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0C0FA3"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Turpan tmavý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Melanitta fusca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0C0FA3"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Holub hrivnák</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Columba palumbus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006A94"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Sýkorka veľká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Parus major</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0C0FA3"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Hlaholka severská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Bucephala clangula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2D596F"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Hrdlička záhradná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Streptopelia decaocto</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DC302C"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Brhlík obyčajný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Sitta europaea</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0C0FA3"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Potápač malý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Mergus albellus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2D596F"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Hrdlička poľná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Streptopelia turtur</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DC302C"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Murárik červenokrídly</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Tichodroma muraria</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0C0FA3"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Potápač prostredný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Mergus serrator</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2D596F"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Kukučka obyčajná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Cuculus canorus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DC302C"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Kôrovník dlhoprstý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Certhia familiaris</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0C0FA3"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Potápač veľký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Mergus merganser</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2D596F"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Plamienka driemavá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Tyto alba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DC302C"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Kôrovník krátkoprstý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Certhia brachydactyla</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0C0FA3"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Potápnica bielohlavá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Oxyura leucocephala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2D596F"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Výr skalný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Bubo bubo</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DC302C"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Kúdeľníčka lužná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Remiz pendulinus</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0C0FA3"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Včelár lesný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Pernis apivorus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2D596F"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Myšiarka ušatá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Asio otus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DC302C"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Vlha obyčajná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Oriolus oriolus</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0C0FA3"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Haja červená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Milvus milvus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2D596F"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Myšiarka močiarna</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Asio flammeus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DC302C"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Strakoš obyčajný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Lanius collurio</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0C0FA3"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Orliak morský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Haliaeetus albicilla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2D596F"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Dážďovník obyčajný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Apus apus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DC302C"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Strakoš veľký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Lanius excubitor</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0C0FA3"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Kaňa močiarna</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Circus aeruginosus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2D596F"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Rybárik riečny</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Alcedo atthis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DC302C"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Sojka obyčajná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Garrulus glandarius</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0C0FA3"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Kaňa sivá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Circus cyaneus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2D596F"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Včelárik zlatý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Merops apiaster</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DC302C"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Straka obyčajná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Pica pica</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0C0FA3"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Jastrab veľký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Accipiter gentilis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2D596F"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Dudok chochlatý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Upupa epops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DC302C"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Kavka tmavá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Corvus monedula</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0C0FA3"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Jastrab krahulec</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Accipiter nisus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2D596F"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Krutohlav hnedý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Jynx torquilla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DC302C"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Havran čierny</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Corvus frugilegus</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0C0FA3"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Myšiak hôrny</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Buteo buteo</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2D596F"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Žlna sivá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Picus canus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DC302C"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Vrana čierna</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Corvus corone</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0C0FA3"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Myšiak hrdzavý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Buteo rufinus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2D596F"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Žlna zelená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Picus viridis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DC302C"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Krkavec čierny</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Corvus corax</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0C0FA3"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Myšiak severský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Buteo lagopus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2D596F"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Ďateľ veľký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Dendrocopos major</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DC302C"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Škorec obyčajný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Sturnus vulgaris</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0C0FA3"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Orol kráľovský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Aquila heliaca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2D596F"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Ďateľ hnedkavý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Dendrocopos syriacus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DC302C"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Vrabec domový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Passer domesticus</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0C0FA3"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Kršiak rybár</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Pandion haliaetus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2D596F"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Ďateľ prostredný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Dendrocopos medius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DC302C"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Vrabec poľný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Passer montanus</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0C0FA3"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Sokol myšiar</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Falco tinnunculus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2D596F"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Pipíška chochlatá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Galerida cristata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DC302C"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Snehárka vrchovská</w:t>
            </w:r>
            <w:r w:rsidR="00BF3EB5"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Montifringilla nivalis</w:t>
            </w:r>
            <w:r w:rsidR="00BF3EB5"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0C0FA3"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Sokol kobec</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Falco columbarius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2D596F"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Škovránik stromový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Lullula arborea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BF3EB5"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Pinka obyčajná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Fringilla coelebs</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0C0FA3"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Sokol lastovičiar</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Falco subbuteo</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2D596F"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Škovránok poľný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Alauda arvensis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BF3EB5"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Pinka severská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Fringilla montifringilla</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0C0FA3"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Sokol rároh</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Falco cherrug</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DC302C"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Uškárik vrchovský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Eremophila alpestris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BF3EB5"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Kanárik poľný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Serinus serinus</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0C0FA3"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Sokol sťahovavý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Falco peregrinus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DC302C"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Brehuľa hnedá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Riparia riparia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BF3EB5"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Zelienka obyčajná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Carduelis chloris</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0C0FA3"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Jarabica poľná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Perdix perdix</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DC302C"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Lastovička obyčajná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Hirundo rustica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BF3EB5"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Stehlík obyčajný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Carduelis carduelis</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0C0FA3"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Prepelica poľná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Coturnix coturnix</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DC302C"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Belorítka obyčajná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Delichon urbica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BF3EB5"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Stehlík čížik</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Carduelis spinus</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0C0FA3"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Bažant obyčajný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Phasianus colchicus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DC302C"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Ľabtuška hôrna</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Anthus trivialis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BF3EB5"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Stehlík konôpka</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Carduelis cannabina</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0C0FA3"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Chriašteľ vodný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Rallus aquaticus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DC302C"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Ľabtuška lúčna</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Anthus pratensis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BF3EB5"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Stehlík horský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Carduelis flavirostris</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0C0FA3"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Chriašť bodkovaný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Porzana porzana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DC302C"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Ľabtuška červenohrdlá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Anthus cervinus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BF3EB5"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Stehlík čečetka</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Carduelis flammea</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0C0FA3"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Chriašť malý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Porzana parva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DC302C"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Ľabtuška vrchovská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Anthus spinoletta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BF3EB5"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Krivonos smrekový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Loxia curvirostra</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0C0FA3"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Chrapkáč poľný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Crex crex</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DC302C"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Trasochvost žltý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Motacilla flava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BF3EB5"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Hýľ obyčajný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Pyrrhula pyrrhula</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0C0FA3"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Sliepočka vodná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Gallinula chloropus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DC302C"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Trasochvost horský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Motacilla cinerea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BF3EB5"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Glezg obyčajný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Coccothraustes coccothraustes</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0C0FA3"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lastRenderedPageBreak/>
              <w:t>Lyska čierna</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Fulica atra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DC302C"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Trasochvost biely</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Motacilla alba</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BF3EB5"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Snehuľka severská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Plectrophenax nivalis</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0C0FA3"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Žeriav popolavý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Grus grus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DC302C"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Chochláč severský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Bombycilla garrulus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BF3EB5"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Strnádka obyčajná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Emberiza citrinella</w:t>
            </w:r>
            <w:r w:rsidRPr="00921812">
              <w:rPr>
                <w:rFonts w:ascii="Arial Narrow" w:eastAsia="Times New Roman" w:hAnsi="Arial Narrow" w:cs="Arial"/>
                <w:bCs w:val="0"/>
                <w:i/>
                <w:iCs/>
                <w:color w:val="000000"/>
                <w:sz w:val="20"/>
                <w:szCs w:val="20"/>
                <w:lang w:eastAsia="sk-SK"/>
              </w:rPr>
              <w:t>)</w:t>
            </w:r>
          </w:p>
        </w:tc>
      </w:tr>
      <w:tr w:rsidR="003F35AA" w:rsidRPr="00AB67E1" w:rsidTr="00921812">
        <w:trPr>
          <w:trHeight w:val="300"/>
          <w:jc w:val="center"/>
        </w:trPr>
        <w:tc>
          <w:tcPr>
            <w:tcW w:w="3131" w:type="dxa"/>
            <w:shd w:val="clear" w:color="auto" w:fill="auto"/>
            <w:noWrap/>
            <w:vAlign w:val="bottom"/>
            <w:hideMark/>
          </w:tcPr>
          <w:p w:rsidR="003F35AA" w:rsidRPr="00921812" w:rsidRDefault="000C0FA3"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Lastúrničiar strakatý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Haematopus ostralegus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DC302C"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Vodnár potočný</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Cinclus cinclus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3F35AA" w:rsidRPr="00921812" w:rsidRDefault="00BF3EB5"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Strnádka trstinová</w:t>
            </w:r>
            <w:r w:rsidRPr="00921812">
              <w:rPr>
                <w:rFonts w:ascii="Arial Narrow" w:eastAsia="Times New Roman" w:hAnsi="Arial Narrow" w:cs="Arial"/>
                <w:bCs w:val="0"/>
                <w:i/>
                <w:iCs/>
                <w:color w:val="000000"/>
                <w:sz w:val="20"/>
                <w:szCs w:val="20"/>
                <w:lang w:eastAsia="sk-SK"/>
              </w:rPr>
              <w:t xml:space="preserve"> (</w:t>
            </w:r>
            <w:r w:rsidR="003F35AA" w:rsidRPr="00921812">
              <w:rPr>
                <w:rFonts w:ascii="Arial Narrow" w:eastAsia="Times New Roman" w:hAnsi="Arial Narrow" w:cs="Arial"/>
                <w:bCs w:val="0"/>
                <w:i/>
                <w:iCs/>
                <w:color w:val="000000"/>
                <w:sz w:val="20"/>
                <w:szCs w:val="20"/>
                <w:lang w:eastAsia="sk-SK"/>
              </w:rPr>
              <w:t>Emberiza schoeniclus</w:t>
            </w:r>
            <w:r w:rsidRPr="00921812">
              <w:rPr>
                <w:rFonts w:ascii="Arial Narrow" w:eastAsia="Times New Roman" w:hAnsi="Arial Narrow" w:cs="Arial"/>
                <w:bCs w:val="0"/>
                <w:i/>
                <w:iCs/>
                <w:color w:val="000000"/>
                <w:sz w:val="20"/>
                <w:szCs w:val="20"/>
                <w:lang w:eastAsia="sk-SK"/>
              </w:rPr>
              <w:t>)</w:t>
            </w:r>
          </w:p>
        </w:tc>
      </w:tr>
      <w:tr w:rsidR="002D078F" w:rsidRPr="00AB67E1" w:rsidTr="00921812">
        <w:trPr>
          <w:trHeight w:val="300"/>
          <w:jc w:val="center"/>
        </w:trPr>
        <w:tc>
          <w:tcPr>
            <w:tcW w:w="3131" w:type="dxa"/>
            <w:shd w:val="clear" w:color="auto" w:fill="auto"/>
            <w:noWrap/>
            <w:vAlign w:val="bottom"/>
            <w:hideMark/>
          </w:tcPr>
          <w:p w:rsidR="002D078F" w:rsidRPr="00921812" w:rsidRDefault="000C0FA3"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Šišila bocianovitá</w:t>
            </w:r>
            <w:r w:rsidRPr="00921812">
              <w:rPr>
                <w:rFonts w:ascii="Arial Narrow" w:eastAsia="Times New Roman" w:hAnsi="Arial Narrow" w:cs="Arial"/>
                <w:bCs w:val="0"/>
                <w:i/>
                <w:iCs/>
                <w:color w:val="000000"/>
                <w:sz w:val="20"/>
                <w:szCs w:val="20"/>
                <w:lang w:eastAsia="sk-SK"/>
              </w:rPr>
              <w:t xml:space="preserve"> (</w:t>
            </w:r>
            <w:r w:rsidR="002D078F" w:rsidRPr="00921812">
              <w:rPr>
                <w:rFonts w:ascii="Arial Narrow" w:eastAsia="Times New Roman" w:hAnsi="Arial Narrow" w:cs="Arial"/>
                <w:bCs w:val="0"/>
                <w:i/>
                <w:iCs/>
                <w:color w:val="000000"/>
                <w:sz w:val="20"/>
                <w:szCs w:val="20"/>
                <w:lang w:eastAsia="sk-SK"/>
              </w:rPr>
              <w:t>Himantopus himantopus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2D078F" w:rsidRPr="00921812" w:rsidRDefault="00DC302C"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Oriešok obyčajný</w:t>
            </w:r>
            <w:r w:rsidRPr="00921812">
              <w:rPr>
                <w:rFonts w:ascii="Arial Narrow" w:eastAsia="Times New Roman" w:hAnsi="Arial Narrow" w:cs="Arial"/>
                <w:bCs w:val="0"/>
                <w:i/>
                <w:iCs/>
                <w:color w:val="000000"/>
                <w:sz w:val="20"/>
                <w:szCs w:val="20"/>
                <w:lang w:eastAsia="sk-SK"/>
              </w:rPr>
              <w:t xml:space="preserve"> (</w:t>
            </w:r>
            <w:r w:rsidR="002D078F" w:rsidRPr="00921812">
              <w:rPr>
                <w:rFonts w:ascii="Arial Narrow" w:eastAsia="Times New Roman" w:hAnsi="Arial Narrow" w:cs="Arial"/>
                <w:bCs w:val="0"/>
                <w:i/>
                <w:iCs/>
                <w:color w:val="000000"/>
                <w:sz w:val="20"/>
                <w:szCs w:val="20"/>
                <w:lang w:eastAsia="sk-SK"/>
              </w:rPr>
              <w:t>Troglodytes troglodytes</w:t>
            </w:r>
            <w:r w:rsidRPr="00921812">
              <w:rPr>
                <w:rFonts w:ascii="Arial Narrow" w:eastAsia="Times New Roman" w:hAnsi="Arial Narrow" w:cs="Arial"/>
                <w:bCs w:val="0"/>
                <w:i/>
                <w:iCs/>
                <w:color w:val="000000"/>
                <w:sz w:val="20"/>
                <w:szCs w:val="20"/>
                <w:lang w:eastAsia="sk-SK"/>
              </w:rPr>
              <w:t>)</w:t>
            </w:r>
          </w:p>
        </w:tc>
        <w:tc>
          <w:tcPr>
            <w:tcW w:w="3132" w:type="dxa"/>
            <w:vMerge w:val="restart"/>
            <w:shd w:val="clear" w:color="auto" w:fill="auto"/>
            <w:noWrap/>
            <w:vAlign w:val="center"/>
            <w:hideMark/>
          </w:tcPr>
          <w:p w:rsidR="002D078F" w:rsidRPr="00921812" w:rsidRDefault="00BF3EB5"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Strnádka lúčna</w:t>
            </w:r>
            <w:r w:rsidRPr="00921812">
              <w:rPr>
                <w:rFonts w:ascii="Arial Narrow" w:eastAsia="Times New Roman" w:hAnsi="Arial Narrow" w:cs="Arial"/>
                <w:bCs w:val="0"/>
                <w:i/>
                <w:iCs/>
                <w:color w:val="000000"/>
                <w:sz w:val="20"/>
                <w:szCs w:val="20"/>
                <w:lang w:eastAsia="sk-SK"/>
              </w:rPr>
              <w:t xml:space="preserve"> (</w:t>
            </w:r>
            <w:r w:rsidR="002D078F" w:rsidRPr="00921812">
              <w:rPr>
                <w:rFonts w:ascii="Arial Narrow" w:eastAsia="Times New Roman" w:hAnsi="Arial Narrow" w:cs="Arial"/>
                <w:bCs w:val="0"/>
                <w:i/>
                <w:iCs/>
                <w:color w:val="000000"/>
                <w:sz w:val="20"/>
                <w:szCs w:val="20"/>
                <w:lang w:eastAsia="sk-SK"/>
              </w:rPr>
              <w:t>Miliaria calandra</w:t>
            </w:r>
            <w:r w:rsidRPr="00921812">
              <w:rPr>
                <w:rFonts w:ascii="Arial Narrow" w:eastAsia="Times New Roman" w:hAnsi="Arial Narrow" w:cs="Arial"/>
                <w:bCs w:val="0"/>
                <w:i/>
                <w:iCs/>
                <w:color w:val="000000"/>
                <w:sz w:val="20"/>
                <w:szCs w:val="20"/>
                <w:lang w:eastAsia="sk-SK"/>
              </w:rPr>
              <w:t>)</w:t>
            </w:r>
          </w:p>
        </w:tc>
      </w:tr>
      <w:tr w:rsidR="002D078F" w:rsidRPr="00AB67E1" w:rsidTr="00921812">
        <w:trPr>
          <w:trHeight w:val="300"/>
          <w:jc w:val="center"/>
        </w:trPr>
        <w:tc>
          <w:tcPr>
            <w:tcW w:w="3131" w:type="dxa"/>
            <w:shd w:val="clear" w:color="auto" w:fill="auto"/>
            <w:noWrap/>
            <w:vAlign w:val="bottom"/>
            <w:hideMark/>
          </w:tcPr>
          <w:p w:rsidR="002D078F" w:rsidRPr="00921812" w:rsidRDefault="000C0FA3"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Kulík riečny</w:t>
            </w:r>
            <w:r w:rsidRPr="00921812">
              <w:rPr>
                <w:rFonts w:ascii="Arial Narrow" w:eastAsia="Times New Roman" w:hAnsi="Arial Narrow" w:cs="Arial"/>
                <w:bCs w:val="0"/>
                <w:i/>
                <w:iCs/>
                <w:color w:val="000000"/>
                <w:sz w:val="20"/>
                <w:szCs w:val="20"/>
                <w:lang w:eastAsia="sk-SK"/>
              </w:rPr>
              <w:t xml:space="preserve"> (</w:t>
            </w:r>
            <w:r w:rsidR="002D078F" w:rsidRPr="00921812">
              <w:rPr>
                <w:rFonts w:ascii="Arial Narrow" w:eastAsia="Times New Roman" w:hAnsi="Arial Narrow" w:cs="Arial"/>
                <w:bCs w:val="0"/>
                <w:i/>
                <w:iCs/>
                <w:color w:val="000000"/>
                <w:sz w:val="20"/>
                <w:szCs w:val="20"/>
                <w:lang w:eastAsia="sk-SK"/>
              </w:rPr>
              <w:t>Charadrius dubius</w:t>
            </w:r>
            <w:r w:rsidRPr="00921812">
              <w:rPr>
                <w:rFonts w:ascii="Arial Narrow" w:eastAsia="Times New Roman" w:hAnsi="Arial Narrow" w:cs="Arial"/>
                <w:bCs w:val="0"/>
                <w:i/>
                <w:iCs/>
                <w:color w:val="000000"/>
                <w:sz w:val="20"/>
                <w:szCs w:val="20"/>
                <w:lang w:eastAsia="sk-SK"/>
              </w:rPr>
              <w:t>)</w:t>
            </w:r>
          </w:p>
        </w:tc>
        <w:tc>
          <w:tcPr>
            <w:tcW w:w="3132" w:type="dxa"/>
            <w:shd w:val="clear" w:color="auto" w:fill="auto"/>
            <w:noWrap/>
            <w:vAlign w:val="bottom"/>
            <w:hideMark/>
          </w:tcPr>
          <w:p w:rsidR="002D078F" w:rsidRPr="00921812" w:rsidRDefault="00DC302C" w:rsidP="006E39DA">
            <w:pPr>
              <w:spacing w:after="0" w:line="240" w:lineRule="auto"/>
              <w:rPr>
                <w:rFonts w:ascii="Arial Narrow" w:eastAsia="Times New Roman" w:hAnsi="Arial Narrow" w:cs="Arial"/>
                <w:bCs w:val="0"/>
                <w:i/>
                <w:iCs/>
                <w:color w:val="000000"/>
                <w:sz w:val="20"/>
                <w:szCs w:val="20"/>
                <w:lang w:eastAsia="sk-SK"/>
              </w:rPr>
            </w:pPr>
            <w:r w:rsidRPr="00921812">
              <w:rPr>
                <w:rFonts w:ascii="Arial Narrow" w:eastAsia="Times New Roman" w:hAnsi="Arial Narrow" w:cs="Arial"/>
                <w:bCs w:val="0"/>
                <w:iCs/>
                <w:color w:val="000000"/>
                <w:sz w:val="20"/>
                <w:szCs w:val="20"/>
                <w:lang w:eastAsia="sk-SK"/>
              </w:rPr>
              <w:t>Vrchárka modrá</w:t>
            </w:r>
            <w:r w:rsidRPr="00921812">
              <w:rPr>
                <w:rFonts w:ascii="Arial Narrow" w:eastAsia="Times New Roman" w:hAnsi="Arial Narrow" w:cs="Arial"/>
                <w:bCs w:val="0"/>
                <w:i/>
                <w:iCs/>
                <w:color w:val="000000"/>
                <w:sz w:val="20"/>
                <w:szCs w:val="20"/>
                <w:lang w:eastAsia="sk-SK"/>
              </w:rPr>
              <w:t xml:space="preserve"> (</w:t>
            </w:r>
            <w:r w:rsidR="002D078F" w:rsidRPr="00921812">
              <w:rPr>
                <w:rFonts w:ascii="Arial Narrow" w:eastAsia="Times New Roman" w:hAnsi="Arial Narrow" w:cs="Arial"/>
                <w:bCs w:val="0"/>
                <w:i/>
                <w:iCs/>
                <w:color w:val="000000"/>
                <w:sz w:val="20"/>
                <w:szCs w:val="20"/>
                <w:lang w:eastAsia="sk-SK"/>
              </w:rPr>
              <w:t>Prunella modularis</w:t>
            </w:r>
            <w:r w:rsidRPr="00921812">
              <w:rPr>
                <w:rFonts w:ascii="Arial Narrow" w:eastAsia="Times New Roman" w:hAnsi="Arial Narrow" w:cs="Arial"/>
                <w:bCs w:val="0"/>
                <w:i/>
                <w:iCs/>
                <w:color w:val="000000"/>
                <w:sz w:val="20"/>
                <w:szCs w:val="20"/>
                <w:lang w:eastAsia="sk-SK"/>
              </w:rPr>
              <w:t>)</w:t>
            </w:r>
          </w:p>
        </w:tc>
        <w:tc>
          <w:tcPr>
            <w:tcW w:w="3132" w:type="dxa"/>
            <w:vMerge/>
            <w:shd w:val="clear" w:color="auto" w:fill="auto"/>
            <w:noWrap/>
            <w:vAlign w:val="bottom"/>
            <w:hideMark/>
          </w:tcPr>
          <w:p w:rsidR="002D078F" w:rsidRPr="00404426" w:rsidRDefault="002D078F" w:rsidP="006E39DA">
            <w:pPr>
              <w:spacing w:after="0" w:line="240" w:lineRule="auto"/>
              <w:rPr>
                <w:rFonts w:ascii="Arial" w:eastAsia="Times New Roman" w:hAnsi="Arial" w:cs="Arial"/>
                <w:bCs w:val="0"/>
                <w:i/>
                <w:iCs/>
                <w:color w:val="000000"/>
                <w:lang w:eastAsia="sk-SK"/>
              </w:rPr>
            </w:pPr>
          </w:p>
        </w:tc>
      </w:tr>
    </w:tbl>
    <w:p w:rsidR="00921812" w:rsidRDefault="00921812" w:rsidP="006E39DA">
      <w:pPr>
        <w:tabs>
          <w:tab w:val="num" w:pos="0"/>
        </w:tabs>
        <w:spacing w:line="240" w:lineRule="auto"/>
        <w:jc w:val="both"/>
        <w:rPr>
          <w:rFonts w:ascii="Arial" w:hAnsi="Arial" w:cs="Arial"/>
        </w:rPr>
      </w:pPr>
    </w:p>
    <w:p w:rsidR="00DF1460" w:rsidRPr="00AB67E1" w:rsidRDefault="003F35AA" w:rsidP="006E39DA">
      <w:pPr>
        <w:tabs>
          <w:tab w:val="num" w:pos="0"/>
        </w:tabs>
        <w:spacing w:line="240" w:lineRule="auto"/>
        <w:jc w:val="both"/>
        <w:rPr>
          <w:rFonts w:ascii="Arial" w:hAnsi="Arial" w:cs="Arial"/>
        </w:rPr>
      </w:pPr>
      <w:r w:rsidRPr="00E675C0">
        <w:rPr>
          <w:rFonts w:ascii="Arial" w:hAnsi="Arial" w:cs="Arial"/>
        </w:rPr>
        <w:t>Pre veľkú časť vtáčích druhov zistených v CHVÚ Sĺňava má táto lokalita len priemerný alebo okrajový význam. V prípade niektorých druhov vodného vtá</w:t>
      </w:r>
      <w:r w:rsidRPr="00AB67E1">
        <w:rPr>
          <w:rFonts w:ascii="Arial" w:hAnsi="Arial" w:cs="Arial"/>
        </w:rPr>
        <w:t xml:space="preserve">ctva však patrí územie medzi </w:t>
      </w:r>
      <w:r w:rsidR="004B3D90">
        <w:rPr>
          <w:rFonts w:ascii="Arial" w:hAnsi="Arial" w:cs="Arial"/>
        </w:rPr>
        <w:t>dôležitejšie</w:t>
      </w:r>
      <w:r w:rsidRPr="00AB67E1">
        <w:rPr>
          <w:rFonts w:ascii="Arial" w:hAnsi="Arial" w:cs="Arial"/>
        </w:rPr>
        <w:t xml:space="preserve"> hniezdiská na strednom Považí kvôli Vtáčiemu ostrovu, kde hniezdi významná populácia rybára riečneho (</w:t>
      </w:r>
      <w:r w:rsidRPr="00AB67E1">
        <w:rPr>
          <w:rFonts w:ascii="Arial" w:hAnsi="Arial" w:cs="Arial"/>
          <w:i/>
        </w:rPr>
        <w:t>Sterna hirundo</w:t>
      </w:r>
      <w:r w:rsidRPr="00AB67E1">
        <w:rPr>
          <w:rFonts w:ascii="Arial" w:hAnsi="Arial" w:cs="Arial"/>
        </w:rPr>
        <w:t>)</w:t>
      </w:r>
      <w:r w:rsidR="00676BAC" w:rsidRPr="00AB67E1">
        <w:rPr>
          <w:rFonts w:ascii="Arial" w:hAnsi="Arial" w:cs="Arial"/>
        </w:rPr>
        <w:t xml:space="preserve">, </w:t>
      </w:r>
      <w:r w:rsidRPr="00AB67E1">
        <w:rPr>
          <w:rFonts w:ascii="Arial" w:hAnsi="Arial" w:cs="Arial"/>
        </w:rPr>
        <w:t>čajky čiernohlavej (</w:t>
      </w:r>
      <w:r w:rsidR="00592875" w:rsidRPr="00AB67E1">
        <w:rPr>
          <w:rFonts w:ascii="Arial" w:hAnsi="Arial" w:cs="Arial"/>
          <w:i/>
        </w:rPr>
        <w:t>Larus</w:t>
      </w:r>
      <w:r w:rsidRPr="00AB67E1">
        <w:rPr>
          <w:rFonts w:ascii="Arial" w:hAnsi="Arial" w:cs="Arial"/>
          <w:i/>
        </w:rPr>
        <w:t xml:space="preserve"> melanocephalus</w:t>
      </w:r>
      <w:r w:rsidRPr="00AB67E1">
        <w:rPr>
          <w:rFonts w:ascii="Arial" w:hAnsi="Arial" w:cs="Arial"/>
        </w:rPr>
        <w:t>) a</w:t>
      </w:r>
      <w:r w:rsidR="00813080" w:rsidRPr="00AB67E1">
        <w:rPr>
          <w:rFonts w:ascii="Arial" w:hAnsi="Arial" w:cs="Arial"/>
        </w:rPr>
        <w:t xml:space="preserve"> </w:t>
      </w:r>
      <w:r w:rsidRPr="00AB67E1">
        <w:rPr>
          <w:rFonts w:ascii="Arial" w:hAnsi="Arial" w:cs="Arial"/>
        </w:rPr>
        <w:t>je jedným z</w:t>
      </w:r>
      <w:r w:rsidR="00813080" w:rsidRPr="00AB67E1">
        <w:rPr>
          <w:rFonts w:ascii="Arial" w:hAnsi="Arial" w:cs="Arial"/>
        </w:rPr>
        <w:t xml:space="preserve"> </w:t>
      </w:r>
      <w:r w:rsidRPr="00AB67E1">
        <w:rPr>
          <w:rFonts w:ascii="Arial" w:hAnsi="Arial" w:cs="Arial"/>
        </w:rPr>
        <w:t>troch miest na Slovensku, kde bolo zaznamenané hniezdenie čajky sivej (</w:t>
      </w:r>
      <w:r w:rsidRPr="00AB67E1">
        <w:rPr>
          <w:rFonts w:ascii="Arial" w:hAnsi="Arial" w:cs="Arial"/>
          <w:i/>
        </w:rPr>
        <w:t>Larus canus</w:t>
      </w:r>
      <w:r w:rsidRPr="00AB67E1">
        <w:rPr>
          <w:rFonts w:ascii="Arial" w:hAnsi="Arial" w:cs="Arial"/>
        </w:rPr>
        <w:t>). V rámci celého Slovenka ide dnes o najvýznamnejšie hniezdisko čajky smejivej (</w:t>
      </w:r>
      <w:r w:rsidR="00592875" w:rsidRPr="00AB67E1">
        <w:rPr>
          <w:rFonts w:ascii="Arial" w:hAnsi="Arial" w:cs="Arial"/>
          <w:i/>
        </w:rPr>
        <w:t xml:space="preserve">Larus </w:t>
      </w:r>
      <w:r w:rsidRPr="00AB67E1">
        <w:rPr>
          <w:rFonts w:ascii="Arial" w:hAnsi="Arial" w:cs="Arial"/>
          <w:i/>
        </w:rPr>
        <w:t>ridibundus</w:t>
      </w:r>
      <w:r w:rsidRPr="00AB67E1">
        <w:rPr>
          <w:rFonts w:ascii="Arial" w:hAnsi="Arial" w:cs="Arial"/>
        </w:rPr>
        <w:t>). Preto rovnako, ako je pre rybára riečneho (</w:t>
      </w:r>
      <w:r w:rsidRPr="00AB67E1">
        <w:rPr>
          <w:rFonts w:ascii="Arial" w:hAnsi="Arial" w:cs="Arial"/>
          <w:i/>
        </w:rPr>
        <w:t>Sterna hirundo</w:t>
      </w:r>
      <w:r w:rsidRPr="00AB67E1">
        <w:rPr>
          <w:rFonts w:ascii="Arial" w:hAnsi="Arial" w:cs="Arial"/>
        </w:rPr>
        <w:t>) dôležitý manažment Vtáčieho ostrova, tak je dôležitý aj pre tieto druhy.</w:t>
      </w:r>
      <w:r w:rsidR="00DF1460" w:rsidRPr="00AB67E1">
        <w:rPr>
          <w:rFonts w:ascii="Arial" w:hAnsi="Arial" w:cs="Arial"/>
        </w:rPr>
        <w:t xml:space="preserve"> </w:t>
      </w:r>
    </w:p>
    <w:p w:rsidR="00A27D98" w:rsidRPr="00AB67E1" w:rsidRDefault="00256FEF" w:rsidP="006E39DA">
      <w:pPr>
        <w:tabs>
          <w:tab w:val="num" w:pos="0"/>
        </w:tabs>
        <w:spacing w:line="240" w:lineRule="auto"/>
        <w:jc w:val="both"/>
        <w:rPr>
          <w:rFonts w:ascii="Arial" w:hAnsi="Arial" w:cs="Arial"/>
        </w:rPr>
      </w:pPr>
      <w:r w:rsidRPr="00AB67E1">
        <w:rPr>
          <w:rFonts w:ascii="Arial" w:hAnsi="Arial" w:cs="Arial"/>
        </w:rPr>
        <w:t>Z cicavcov bol zaznamenaný výskyt</w:t>
      </w:r>
      <w:r w:rsidR="00852B5C" w:rsidRPr="00AB67E1">
        <w:rPr>
          <w:rFonts w:ascii="Arial" w:hAnsi="Arial" w:cs="Arial"/>
        </w:rPr>
        <w:t xml:space="preserve"> minimálne 7 jedincov</w:t>
      </w:r>
      <w:r w:rsidRPr="00AB67E1">
        <w:rPr>
          <w:rFonts w:ascii="Arial" w:hAnsi="Arial" w:cs="Arial"/>
        </w:rPr>
        <w:t xml:space="preserve"> nutrie riečnej (</w:t>
      </w:r>
      <w:r w:rsidRPr="00AB67E1">
        <w:rPr>
          <w:rFonts w:ascii="Arial" w:hAnsi="Arial" w:cs="Arial"/>
          <w:i/>
        </w:rPr>
        <w:t>Myocastor coypus</w:t>
      </w:r>
      <w:r w:rsidRPr="00AB67E1">
        <w:rPr>
          <w:rFonts w:ascii="Arial" w:hAnsi="Arial" w:cs="Arial"/>
        </w:rPr>
        <w:t>),</w:t>
      </w:r>
      <w:r w:rsidR="00AB6AE7" w:rsidRPr="00AB67E1">
        <w:rPr>
          <w:rFonts w:ascii="Arial" w:hAnsi="Arial" w:cs="Arial"/>
        </w:rPr>
        <w:t xml:space="preserve"> ktorá je na našom území nepôvodná a </w:t>
      </w:r>
      <w:r w:rsidR="004B3D90">
        <w:rPr>
          <w:rFonts w:ascii="Arial" w:hAnsi="Arial" w:cs="Arial"/>
        </w:rPr>
        <w:t>má</w:t>
      </w:r>
      <w:r w:rsidR="00AB6AE7" w:rsidRPr="00AB67E1">
        <w:rPr>
          <w:rFonts w:ascii="Arial" w:hAnsi="Arial" w:cs="Arial"/>
        </w:rPr>
        <w:t xml:space="preserve"> </w:t>
      </w:r>
      <w:r w:rsidR="008F1892" w:rsidRPr="00AB67E1">
        <w:rPr>
          <w:rFonts w:ascii="Arial" w:hAnsi="Arial" w:cs="Arial"/>
        </w:rPr>
        <w:t>negatívny dopad na hniezdnu úspešnosť</w:t>
      </w:r>
      <w:r w:rsidR="00AB6AE7" w:rsidRPr="00AB67E1">
        <w:rPr>
          <w:rFonts w:ascii="Arial" w:hAnsi="Arial" w:cs="Arial"/>
        </w:rPr>
        <w:t xml:space="preserve"> </w:t>
      </w:r>
      <w:r w:rsidR="008F1892" w:rsidRPr="00AB67E1">
        <w:rPr>
          <w:rFonts w:ascii="Arial" w:hAnsi="Arial" w:cs="Arial"/>
        </w:rPr>
        <w:t>vodného vtáctva</w:t>
      </w:r>
      <w:r w:rsidR="00AB6AE7" w:rsidRPr="00AB67E1">
        <w:rPr>
          <w:rFonts w:ascii="Arial" w:hAnsi="Arial" w:cs="Arial"/>
        </w:rPr>
        <w:t>, čo potvrdzujú údaje od nás, ale hlavne zo zahraničia</w:t>
      </w:r>
      <w:r w:rsidR="00574C57" w:rsidRPr="00AB67E1">
        <w:rPr>
          <w:rFonts w:ascii="Arial" w:hAnsi="Arial" w:cs="Arial"/>
        </w:rPr>
        <w:t xml:space="preserve"> (Bertolino et al. 2011, Angelici et al. 2012)</w:t>
      </w:r>
      <w:r w:rsidR="00AB6AE7" w:rsidRPr="00AB67E1">
        <w:rPr>
          <w:rFonts w:ascii="Arial" w:hAnsi="Arial" w:cs="Arial"/>
        </w:rPr>
        <w:t>. Z inváznych druhov predstavuje veľké potenciálne riziko výskyt norka amerického, ktorý sa šíri z juhu krajiny a z Českej republiky. Prítomnosť norka na ostrove by mala katastrofálne následky nielen na vtákoch</w:t>
      </w:r>
      <w:r w:rsidR="004B3D90">
        <w:rPr>
          <w:rFonts w:ascii="Arial" w:hAnsi="Arial" w:cs="Arial"/>
        </w:rPr>
        <w:t>,</w:t>
      </w:r>
      <w:r w:rsidR="00AB6AE7" w:rsidRPr="00AB67E1">
        <w:rPr>
          <w:rFonts w:ascii="Arial" w:hAnsi="Arial" w:cs="Arial"/>
        </w:rPr>
        <w:t xml:space="preserve"> ale aj ostatných stavovcoch, pretože norok americký je potravný oportunista. </w:t>
      </w:r>
      <w:r w:rsidR="00563B48" w:rsidRPr="00AB67E1">
        <w:rPr>
          <w:rFonts w:ascii="Arial" w:hAnsi="Arial" w:cs="Arial"/>
        </w:rPr>
        <w:t>Údaje o ďalších cicavcoch poch</w:t>
      </w:r>
      <w:r w:rsidR="008F1892" w:rsidRPr="00AB67E1">
        <w:rPr>
          <w:rFonts w:ascii="Arial" w:hAnsi="Arial" w:cs="Arial"/>
        </w:rPr>
        <w:t>á</w:t>
      </w:r>
      <w:r w:rsidR="00563B48" w:rsidRPr="00AB67E1">
        <w:rPr>
          <w:rFonts w:ascii="Arial" w:hAnsi="Arial" w:cs="Arial"/>
        </w:rPr>
        <w:t>dzajú z náhodných pozorovaní: potkan hnedý (</w:t>
      </w:r>
      <w:r w:rsidR="00563B48" w:rsidRPr="00AB67E1">
        <w:rPr>
          <w:rFonts w:ascii="Arial" w:hAnsi="Arial" w:cs="Arial"/>
          <w:i/>
        </w:rPr>
        <w:t>Rattus norvegicus</w:t>
      </w:r>
      <w:r w:rsidR="00563B48" w:rsidRPr="00AB67E1">
        <w:rPr>
          <w:rFonts w:ascii="Arial" w:hAnsi="Arial" w:cs="Arial"/>
        </w:rPr>
        <w:t>), hryzec vodný (</w:t>
      </w:r>
      <w:r w:rsidR="00563B48" w:rsidRPr="00AB67E1">
        <w:rPr>
          <w:rFonts w:ascii="Arial" w:hAnsi="Arial" w:cs="Arial"/>
          <w:i/>
        </w:rPr>
        <w:t>Arvicola terrestris</w:t>
      </w:r>
      <w:r w:rsidR="00563B48" w:rsidRPr="00AB67E1">
        <w:rPr>
          <w:rFonts w:ascii="Arial" w:hAnsi="Arial" w:cs="Arial"/>
        </w:rPr>
        <w:t>), bobor vodný (</w:t>
      </w:r>
      <w:r w:rsidR="00563B48" w:rsidRPr="00AB67E1">
        <w:rPr>
          <w:rFonts w:ascii="Arial" w:hAnsi="Arial" w:cs="Arial"/>
          <w:i/>
        </w:rPr>
        <w:t>Castor fiber</w:t>
      </w:r>
      <w:r w:rsidR="00563B48" w:rsidRPr="00AB67E1">
        <w:rPr>
          <w:rFonts w:ascii="Arial" w:hAnsi="Arial" w:cs="Arial"/>
        </w:rPr>
        <w:t>), ryšavka les</w:t>
      </w:r>
      <w:r w:rsidR="003A7E8D">
        <w:rPr>
          <w:rFonts w:ascii="Arial" w:hAnsi="Arial" w:cs="Arial"/>
        </w:rPr>
        <w:t>ná</w:t>
      </w:r>
      <w:r w:rsidR="00563B48" w:rsidRPr="00AB67E1">
        <w:rPr>
          <w:rFonts w:ascii="Arial" w:hAnsi="Arial" w:cs="Arial"/>
        </w:rPr>
        <w:t xml:space="preserve"> (</w:t>
      </w:r>
      <w:r w:rsidR="00563B48" w:rsidRPr="00AB67E1">
        <w:rPr>
          <w:rFonts w:ascii="Arial" w:hAnsi="Arial" w:cs="Arial"/>
          <w:i/>
        </w:rPr>
        <w:t xml:space="preserve">Apodemus </w:t>
      </w:r>
      <w:r w:rsidR="00563B48" w:rsidRPr="006E39DA">
        <w:rPr>
          <w:rFonts w:ascii="Arial" w:hAnsi="Arial" w:cs="Arial"/>
          <w:i/>
          <w:iCs/>
        </w:rPr>
        <w:t>sylvaticus</w:t>
      </w:r>
      <w:r w:rsidR="00563B48" w:rsidRPr="00AB67E1">
        <w:rPr>
          <w:rFonts w:ascii="Arial" w:hAnsi="Arial" w:cs="Arial"/>
        </w:rPr>
        <w:t>), hraboš poľný (</w:t>
      </w:r>
      <w:r w:rsidR="00563B48" w:rsidRPr="00AB67E1">
        <w:rPr>
          <w:rFonts w:ascii="Arial" w:hAnsi="Arial" w:cs="Arial"/>
          <w:i/>
        </w:rPr>
        <w:t>Microtus arvalis</w:t>
      </w:r>
      <w:r w:rsidR="00563B48" w:rsidRPr="00AB67E1">
        <w:rPr>
          <w:rFonts w:ascii="Arial" w:hAnsi="Arial" w:cs="Arial"/>
        </w:rPr>
        <w:t>), ondatra pižmová (</w:t>
      </w:r>
      <w:r w:rsidR="00563B48" w:rsidRPr="00AB67E1">
        <w:rPr>
          <w:rFonts w:ascii="Arial" w:hAnsi="Arial" w:cs="Arial"/>
          <w:i/>
        </w:rPr>
        <w:t>Ondatra zibethicus</w:t>
      </w:r>
      <w:r w:rsidR="00563B48" w:rsidRPr="00AB67E1">
        <w:rPr>
          <w:rFonts w:ascii="Arial" w:hAnsi="Arial" w:cs="Arial"/>
        </w:rPr>
        <w:t>) (BENKO in verb.). V minulosti bol na Vtáčom ostrove zaznamenaný tchor tmavý a kuna skalná, pravdepodobne ide o jedince umelo dovlečené na ostrov (FÁBRY in verb.).</w:t>
      </w:r>
      <w:r w:rsidR="00EF2BDA" w:rsidRPr="00AB67E1">
        <w:rPr>
          <w:rFonts w:ascii="Arial" w:hAnsi="Arial" w:cs="Arial"/>
        </w:rPr>
        <w:t xml:space="preserve"> Na ostrove sa okrem toho vyskytuje populácia králika divého (</w:t>
      </w:r>
      <w:r w:rsidR="00EF2BDA" w:rsidRPr="00AB67E1">
        <w:rPr>
          <w:rFonts w:ascii="Arial" w:hAnsi="Arial" w:cs="Arial"/>
          <w:i/>
        </w:rPr>
        <w:t>Oryctolagus cuniculus</w:t>
      </w:r>
      <w:r w:rsidR="00EF2BDA" w:rsidRPr="00AB67E1">
        <w:rPr>
          <w:rFonts w:ascii="Arial" w:hAnsi="Arial" w:cs="Arial"/>
        </w:rPr>
        <w:t>), ktorá významne prispieva k znižovani</w:t>
      </w:r>
      <w:r w:rsidR="0010388A" w:rsidRPr="00AB67E1">
        <w:rPr>
          <w:rFonts w:ascii="Arial" w:hAnsi="Arial" w:cs="Arial"/>
        </w:rPr>
        <w:t>u</w:t>
      </w:r>
      <w:r w:rsidR="00EF2BDA" w:rsidRPr="00AB67E1">
        <w:rPr>
          <w:rFonts w:ascii="Arial" w:hAnsi="Arial" w:cs="Arial"/>
        </w:rPr>
        <w:t xml:space="preserve"> pokryvnosti vegetácie a pomáha tak udrž</w:t>
      </w:r>
      <w:r w:rsidR="0010388A" w:rsidRPr="00AB67E1">
        <w:rPr>
          <w:rFonts w:ascii="Arial" w:hAnsi="Arial" w:cs="Arial"/>
        </w:rPr>
        <w:t>ia</w:t>
      </w:r>
      <w:r w:rsidR="00EF2BDA" w:rsidRPr="00AB67E1">
        <w:rPr>
          <w:rFonts w:ascii="Arial" w:hAnsi="Arial" w:cs="Arial"/>
        </w:rPr>
        <w:t xml:space="preserve">vať vhodné podmienky pre hniezdenie rybára riečneho. </w:t>
      </w:r>
      <w:r w:rsidR="00563B48" w:rsidRPr="00AB67E1">
        <w:rPr>
          <w:rFonts w:ascii="Arial" w:hAnsi="Arial" w:cs="Arial"/>
        </w:rPr>
        <w:t xml:space="preserve">  </w:t>
      </w:r>
      <w:r w:rsidR="00AB6AE7" w:rsidRPr="00AB67E1">
        <w:rPr>
          <w:rFonts w:ascii="Arial" w:hAnsi="Arial" w:cs="Arial"/>
        </w:rPr>
        <w:t xml:space="preserve">   </w:t>
      </w:r>
      <w:r w:rsidRPr="00AB67E1">
        <w:rPr>
          <w:rFonts w:ascii="Arial" w:hAnsi="Arial" w:cs="Arial"/>
        </w:rPr>
        <w:t xml:space="preserve">  </w:t>
      </w:r>
    </w:p>
    <w:p w:rsidR="00A3166E" w:rsidRPr="00AB67E1" w:rsidRDefault="00A3166E" w:rsidP="006E39DA">
      <w:pPr>
        <w:spacing w:after="0" w:line="240" w:lineRule="auto"/>
        <w:rPr>
          <w:rFonts w:ascii="Arial" w:hAnsi="Arial" w:cs="Arial"/>
          <w:u w:val="single"/>
        </w:rPr>
      </w:pPr>
      <w:bookmarkStart w:id="16" w:name="_Toc456606020"/>
      <w:r w:rsidRPr="00AB67E1">
        <w:rPr>
          <w:rFonts w:ascii="Arial" w:hAnsi="Arial" w:cs="Arial"/>
          <w:u w:val="single"/>
        </w:rPr>
        <w:t>Vymedzenie a opis biotopov druhov</w:t>
      </w:r>
      <w:bookmarkEnd w:id="16"/>
    </w:p>
    <w:p w:rsidR="00431DD1" w:rsidRDefault="00A3166E" w:rsidP="006E39DA">
      <w:pPr>
        <w:tabs>
          <w:tab w:val="num" w:pos="0"/>
        </w:tabs>
        <w:spacing w:after="0" w:line="240" w:lineRule="auto"/>
        <w:jc w:val="both"/>
        <w:rPr>
          <w:rFonts w:ascii="Arial" w:hAnsi="Arial" w:cs="Arial"/>
        </w:rPr>
      </w:pPr>
      <w:r w:rsidRPr="004B3D90">
        <w:rPr>
          <w:rFonts w:ascii="Arial" w:hAnsi="Arial" w:cs="Arial"/>
          <w:b/>
        </w:rPr>
        <w:t>Predmetom ochrany v</w:t>
      </w:r>
      <w:r w:rsidR="007801C4" w:rsidRPr="004B3D90">
        <w:rPr>
          <w:rFonts w:ascii="Arial" w:hAnsi="Arial" w:cs="Arial"/>
          <w:b/>
        </w:rPr>
        <w:t xml:space="preserve"> </w:t>
      </w:r>
      <w:r w:rsidRPr="004B3D90">
        <w:rPr>
          <w:rFonts w:ascii="Arial" w:hAnsi="Arial" w:cs="Arial"/>
          <w:b/>
        </w:rPr>
        <w:t>území sú tri druhy</w:t>
      </w:r>
      <w:r w:rsidRPr="00AB67E1">
        <w:rPr>
          <w:rFonts w:ascii="Arial" w:hAnsi="Arial" w:cs="Arial"/>
        </w:rPr>
        <w:t xml:space="preserve"> - rybár riečny (</w:t>
      </w:r>
      <w:r w:rsidRPr="00AB67E1">
        <w:rPr>
          <w:rFonts w:ascii="Arial" w:hAnsi="Arial" w:cs="Arial"/>
          <w:i/>
        </w:rPr>
        <w:t>Sterna hirundo</w:t>
      </w:r>
      <w:r w:rsidRPr="00AB67E1">
        <w:rPr>
          <w:rFonts w:ascii="Arial" w:hAnsi="Arial" w:cs="Arial"/>
        </w:rPr>
        <w:t>), čajka čiernohlavá (</w:t>
      </w:r>
      <w:r w:rsidRPr="00AB67E1">
        <w:rPr>
          <w:rFonts w:ascii="Arial" w:hAnsi="Arial" w:cs="Arial"/>
          <w:i/>
        </w:rPr>
        <w:t>Larus melanocephalus</w:t>
      </w:r>
      <w:r w:rsidRPr="00AB67E1">
        <w:rPr>
          <w:rFonts w:ascii="Arial" w:hAnsi="Arial" w:cs="Arial"/>
        </w:rPr>
        <w:t>) a čajka sivá (</w:t>
      </w:r>
      <w:r w:rsidRPr="00AB67E1">
        <w:rPr>
          <w:rFonts w:ascii="Arial" w:hAnsi="Arial" w:cs="Arial"/>
          <w:i/>
        </w:rPr>
        <w:t>Larus canus</w:t>
      </w:r>
      <w:r w:rsidRPr="00AB67E1">
        <w:rPr>
          <w:rFonts w:ascii="Arial" w:hAnsi="Arial" w:cs="Arial"/>
        </w:rPr>
        <w:t xml:space="preserve">). </w:t>
      </w:r>
    </w:p>
    <w:p w:rsidR="00A3166E" w:rsidRPr="00AB67E1" w:rsidRDefault="00A3166E" w:rsidP="006E39DA">
      <w:pPr>
        <w:tabs>
          <w:tab w:val="num" w:pos="0"/>
        </w:tabs>
        <w:spacing w:after="0" w:line="240" w:lineRule="auto"/>
        <w:jc w:val="both"/>
        <w:rPr>
          <w:rFonts w:ascii="Arial" w:hAnsi="Arial" w:cs="Arial"/>
        </w:rPr>
      </w:pPr>
      <w:r w:rsidRPr="00AB67E1">
        <w:rPr>
          <w:rFonts w:ascii="Arial" w:hAnsi="Arial" w:cs="Arial"/>
        </w:rPr>
        <w:t>Hniezdnymi biotopmi rybára riečneho sú oblasti väčších riek a</w:t>
      </w:r>
      <w:r w:rsidR="007801C4" w:rsidRPr="00AB67E1">
        <w:rPr>
          <w:rFonts w:ascii="Arial" w:hAnsi="Arial" w:cs="Arial"/>
        </w:rPr>
        <w:t xml:space="preserve"> </w:t>
      </w:r>
      <w:r w:rsidRPr="00AB67E1">
        <w:rPr>
          <w:rFonts w:ascii="Arial" w:hAnsi="Arial" w:cs="Arial"/>
        </w:rPr>
        <w:t>stojatých vôd so štrkovými ostrovmi a</w:t>
      </w:r>
      <w:r w:rsidR="007801C4" w:rsidRPr="00AB67E1">
        <w:rPr>
          <w:rFonts w:ascii="Arial" w:hAnsi="Arial" w:cs="Arial"/>
        </w:rPr>
        <w:t xml:space="preserve"> </w:t>
      </w:r>
      <w:r w:rsidRPr="00AB67E1">
        <w:rPr>
          <w:rFonts w:ascii="Arial" w:hAnsi="Arial" w:cs="Arial"/>
        </w:rPr>
        <w:t>brehmi (</w:t>
      </w:r>
      <w:r w:rsidRPr="00AB67E1">
        <w:rPr>
          <w:rFonts w:ascii="Arial" w:hAnsi="Arial" w:cs="Arial"/>
          <w:caps/>
        </w:rPr>
        <w:t>Darolová</w:t>
      </w:r>
      <w:r w:rsidRPr="00AB67E1">
        <w:rPr>
          <w:rFonts w:ascii="Arial" w:hAnsi="Arial" w:cs="Arial"/>
        </w:rPr>
        <w:t xml:space="preserve"> 2002). Vo svete obýva širokú škálu biotopov od pieskových pláži na morských kosách, cez medzidunové zatrávnené oblasti, pieskové, skalnaté ale aj vegetáciou pokryté ostrovy, rieky a jazerá. Adaptuje sa aj na umelé hniezdne biotopy a v Európe osídľuje stredné toky riek a ich ústia (</w:t>
      </w:r>
      <w:r w:rsidRPr="00AB67E1">
        <w:rPr>
          <w:rFonts w:ascii="Arial" w:hAnsi="Arial" w:cs="Arial"/>
          <w:caps/>
        </w:rPr>
        <w:t>Gochfeld</w:t>
      </w:r>
      <w:r w:rsidRPr="00AB67E1">
        <w:rPr>
          <w:rFonts w:ascii="Arial" w:hAnsi="Arial" w:cs="Arial"/>
        </w:rPr>
        <w:t xml:space="preserve"> et al. 2013). Podobného charakteru sú aj hniezdiská na Slovensku. Pôvodne hniezdil na riečnych ostrovoch väčších a</w:t>
      </w:r>
      <w:r w:rsidR="007801C4" w:rsidRPr="00AB67E1">
        <w:rPr>
          <w:rFonts w:ascii="Arial" w:hAnsi="Arial" w:cs="Arial"/>
        </w:rPr>
        <w:t xml:space="preserve"> </w:t>
      </w:r>
      <w:r w:rsidRPr="00AB67E1">
        <w:rPr>
          <w:rFonts w:ascii="Arial" w:hAnsi="Arial" w:cs="Arial"/>
        </w:rPr>
        <w:t>stredne veľkých riek. Tohto charakteru bolo aj hniezdisko na Váhu pri Melčiciach neďaleko od Dubnického štrkoviska pred jeho reguláciou v tridsiatych rokoch minulého storočia (</w:t>
      </w:r>
      <w:r w:rsidRPr="00AB67E1">
        <w:rPr>
          <w:rFonts w:ascii="Arial" w:hAnsi="Arial" w:cs="Arial"/>
          <w:caps/>
        </w:rPr>
        <w:t>Ferianc</w:t>
      </w:r>
      <w:r w:rsidRPr="00AB67E1">
        <w:rPr>
          <w:rFonts w:ascii="Arial" w:hAnsi="Arial" w:cs="Arial"/>
        </w:rPr>
        <w:t xml:space="preserve"> 1977). Dnešné hniezdiská na ostrovoch</w:t>
      </w:r>
      <w:r w:rsidR="003A7E8D">
        <w:rPr>
          <w:rFonts w:ascii="Arial" w:hAnsi="Arial" w:cs="Arial"/>
        </w:rPr>
        <w:t>,</w:t>
      </w:r>
      <w:r w:rsidRPr="00AB67E1">
        <w:rPr>
          <w:rFonts w:ascii="Arial" w:hAnsi="Arial" w:cs="Arial"/>
        </w:rPr>
        <w:t xml:space="preserve"> na rybníkoch, vodných nádržiach a</w:t>
      </w:r>
      <w:r w:rsidR="006F69E3" w:rsidRPr="00AB67E1">
        <w:rPr>
          <w:rFonts w:ascii="Arial" w:hAnsi="Arial" w:cs="Arial"/>
        </w:rPr>
        <w:t xml:space="preserve"> </w:t>
      </w:r>
      <w:r w:rsidRPr="00AB67E1">
        <w:rPr>
          <w:rFonts w:ascii="Arial" w:hAnsi="Arial" w:cs="Arial"/>
        </w:rPr>
        <w:t>štrkoviskách, kde dnes na Slovensku hniezdi väčšina populácie, sú len náhradnými biotopmi po regulácii riek. Tieto náhradné lokality však vo významnejšom počte využíva ako hniezdiská</w:t>
      </w:r>
      <w:r w:rsidR="00592875" w:rsidRPr="00AB67E1">
        <w:rPr>
          <w:rFonts w:ascii="Arial" w:hAnsi="Arial" w:cs="Arial"/>
        </w:rPr>
        <w:t>,</w:t>
      </w:r>
      <w:r w:rsidRPr="00AB67E1">
        <w:rPr>
          <w:rFonts w:ascii="Arial" w:hAnsi="Arial" w:cs="Arial"/>
        </w:rPr>
        <w:t xml:space="preserve"> len ak je vegetácia na ostrovoch nízka, riedka, resp. úplne absentujúca a</w:t>
      </w:r>
      <w:r w:rsidR="007801C4" w:rsidRPr="00AB67E1">
        <w:rPr>
          <w:rFonts w:ascii="Arial" w:hAnsi="Arial" w:cs="Arial"/>
        </w:rPr>
        <w:t xml:space="preserve"> </w:t>
      </w:r>
      <w:r w:rsidRPr="00AB67E1">
        <w:rPr>
          <w:rFonts w:ascii="Arial" w:hAnsi="Arial" w:cs="Arial"/>
        </w:rPr>
        <w:t>hniezdny substrát je pieskový, resp. štrkový. V rámci CHVÚ Sĺňava hniezdi druh iba na ostrove vodného diela. Ostrov má približne 3 ha a vznikol nasypaním štrkopieskov v sedemdesiatych rokoch minulého storočia (</w:t>
      </w:r>
      <w:r w:rsidRPr="00AB67E1">
        <w:rPr>
          <w:rFonts w:ascii="Arial" w:hAnsi="Arial" w:cs="Arial"/>
          <w:caps/>
        </w:rPr>
        <w:t>Kubán</w:t>
      </w:r>
      <w:r w:rsidRPr="00AB67E1">
        <w:rPr>
          <w:rFonts w:ascii="Arial" w:hAnsi="Arial" w:cs="Arial"/>
        </w:rPr>
        <w:t xml:space="preserve"> et al.1998). Po okrajoch je zarastený náletovými drevinami, vnútorná časť ostrova je porastená ruderálnou vegetáciou. Rybáre riečne hniezdia v</w:t>
      </w:r>
      <w:r w:rsidR="006F69E3" w:rsidRPr="00AB67E1">
        <w:rPr>
          <w:rFonts w:ascii="Arial" w:hAnsi="Arial" w:cs="Arial"/>
        </w:rPr>
        <w:t xml:space="preserve"> </w:t>
      </w:r>
      <w:r w:rsidRPr="00AB67E1">
        <w:rPr>
          <w:rFonts w:ascii="Arial" w:hAnsi="Arial" w:cs="Arial"/>
        </w:rPr>
        <w:t xml:space="preserve">CHVÚ Sĺňava v zmiešanej kolónii s čajkami smejivými a čajkami čiernohlavými, obsadzujú menej zarastené časti ostrova s obnaženým štrkovým povrchom. </w:t>
      </w:r>
      <w:r w:rsidRPr="00AB67E1">
        <w:rPr>
          <w:rFonts w:ascii="Arial" w:hAnsi="Arial" w:cs="Arial"/>
        </w:rPr>
        <w:lastRenderedPageBreak/>
        <w:t>Potravné biotopy druhu sa nachádzajú priamo na vodnom diele, v inundácii Váhu, mŕtvych ramenách a štrkoviskách.</w:t>
      </w:r>
    </w:p>
    <w:p w:rsidR="00A3166E" w:rsidRPr="00AB67E1" w:rsidRDefault="00A3166E" w:rsidP="00431DD1">
      <w:pPr>
        <w:tabs>
          <w:tab w:val="num" w:pos="0"/>
        </w:tabs>
        <w:spacing w:after="0" w:line="240" w:lineRule="auto"/>
        <w:jc w:val="both"/>
        <w:rPr>
          <w:rFonts w:ascii="Arial" w:hAnsi="Arial" w:cs="Arial"/>
        </w:rPr>
      </w:pPr>
      <w:r w:rsidRPr="00AB67E1">
        <w:rPr>
          <w:rFonts w:ascii="Arial" w:hAnsi="Arial" w:cs="Arial"/>
        </w:rPr>
        <w:t>Hniezdnymi biotopmi čajky čiernohlavej sú štrkové ostrovy s nízkym porastom tráv na vodných nádržiach a rybníkoch (</w:t>
      </w:r>
      <w:r w:rsidRPr="00AB67E1">
        <w:rPr>
          <w:rFonts w:ascii="Arial" w:hAnsi="Arial" w:cs="Arial"/>
          <w:caps/>
        </w:rPr>
        <w:t>Svetlík</w:t>
      </w:r>
      <w:r w:rsidRPr="00AB67E1">
        <w:rPr>
          <w:rFonts w:ascii="Arial" w:hAnsi="Arial" w:cs="Arial"/>
        </w:rPr>
        <w:t xml:space="preserve"> et al. 2002). Vo svete obýva pobrežia, ústia riek, prístavy, močiare, vnútrozemské jazerá, polia a pasienky. Hniezdiská sa nachádzajú na pobreží Stredozemného mora, v pobrežných lagúnach, v otvorenej krajine na stepných jazerách a močiaroch. V </w:t>
      </w:r>
      <w:r w:rsidR="003A7E8D">
        <w:rPr>
          <w:rFonts w:ascii="Arial" w:hAnsi="Arial" w:cs="Arial"/>
        </w:rPr>
        <w:t>severozápadnej</w:t>
      </w:r>
      <w:r w:rsidRPr="00AB67E1">
        <w:rPr>
          <w:rFonts w:ascii="Arial" w:hAnsi="Arial" w:cs="Arial"/>
        </w:rPr>
        <w:t xml:space="preserve"> Európe hniezdi aj na pobreží slaných močiarov (Burger et al. 2015). Na Slovensku hniezdi čajka čiernohlavá v náhradných biotopoch po regulácií riek - na ostrovoch vodných nádrží, priehrad a na štrkoviskách. Hniezdenie je viazané na kolónie čajky smejivej, len vzácne hniezdi samostatne. Ostrovy sú zarastené nízkou vegetáciou, tvorenou jemnými trávami alebo holými štrkovo-kamennými plochami. Vzácne hniezdi vo vyššej vegetáci</w:t>
      </w:r>
      <w:r w:rsidR="00A74440" w:rsidRPr="00AB67E1">
        <w:rPr>
          <w:rFonts w:ascii="Arial" w:hAnsi="Arial" w:cs="Arial"/>
        </w:rPr>
        <w:t>i</w:t>
      </w:r>
      <w:r w:rsidRPr="00AB67E1">
        <w:rPr>
          <w:rFonts w:ascii="Arial" w:hAnsi="Arial" w:cs="Arial"/>
        </w:rPr>
        <w:t xml:space="preserve"> (SOS</w:t>
      </w:r>
      <w:r w:rsidR="007801C4" w:rsidRPr="00AB67E1">
        <w:rPr>
          <w:rFonts w:ascii="Arial" w:hAnsi="Arial" w:cs="Arial"/>
        </w:rPr>
        <w:t>/</w:t>
      </w:r>
      <w:r w:rsidRPr="00AB67E1">
        <w:rPr>
          <w:rFonts w:ascii="Arial" w:hAnsi="Arial" w:cs="Arial"/>
        </w:rPr>
        <w:t>BirdLife</w:t>
      </w:r>
      <w:r w:rsidR="00A74440" w:rsidRPr="00AB67E1">
        <w:rPr>
          <w:rFonts w:ascii="Arial" w:hAnsi="Arial" w:cs="Arial"/>
        </w:rPr>
        <w:t xml:space="preserve"> Slovensko</w:t>
      </w:r>
      <w:r w:rsidRPr="00AB67E1">
        <w:rPr>
          <w:rFonts w:ascii="Arial" w:hAnsi="Arial" w:cs="Arial"/>
        </w:rPr>
        <w:t xml:space="preserve"> 2013). V CHVÚ Sĺňava hniezdi druh iba na ostrove vodného diela v zmiešanej kolónií s rybármi riečnymi a čajkami smejivými. Čajka čiernohlavá obsadzuje menej zarastené časti ostrova s obnaženým štrkovým povrchom. Potravné biotopy druhu sa nachádzajú priamo na vodnom diele, v inundácii Váhu, mŕtvych ramenách a</w:t>
      </w:r>
      <w:r w:rsidR="00A74440" w:rsidRPr="00AB67E1">
        <w:rPr>
          <w:rFonts w:ascii="Arial" w:hAnsi="Arial" w:cs="Arial"/>
        </w:rPr>
        <w:t> </w:t>
      </w:r>
      <w:r w:rsidRPr="00AB67E1">
        <w:rPr>
          <w:rFonts w:ascii="Arial" w:hAnsi="Arial" w:cs="Arial"/>
        </w:rPr>
        <w:t>štrkoviskách</w:t>
      </w:r>
      <w:r w:rsidR="00A74440" w:rsidRPr="00AB67E1">
        <w:rPr>
          <w:rFonts w:ascii="Arial" w:hAnsi="Arial" w:cs="Arial"/>
        </w:rPr>
        <w:t xml:space="preserve"> a okolitých poliach a lúkach</w:t>
      </w:r>
      <w:r w:rsidRPr="00AB67E1">
        <w:rPr>
          <w:rFonts w:ascii="Arial" w:hAnsi="Arial" w:cs="Arial"/>
        </w:rPr>
        <w:t>.</w:t>
      </w:r>
    </w:p>
    <w:p w:rsidR="007149FB" w:rsidRPr="00AB67E1" w:rsidRDefault="00A3166E" w:rsidP="006E39DA">
      <w:pPr>
        <w:tabs>
          <w:tab w:val="num" w:pos="0"/>
        </w:tabs>
        <w:spacing w:line="240" w:lineRule="auto"/>
        <w:jc w:val="both"/>
      </w:pPr>
      <w:r w:rsidRPr="00AB67E1">
        <w:rPr>
          <w:rFonts w:ascii="Arial" w:hAnsi="Arial" w:cs="Arial"/>
        </w:rPr>
        <w:t>Hniezdnymi biotopmi čajky sivej sú štrkové ostrovy na vodných nádržiach a rybníkoch (</w:t>
      </w:r>
      <w:r w:rsidRPr="00AB67E1">
        <w:rPr>
          <w:rFonts w:ascii="Arial" w:hAnsi="Arial" w:cs="Arial"/>
          <w:caps/>
        </w:rPr>
        <w:t>Darolová</w:t>
      </w:r>
      <w:r w:rsidRPr="00AB67E1">
        <w:rPr>
          <w:rFonts w:ascii="Arial" w:hAnsi="Arial" w:cs="Arial"/>
        </w:rPr>
        <w:t xml:space="preserve"> </w:t>
      </w:r>
      <w:r w:rsidR="00813080" w:rsidRPr="00AB67E1">
        <w:rPr>
          <w:rFonts w:ascii="Arial" w:hAnsi="Arial" w:cs="Arial"/>
        </w:rPr>
        <w:t>&amp;</w:t>
      </w:r>
      <w:r w:rsidRPr="00AB67E1">
        <w:rPr>
          <w:rFonts w:ascii="Arial" w:hAnsi="Arial" w:cs="Arial"/>
        </w:rPr>
        <w:t xml:space="preserve"> </w:t>
      </w:r>
      <w:r w:rsidRPr="00AB67E1">
        <w:rPr>
          <w:rFonts w:ascii="Arial" w:hAnsi="Arial" w:cs="Arial"/>
          <w:caps/>
        </w:rPr>
        <w:t>Danko</w:t>
      </w:r>
      <w:r w:rsidRPr="00AB67E1">
        <w:rPr>
          <w:rFonts w:ascii="Arial" w:hAnsi="Arial" w:cs="Arial"/>
        </w:rPr>
        <w:t xml:space="preserve"> 2002). Vo svete obsadzuje širšiu škálu biotopov, akými sú napríklad pobrežné oblasti, poľnohospodárska krajina a</w:t>
      </w:r>
      <w:r w:rsidR="00813080" w:rsidRPr="00AB67E1">
        <w:rPr>
          <w:rFonts w:ascii="Arial" w:hAnsi="Arial" w:cs="Arial"/>
        </w:rPr>
        <w:t xml:space="preserve"> </w:t>
      </w:r>
      <w:r w:rsidRPr="00AB67E1">
        <w:rPr>
          <w:rFonts w:ascii="Arial" w:hAnsi="Arial" w:cs="Arial"/>
        </w:rPr>
        <w:t>vodné nádrže. Hniezdi na útesoch, ostrovoch, plážach, lúkach a v mokraďných oblastiach (</w:t>
      </w:r>
      <w:r w:rsidRPr="00AB67E1">
        <w:rPr>
          <w:rFonts w:ascii="Arial" w:hAnsi="Arial" w:cs="Arial"/>
          <w:caps/>
        </w:rPr>
        <w:t>Burger</w:t>
      </w:r>
      <w:r w:rsidRPr="00AB67E1">
        <w:rPr>
          <w:rFonts w:ascii="Arial" w:hAnsi="Arial" w:cs="Arial"/>
        </w:rPr>
        <w:t xml:space="preserve"> et al. 2013). Známe sú hniezdenia aj na stavbách a</w:t>
      </w:r>
      <w:r w:rsidR="007801C4" w:rsidRPr="00AB67E1">
        <w:rPr>
          <w:rFonts w:ascii="Arial" w:hAnsi="Arial" w:cs="Arial"/>
        </w:rPr>
        <w:t xml:space="preserve"> </w:t>
      </w:r>
      <w:r w:rsidRPr="00AB67E1">
        <w:rPr>
          <w:rFonts w:ascii="Arial" w:hAnsi="Arial" w:cs="Arial"/>
        </w:rPr>
        <w:t>mimo kolónií čajok. Na Slovensku hniezdi v náhradných biotopoch po regulácií riek - na ostrovoch vodných nádrží, priehrad a štrkoviskách v</w:t>
      </w:r>
      <w:r w:rsidR="002D0289" w:rsidRPr="00AB67E1">
        <w:rPr>
          <w:rFonts w:ascii="Arial" w:hAnsi="Arial" w:cs="Arial"/>
        </w:rPr>
        <w:t xml:space="preserve"> </w:t>
      </w:r>
      <w:r w:rsidRPr="00AB67E1">
        <w:rPr>
          <w:rFonts w:ascii="Arial" w:hAnsi="Arial" w:cs="Arial"/>
        </w:rPr>
        <w:t>kolóniách čajky smejivej. V CHVÚ Sĺňava hniezdi druh iba na ostrove vodného diela v zmiešanej kolónií s rybármi riečnymi a</w:t>
      </w:r>
      <w:r w:rsidR="002D0289" w:rsidRPr="00AB67E1">
        <w:rPr>
          <w:rFonts w:ascii="Arial" w:hAnsi="Arial" w:cs="Arial"/>
        </w:rPr>
        <w:t xml:space="preserve"> </w:t>
      </w:r>
      <w:r w:rsidRPr="00AB67E1">
        <w:rPr>
          <w:rFonts w:ascii="Arial" w:hAnsi="Arial" w:cs="Arial"/>
        </w:rPr>
        <w:t>čajkami smejivými. Ostrov má približne 3 ha a vznikol nasypaním štrkopieskov v sedemdesiatych rokoch minulého storočia (</w:t>
      </w:r>
      <w:r w:rsidRPr="00AB67E1">
        <w:rPr>
          <w:rFonts w:ascii="Arial" w:hAnsi="Arial" w:cs="Arial"/>
          <w:caps/>
        </w:rPr>
        <w:t>Kubán</w:t>
      </w:r>
      <w:r w:rsidRPr="00AB67E1">
        <w:rPr>
          <w:rFonts w:ascii="Arial" w:hAnsi="Arial" w:cs="Arial"/>
        </w:rPr>
        <w:t xml:space="preserve"> et al.</w:t>
      </w:r>
      <w:r w:rsidR="00813080" w:rsidRPr="00AB67E1">
        <w:rPr>
          <w:rFonts w:ascii="Arial" w:hAnsi="Arial" w:cs="Arial"/>
        </w:rPr>
        <w:t xml:space="preserve"> </w:t>
      </w:r>
      <w:r w:rsidRPr="00AB67E1">
        <w:rPr>
          <w:rFonts w:ascii="Arial" w:hAnsi="Arial" w:cs="Arial"/>
        </w:rPr>
        <w:t>1998). Po okrajoch je zarastený náletovými drevinami, vnútorná časť ostrova je porastená ruderálnou vegetáciou. Hniezdny biotop čajky sivej by mal byť bez náletov vysokého bylinného porastu a</w:t>
      </w:r>
      <w:r w:rsidR="002D0289" w:rsidRPr="00AB67E1">
        <w:rPr>
          <w:rFonts w:ascii="Arial" w:hAnsi="Arial" w:cs="Arial"/>
        </w:rPr>
        <w:t xml:space="preserve"> </w:t>
      </w:r>
      <w:r w:rsidRPr="00AB67E1">
        <w:rPr>
          <w:rFonts w:ascii="Arial" w:hAnsi="Arial" w:cs="Arial"/>
        </w:rPr>
        <w:t>náletových drevín. Potravné biotopy druhu sa nachádzajú v okolí vodnej nádrže, na poliach a v inundácií Váhu. Počas migrácie sa čajka sivá vyskytuje v celom CHVÚ a jeho okolí, často v kŕdľoch čí</w:t>
      </w:r>
      <w:r w:rsidR="00D01F82" w:rsidRPr="00AB67E1">
        <w:rPr>
          <w:rFonts w:ascii="Arial" w:hAnsi="Arial" w:cs="Arial"/>
        </w:rPr>
        <w:t>tajúcich niekoľko sto jedincov.</w:t>
      </w:r>
    </w:p>
    <w:p w:rsidR="007149FB" w:rsidRPr="00AB67E1" w:rsidRDefault="007149FB" w:rsidP="00393B22">
      <w:pPr>
        <w:pStyle w:val="Nadpis3"/>
        <w:rPr>
          <w:rFonts w:ascii="Arial" w:hAnsi="Arial" w:cs="Arial"/>
          <w:sz w:val="22"/>
          <w:szCs w:val="22"/>
          <w:lang w:val="sk-SK"/>
        </w:rPr>
      </w:pPr>
    </w:p>
    <w:p w:rsidR="00A27D98" w:rsidRPr="00AB67E1" w:rsidRDefault="000F6839">
      <w:pPr>
        <w:pStyle w:val="Nadpis3"/>
        <w:rPr>
          <w:rFonts w:ascii="Arial" w:hAnsi="Arial" w:cs="Arial"/>
          <w:sz w:val="22"/>
          <w:szCs w:val="22"/>
        </w:rPr>
      </w:pPr>
      <w:bookmarkStart w:id="17" w:name="_Toc469587824"/>
      <w:r w:rsidRPr="00AB67E1">
        <w:rPr>
          <w:rFonts w:ascii="Arial" w:hAnsi="Arial" w:cs="Arial"/>
          <w:sz w:val="22"/>
          <w:szCs w:val="22"/>
        </w:rPr>
        <w:t xml:space="preserve">1.6.2. </w:t>
      </w:r>
      <w:r w:rsidRPr="00AB67E1">
        <w:rPr>
          <w:rFonts w:ascii="Arial" w:hAnsi="Arial" w:cs="Arial"/>
          <w:sz w:val="22"/>
          <w:szCs w:val="22"/>
        </w:rPr>
        <w:tab/>
        <w:t xml:space="preserve">Stručný </w:t>
      </w:r>
      <w:r w:rsidR="00A27D98" w:rsidRPr="00AB67E1">
        <w:rPr>
          <w:rFonts w:ascii="Arial" w:hAnsi="Arial" w:cs="Arial"/>
          <w:sz w:val="22"/>
          <w:szCs w:val="22"/>
        </w:rPr>
        <w:t>opis predmetu ochrany</w:t>
      </w:r>
      <w:bookmarkEnd w:id="17"/>
    </w:p>
    <w:p w:rsidR="005B1199" w:rsidRPr="00AB67E1" w:rsidRDefault="005B1199" w:rsidP="006E39DA">
      <w:pPr>
        <w:spacing w:after="0" w:line="240" w:lineRule="auto"/>
        <w:jc w:val="both"/>
        <w:rPr>
          <w:rFonts w:ascii="Arial" w:hAnsi="Arial" w:cs="Arial"/>
          <w:b/>
        </w:rPr>
      </w:pPr>
    </w:p>
    <w:p w:rsidR="008F4CAF" w:rsidRPr="00AB67E1" w:rsidRDefault="00CF59E0" w:rsidP="006E39DA">
      <w:pPr>
        <w:spacing w:after="0" w:line="240" w:lineRule="auto"/>
        <w:jc w:val="both"/>
        <w:rPr>
          <w:rFonts w:ascii="Arial" w:hAnsi="Arial" w:cs="Arial"/>
        </w:rPr>
      </w:pPr>
      <w:r>
        <w:rPr>
          <w:rFonts w:ascii="Arial" w:hAnsi="Arial" w:cs="Arial"/>
        </w:rPr>
        <w:t>Účelom</w:t>
      </w:r>
      <w:r w:rsidR="0037484D">
        <w:rPr>
          <w:rFonts w:ascii="Arial" w:hAnsi="Arial" w:cs="Arial"/>
        </w:rPr>
        <w:t xml:space="preserve"> </w:t>
      </w:r>
      <w:r w:rsidR="008F4CAF" w:rsidRPr="00AB67E1">
        <w:rPr>
          <w:rFonts w:ascii="Arial" w:hAnsi="Arial" w:cs="Arial"/>
        </w:rPr>
        <w:t>ochrany C</w:t>
      </w:r>
      <w:r w:rsidR="0010388A" w:rsidRPr="00AB67E1">
        <w:rPr>
          <w:rFonts w:ascii="Arial" w:hAnsi="Arial" w:cs="Arial"/>
        </w:rPr>
        <w:t>HVÚ</w:t>
      </w:r>
      <w:r w:rsidR="008F4CAF" w:rsidRPr="00AB67E1">
        <w:rPr>
          <w:rFonts w:ascii="Arial" w:hAnsi="Arial" w:cs="Arial"/>
        </w:rPr>
        <w:t xml:space="preserve"> </w:t>
      </w:r>
      <w:r w:rsidR="00072C79" w:rsidRPr="00AB67E1">
        <w:rPr>
          <w:rFonts w:ascii="Arial" w:hAnsi="Arial" w:cs="Arial"/>
        </w:rPr>
        <w:t>Sĺňava</w:t>
      </w:r>
      <w:r w:rsidR="008F4CAF" w:rsidRPr="00AB67E1">
        <w:rPr>
          <w:rFonts w:ascii="Arial" w:hAnsi="Arial" w:cs="Arial"/>
        </w:rPr>
        <w:t xml:space="preserve"> </w:t>
      </w:r>
      <w:r w:rsidR="00242BB8" w:rsidRPr="00AB67E1">
        <w:rPr>
          <w:rFonts w:ascii="Arial" w:hAnsi="Arial" w:cs="Arial"/>
        </w:rPr>
        <w:t xml:space="preserve">je zabezpečenie priaznivého stavu biotopov </w:t>
      </w:r>
      <w:r w:rsidR="007B0125" w:rsidRPr="00AB67E1">
        <w:rPr>
          <w:rFonts w:ascii="Arial" w:hAnsi="Arial" w:cs="Arial"/>
        </w:rPr>
        <w:t>druh</w:t>
      </w:r>
      <w:r w:rsidR="00242BB8">
        <w:rPr>
          <w:rFonts w:ascii="Arial" w:hAnsi="Arial" w:cs="Arial"/>
        </w:rPr>
        <w:t>ov</w:t>
      </w:r>
      <w:r w:rsidR="007B0125" w:rsidRPr="00AB67E1">
        <w:rPr>
          <w:rFonts w:ascii="Arial" w:hAnsi="Arial" w:cs="Arial"/>
        </w:rPr>
        <w:t xml:space="preserve"> vtá</w:t>
      </w:r>
      <w:r w:rsidR="00242BB8">
        <w:rPr>
          <w:rFonts w:ascii="Arial" w:hAnsi="Arial" w:cs="Arial"/>
        </w:rPr>
        <w:t>kov</w:t>
      </w:r>
      <w:r w:rsidR="007B0125" w:rsidRPr="00AB67E1">
        <w:rPr>
          <w:rFonts w:ascii="Arial" w:hAnsi="Arial" w:cs="Arial"/>
        </w:rPr>
        <w:t xml:space="preserve"> európskeho významu a</w:t>
      </w:r>
      <w:r w:rsidR="00242BB8">
        <w:rPr>
          <w:rFonts w:ascii="Arial" w:hAnsi="Arial" w:cs="Arial"/>
        </w:rPr>
        <w:t xml:space="preserve"> biotopov </w:t>
      </w:r>
      <w:r w:rsidR="007B0125" w:rsidRPr="00AB67E1">
        <w:rPr>
          <w:rFonts w:ascii="Arial" w:hAnsi="Arial" w:cs="Arial"/>
        </w:rPr>
        <w:t>sťahovav</w:t>
      </w:r>
      <w:r w:rsidR="00242BB8">
        <w:rPr>
          <w:rFonts w:ascii="Arial" w:hAnsi="Arial" w:cs="Arial"/>
        </w:rPr>
        <w:t>ých</w:t>
      </w:r>
      <w:r w:rsidR="007B0125" w:rsidRPr="00AB67E1">
        <w:rPr>
          <w:rFonts w:ascii="Arial" w:hAnsi="Arial" w:cs="Arial"/>
        </w:rPr>
        <w:t xml:space="preserve"> druh</w:t>
      </w:r>
      <w:r w:rsidR="00242BB8">
        <w:rPr>
          <w:rFonts w:ascii="Arial" w:hAnsi="Arial" w:cs="Arial"/>
        </w:rPr>
        <w:t>ov vtákov</w:t>
      </w:r>
      <w:r w:rsidR="007B0125" w:rsidRPr="00AB67E1">
        <w:rPr>
          <w:rFonts w:ascii="Arial" w:hAnsi="Arial" w:cs="Arial"/>
        </w:rPr>
        <w:t xml:space="preserve"> </w:t>
      </w:r>
      <w:r w:rsidR="00242BB8" w:rsidRPr="00AB67E1">
        <w:rPr>
          <w:rFonts w:ascii="Arial" w:hAnsi="Arial" w:cs="Arial"/>
        </w:rPr>
        <w:t>a zabezpečenie podmienok ich prežitia a rozmnožovania.</w:t>
      </w:r>
      <w:r w:rsidR="00242BB8">
        <w:rPr>
          <w:rFonts w:ascii="Arial" w:hAnsi="Arial" w:cs="Arial"/>
        </w:rPr>
        <w:t xml:space="preserve"> </w:t>
      </w:r>
      <w:r w:rsidR="00072C79" w:rsidRPr="00AB67E1">
        <w:rPr>
          <w:rFonts w:ascii="Arial" w:hAnsi="Arial" w:cs="Arial"/>
        </w:rPr>
        <w:t>Sĺňava je jedným z piatich najvýznamnejších území na Slovensku pre hniezdenie</w:t>
      </w:r>
      <w:r w:rsidR="00676BAC" w:rsidRPr="00AB67E1">
        <w:rPr>
          <w:rFonts w:ascii="Arial" w:hAnsi="Arial" w:cs="Arial"/>
        </w:rPr>
        <w:t xml:space="preserve"> nasledovných</w:t>
      </w:r>
      <w:r w:rsidR="00072C79" w:rsidRPr="00AB67E1">
        <w:rPr>
          <w:rFonts w:ascii="Arial" w:hAnsi="Arial" w:cs="Arial"/>
        </w:rPr>
        <w:t xml:space="preserve"> druhov</w:t>
      </w:r>
      <w:r w:rsidR="00676BAC" w:rsidRPr="00AB67E1">
        <w:rPr>
          <w:rFonts w:ascii="Arial" w:hAnsi="Arial" w:cs="Arial"/>
        </w:rPr>
        <w:t xml:space="preserve"> </w:t>
      </w:r>
      <w:r w:rsidR="00CF7DA3" w:rsidRPr="00AB67E1">
        <w:rPr>
          <w:rFonts w:ascii="Arial" w:hAnsi="Arial" w:cs="Arial"/>
        </w:rPr>
        <w:t>–</w:t>
      </w:r>
      <w:r w:rsidR="00072C79" w:rsidRPr="00AB67E1">
        <w:rPr>
          <w:rFonts w:ascii="Arial" w:hAnsi="Arial" w:cs="Arial"/>
        </w:rPr>
        <w:t xml:space="preserve"> </w:t>
      </w:r>
      <w:r w:rsidR="00242BB8" w:rsidRPr="00242BB8">
        <w:rPr>
          <w:rFonts w:ascii="Arial" w:hAnsi="Arial" w:cs="Arial"/>
          <w:b/>
        </w:rPr>
        <w:t>rybár riečny</w:t>
      </w:r>
      <w:r w:rsidR="00242BB8" w:rsidRPr="00AB67E1">
        <w:rPr>
          <w:rFonts w:ascii="Arial" w:hAnsi="Arial" w:cs="Arial"/>
        </w:rPr>
        <w:t xml:space="preserve"> (</w:t>
      </w:r>
      <w:r w:rsidR="00242BB8" w:rsidRPr="00AB67E1">
        <w:rPr>
          <w:rFonts w:ascii="Arial" w:hAnsi="Arial" w:cs="Arial"/>
          <w:i/>
        </w:rPr>
        <w:t>Sterna hirundo</w:t>
      </w:r>
      <w:r w:rsidR="00242BB8" w:rsidRPr="00AB67E1">
        <w:rPr>
          <w:rFonts w:ascii="Arial" w:hAnsi="Arial" w:cs="Arial"/>
        </w:rPr>
        <w:t xml:space="preserve">), </w:t>
      </w:r>
      <w:r w:rsidR="00242BB8" w:rsidRPr="00242BB8">
        <w:rPr>
          <w:rFonts w:ascii="Arial" w:hAnsi="Arial" w:cs="Arial"/>
          <w:b/>
        </w:rPr>
        <w:t>čajka čiernohlavá</w:t>
      </w:r>
      <w:r w:rsidR="00242BB8" w:rsidRPr="00AB67E1">
        <w:rPr>
          <w:rFonts w:ascii="Arial" w:hAnsi="Arial" w:cs="Arial"/>
        </w:rPr>
        <w:t xml:space="preserve"> (</w:t>
      </w:r>
      <w:r w:rsidR="00242BB8" w:rsidRPr="00AB67E1">
        <w:rPr>
          <w:rFonts w:ascii="Arial" w:hAnsi="Arial" w:cs="Arial"/>
          <w:i/>
        </w:rPr>
        <w:t>Larus melanocephalus</w:t>
      </w:r>
      <w:r w:rsidR="00242BB8" w:rsidRPr="00AB67E1">
        <w:rPr>
          <w:rFonts w:ascii="Arial" w:hAnsi="Arial" w:cs="Arial"/>
        </w:rPr>
        <w:t xml:space="preserve">) a </w:t>
      </w:r>
      <w:r w:rsidR="00242BB8" w:rsidRPr="00242BB8">
        <w:rPr>
          <w:rFonts w:ascii="Arial" w:hAnsi="Arial" w:cs="Arial"/>
          <w:b/>
        </w:rPr>
        <w:t>čajka sivá</w:t>
      </w:r>
      <w:r w:rsidR="00242BB8" w:rsidRPr="0091227C">
        <w:rPr>
          <w:rFonts w:ascii="Arial" w:hAnsi="Arial" w:cs="Arial"/>
          <w:b/>
        </w:rPr>
        <w:t xml:space="preserve"> </w:t>
      </w:r>
      <w:r w:rsidR="00242BB8" w:rsidRPr="00AB67E1">
        <w:rPr>
          <w:rFonts w:ascii="Arial" w:hAnsi="Arial" w:cs="Arial"/>
        </w:rPr>
        <w:t>(</w:t>
      </w:r>
      <w:r w:rsidR="00242BB8" w:rsidRPr="00AB67E1">
        <w:rPr>
          <w:rFonts w:ascii="Arial" w:hAnsi="Arial" w:cs="Arial"/>
          <w:i/>
        </w:rPr>
        <w:t>Larus canus</w:t>
      </w:r>
      <w:r w:rsidR="00242BB8" w:rsidRPr="00AB67E1">
        <w:rPr>
          <w:rFonts w:ascii="Arial" w:hAnsi="Arial" w:cs="Arial"/>
        </w:rPr>
        <w:t>).</w:t>
      </w:r>
    </w:p>
    <w:p w:rsidR="008F4CAF" w:rsidRPr="00AB67E1" w:rsidRDefault="008F4CAF" w:rsidP="006E39DA">
      <w:pPr>
        <w:spacing w:after="0" w:line="240" w:lineRule="auto"/>
        <w:jc w:val="both"/>
        <w:rPr>
          <w:rFonts w:ascii="Arial" w:hAnsi="Arial" w:cs="Arial"/>
          <w:b/>
        </w:rPr>
      </w:pPr>
    </w:p>
    <w:p w:rsidR="00A93D2E" w:rsidRDefault="00A27D98" w:rsidP="00393B22">
      <w:pPr>
        <w:pStyle w:val="Nadpis3"/>
        <w:spacing w:before="240"/>
        <w:rPr>
          <w:rFonts w:ascii="Arial" w:hAnsi="Arial" w:cs="Arial"/>
          <w:sz w:val="22"/>
          <w:szCs w:val="22"/>
        </w:rPr>
      </w:pPr>
      <w:bookmarkStart w:id="18" w:name="_Toc469587825"/>
      <w:r w:rsidRPr="00AB67E1">
        <w:rPr>
          <w:rFonts w:ascii="Arial" w:hAnsi="Arial" w:cs="Arial"/>
          <w:sz w:val="22"/>
          <w:szCs w:val="22"/>
        </w:rPr>
        <w:t>1.6.3. Hodnotenie stavu predmetu ochrany, stanovenie priorít ochrany</w:t>
      </w:r>
      <w:bookmarkEnd w:id="18"/>
    </w:p>
    <w:p w:rsidR="00B561FE" w:rsidRPr="00AB67E1" w:rsidRDefault="00B561FE" w:rsidP="00921812">
      <w:pPr>
        <w:tabs>
          <w:tab w:val="num" w:pos="0"/>
        </w:tabs>
        <w:spacing w:before="240" w:after="120" w:line="240" w:lineRule="auto"/>
        <w:jc w:val="both"/>
        <w:rPr>
          <w:rFonts w:ascii="Arial" w:hAnsi="Arial" w:cs="Arial"/>
        </w:rPr>
      </w:pPr>
      <w:r w:rsidRPr="00AB67E1">
        <w:rPr>
          <w:rFonts w:ascii="Arial" w:hAnsi="Arial" w:cs="Arial"/>
        </w:rPr>
        <w:t>Pri zhodnotení stavu predmetu ochrany sa vychádzalo z hodnotenia priaznivého stavu druhov, ktoré sú predmetmi ochrany v jednotlivých CHVÚ na základe dát</w:t>
      </w:r>
      <w:r w:rsidRPr="00E675C0">
        <w:rPr>
          <w:rFonts w:ascii="Arial" w:hAnsi="Arial" w:cs="Arial"/>
        </w:rPr>
        <w:t xml:space="preserve"> </w:t>
      </w:r>
      <w:r w:rsidRPr="00A93D2E">
        <w:rPr>
          <w:rFonts w:ascii="Arial" w:hAnsi="Arial" w:cs="Arial"/>
          <w:b/>
        </w:rPr>
        <w:t xml:space="preserve">z monitoringu z rokov </w:t>
      </w:r>
      <w:r w:rsidR="007C1204">
        <w:rPr>
          <w:rFonts w:ascii="Arial" w:hAnsi="Arial" w:cs="Arial"/>
          <w:b/>
        </w:rPr>
        <w:br/>
      </w:r>
      <w:r w:rsidRPr="00A93D2E">
        <w:rPr>
          <w:rFonts w:ascii="Arial" w:hAnsi="Arial" w:cs="Arial"/>
          <w:b/>
        </w:rPr>
        <w:t>2010</w:t>
      </w:r>
      <w:r w:rsidR="00CF7DA3">
        <w:rPr>
          <w:rFonts w:ascii="Arial" w:hAnsi="Arial" w:cs="Arial"/>
          <w:b/>
        </w:rPr>
        <w:t xml:space="preserve"> </w:t>
      </w:r>
      <w:r w:rsidR="00CF7DA3" w:rsidRPr="00AB67E1">
        <w:rPr>
          <w:rFonts w:ascii="Arial" w:hAnsi="Arial" w:cs="Arial"/>
        </w:rPr>
        <w:t>–</w:t>
      </w:r>
      <w:r w:rsidR="00CF7DA3">
        <w:rPr>
          <w:rFonts w:ascii="Arial" w:hAnsi="Arial" w:cs="Arial"/>
        </w:rPr>
        <w:t xml:space="preserve"> </w:t>
      </w:r>
      <w:r w:rsidRPr="00A93D2E">
        <w:rPr>
          <w:rFonts w:ascii="Arial" w:hAnsi="Arial" w:cs="Arial"/>
          <w:b/>
        </w:rPr>
        <w:t>2012</w:t>
      </w:r>
      <w:r w:rsidRPr="00E675C0">
        <w:rPr>
          <w:rFonts w:ascii="Arial" w:hAnsi="Arial" w:cs="Arial"/>
        </w:rPr>
        <w:t>. Pre potreby</w:t>
      </w:r>
      <w:r w:rsidRPr="00AB67E1">
        <w:rPr>
          <w:rFonts w:ascii="Arial" w:hAnsi="Arial" w:cs="Arial"/>
        </w:rPr>
        <w:t xml:space="preserve"> hodnotenia stavu druhu je potrebné zohľadniť nielen stav populácie, ale aj biotopov a ohrození, preto sa pri hodnotení kritériá populácie, biotopov a ohrození uvádzajú v programe starostlivosti v celom rozsahu. Pre zhodnotenie napĺňania programu starostlivosti bude potrebné merať zmeny stavu druhov tými istými kritériami ako bol hodnotený ich stav v rok</w:t>
      </w:r>
      <w:r w:rsidR="00242BB8">
        <w:rPr>
          <w:rFonts w:ascii="Arial" w:hAnsi="Arial" w:cs="Arial"/>
        </w:rPr>
        <w:t>och</w:t>
      </w:r>
      <w:r w:rsidRPr="00AB67E1">
        <w:rPr>
          <w:rFonts w:ascii="Arial" w:hAnsi="Arial" w:cs="Arial"/>
        </w:rPr>
        <w:t xml:space="preserve"> 2010</w:t>
      </w:r>
      <w:r w:rsidR="00CF59E0">
        <w:rPr>
          <w:rFonts w:ascii="Arial" w:hAnsi="Arial" w:cs="Arial"/>
        </w:rPr>
        <w:t xml:space="preserve"> </w:t>
      </w:r>
      <w:r w:rsidR="00CF7DA3" w:rsidRPr="00AB67E1">
        <w:rPr>
          <w:rFonts w:ascii="Arial" w:hAnsi="Arial" w:cs="Arial"/>
        </w:rPr>
        <w:t>–</w:t>
      </w:r>
      <w:r w:rsidR="00CF59E0">
        <w:rPr>
          <w:rFonts w:ascii="Arial" w:hAnsi="Arial" w:cs="Arial"/>
        </w:rPr>
        <w:t xml:space="preserve"> </w:t>
      </w:r>
      <w:r w:rsidRPr="00AB67E1">
        <w:rPr>
          <w:rFonts w:ascii="Arial" w:hAnsi="Arial" w:cs="Arial"/>
        </w:rPr>
        <w:t>2012. Len takéto meranie stavu zabezpečí porovnateľné vyhodnotenie stavu</w:t>
      </w:r>
      <w:r w:rsidR="004529A4" w:rsidRPr="00AB67E1">
        <w:rPr>
          <w:rFonts w:ascii="Arial" w:hAnsi="Arial" w:cs="Arial"/>
        </w:rPr>
        <w:t xml:space="preserve"> druhu</w:t>
      </w:r>
      <w:r w:rsidRPr="00AB67E1">
        <w:rPr>
          <w:rFonts w:ascii="Arial" w:hAnsi="Arial" w:cs="Arial"/>
        </w:rPr>
        <w:t xml:space="preserve"> pri neskoršom hodnotení. Z tohto dôvodu je nižšie uvedená pre každý predmet ochrany celá tabuľka hodnotenia priaznivého stavu v kapitole 1.6.3.1.</w:t>
      </w:r>
    </w:p>
    <w:p w:rsidR="00A90E2D" w:rsidRDefault="00B561FE" w:rsidP="00921812">
      <w:pPr>
        <w:tabs>
          <w:tab w:val="num" w:pos="0"/>
        </w:tabs>
        <w:spacing w:line="240" w:lineRule="auto"/>
        <w:jc w:val="both"/>
        <w:rPr>
          <w:rFonts w:ascii="Arial" w:hAnsi="Arial" w:cs="Arial"/>
        </w:rPr>
      </w:pPr>
      <w:r w:rsidRPr="00AB67E1">
        <w:rPr>
          <w:rFonts w:ascii="Arial" w:hAnsi="Arial" w:cs="Arial"/>
        </w:rPr>
        <w:t>Stručné, súhrnné, celkové zhodnotenie stavu predmetov ochrany je uvedené v kapitole 1.6.3.2.</w:t>
      </w:r>
      <w:r w:rsidR="00F27A4A">
        <w:rPr>
          <w:rFonts w:ascii="Arial" w:hAnsi="Arial" w:cs="Arial"/>
        </w:rPr>
        <w:t xml:space="preserve">, </w:t>
      </w:r>
      <w:r w:rsidRPr="00AB67E1">
        <w:rPr>
          <w:rFonts w:ascii="Arial" w:hAnsi="Arial" w:cs="Arial"/>
        </w:rPr>
        <w:t>stanovenie cieľových stavov druhov je uvedené v kapitole 1.6.3.3. a osobitných záujmov u dotknutých druhov v kapitole 1.6.3.4.</w:t>
      </w:r>
    </w:p>
    <w:p w:rsidR="00A27D98" w:rsidRPr="00AB67E1" w:rsidRDefault="00A27D98" w:rsidP="006E39DA">
      <w:pPr>
        <w:tabs>
          <w:tab w:val="num" w:pos="0"/>
        </w:tabs>
        <w:spacing w:line="240" w:lineRule="auto"/>
        <w:rPr>
          <w:rFonts w:ascii="Arial" w:hAnsi="Arial" w:cs="Arial"/>
          <w:u w:val="single"/>
        </w:rPr>
      </w:pPr>
      <w:r w:rsidRPr="00AB67E1">
        <w:rPr>
          <w:rFonts w:ascii="Arial" w:hAnsi="Arial" w:cs="Arial"/>
          <w:u w:val="single"/>
        </w:rPr>
        <w:lastRenderedPageBreak/>
        <w:t>1.6.3.</w:t>
      </w:r>
      <w:r w:rsidR="009E516D" w:rsidRPr="00AB67E1">
        <w:rPr>
          <w:rFonts w:ascii="Arial" w:hAnsi="Arial" w:cs="Arial"/>
          <w:u w:val="single"/>
        </w:rPr>
        <w:t>1</w:t>
      </w:r>
      <w:r w:rsidRPr="00AB67E1">
        <w:rPr>
          <w:rFonts w:ascii="Arial" w:hAnsi="Arial" w:cs="Arial"/>
          <w:u w:val="single"/>
        </w:rPr>
        <w:t>. Súčasný stav druhu</w:t>
      </w:r>
    </w:p>
    <w:p w:rsidR="00A27D98" w:rsidRPr="00AB67E1" w:rsidRDefault="00A27D98" w:rsidP="006E39DA">
      <w:pPr>
        <w:tabs>
          <w:tab w:val="num" w:pos="0"/>
        </w:tabs>
        <w:spacing w:line="240" w:lineRule="auto"/>
        <w:rPr>
          <w:rFonts w:ascii="Arial" w:hAnsi="Arial" w:cs="Arial"/>
          <w:i/>
        </w:rPr>
      </w:pPr>
      <w:r w:rsidRPr="00AB67E1">
        <w:rPr>
          <w:rFonts w:ascii="Arial" w:hAnsi="Arial" w:cs="Arial"/>
          <w:i/>
        </w:rPr>
        <w:t>1.6.3.</w:t>
      </w:r>
      <w:r w:rsidR="009E516D" w:rsidRPr="00AB67E1">
        <w:rPr>
          <w:rFonts w:ascii="Arial" w:hAnsi="Arial" w:cs="Arial"/>
          <w:i/>
        </w:rPr>
        <w:t>1</w:t>
      </w:r>
      <w:r w:rsidRPr="00AB67E1">
        <w:rPr>
          <w:rFonts w:ascii="Arial" w:hAnsi="Arial" w:cs="Arial"/>
          <w:i/>
        </w:rPr>
        <w:t xml:space="preserve">.1. Definovanie priaznivého stavu </w:t>
      </w:r>
      <w:r w:rsidR="004977CE" w:rsidRPr="00AB67E1">
        <w:rPr>
          <w:rFonts w:ascii="Arial" w:hAnsi="Arial" w:cs="Arial"/>
        </w:rPr>
        <w:t>rybára riečneho (</w:t>
      </w:r>
      <w:r w:rsidR="004977CE" w:rsidRPr="00AB67E1">
        <w:rPr>
          <w:rFonts w:ascii="Arial" w:hAnsi="Arial" w:cs="Arial"/>
          <w:i/>
        </w:rPr>
        <w:t>Sterna hirundo</w:t>
      </w:r>
      <w:r w:rsidR="004977CE" w:rsidRPr="00AB67E1">
        <w:rPr>
          <w:rFonts w:ascii="Arial" w:hAnsi="Arial" w:cs="Arial"/>
        </w:rPr>
        <w:t>)</w:t>
      </w:r>
      <w:r w:rsidRPr="00AB67E1">
        <w:rPr>
          <w:rFonts w:ascii="Arial" w:hAnsi="Arial" w:cs="Arial"/>
          <w:i/>
        </w:rPr>
        <w:t xml:space="preserve"> v C</w:t>
      </w:r>
      <w:r w:rsidR="0010388A" w:rsidRPr="00AB67E1">
        <w:rPr>
          <w:rFonts w:ascii="Arial" w:hAnsi="Arial" w:cs="Arial"/>
          <w:i/>
        </w:rPr>
        <w:t>HVÚ</w:t>
      </w:r>
      <w:r w:rsidRPr="00AB67E1">
        <w:rPr>
          <w:rFonts w:ascii="Arial" w:hAnsi="Arial" w:cs="Arial"/>
          <w:i/>
        </w:rPr>
        <w:t xml:space="preserve"> </w:t>
      </w:r>
      <w:r w:rsidR="004977CE" w:rsidRPr="00AB67E1">
        <w:rPr>
          <w:rFonts w:ascii="Arial" w:hAnsi="Arial" w:cs="Arial"/>
          <w:i/>
        </w:rPr>
        <w:t>Sĺňava</w:t>
      </w:r>
    </w:p>
    <w:p w:rsidR="00A27D98" w:rsidRPr="00AB67E1" w:rsidRDefault="007860F0" w:rsidP="006E39DA">
      <w:pPr>
        <w:spacing w:after="0" w:line="240" w:lineRule="auto"/>
        <w:rPr>
          <w:rFonts w:ascii="Arial" w:hAnsi="Arial" w:cs="Arial"/>
          <w:b/>
          <w:noProof/>
        </w:rPr>
      </w:pPr>
      <w:bookmarkStart w:id="19" w:name="_Toc456606021"/>
      <w:r>
        <w:rPr>
          <w:rFonts w:ascii="Arial" w:hAnsi="Arial" w:cs="Arial"/>
          <w:b/>
          <w:noProof/>
        </w:rPr>
        <w:t>R</w:t>
      </w:r>
      <w:r w:rsidR="00A27D98" w:rsidRPr="00AB67E1">
        <w:rPr>
          <w:rFonts w:ascii="Arial" w:hAnsi="Arial" w:cs="Arial"/>
          <w:b/>
          <w:noProof/>
        </w:rPr>
        <w:t>ozšírenie, početnosť a charakteristika druhu:</w:t>
      </w:r>
      <w:bookmarkEnd w:id="19"/>
    </w:p>
    <w:p w:rsidR="00A93D2E" w:rsidRDefault="004977CE" w:rsidP="006E39DA">
      <w:pPr>
        <w:spacing w:after="0" w:line="240" w:lineRule="auto"/>
        <w:jc w:val="both"/>
        <w:rPr>
          <w:rFonts w:ascii="Arial" w:hAnsi="Arial" w:cs="Arial"/>
        </w:rPr>
      </w:pPr>
      <w:r w:rsidRPr="00AB67E1">
        <w:rPr>
          <w:rFonts w:ascii="Arial" w:hAnsi="Arial" w:cs="Arial"/>
        </w:rPr>
        <w:t xml:space="preserve">V rámci CHVÚ Sĺňava hniezdi druh iba na </w:t>
      </w:r>
      <w:r w:rsidR="0079409A" w:rsidRPr="00AB67E1">
        <w:rPr>
          <w:rFonts w:ascii="Arial" w:hAnsi="Arial" w:cs="Arial"/>
        </w:rPr>
        <w:t xml:space="preserve">Vtáčom </w:t>
      </w:r>
      <w:r w:rsidRPr="00AB67E1">
        <w:rPr>
          <w:rFonts w:ascii="Arial" w:hAnsi="Arial" w:cs="Arial"/>
        </w:rPr>
        <w:t xml:space="preserve">ostrove. V roku 2009 hniezdilo </w:t>
      </w:r>
      <w:r w:rsidR="000A18BF" w:rsidRPr="00AB67E1">
        <w:rPr>
          <w:rFonts w:ascii="Arial" w:hAnsi="Arial" w:cs="Arial"/>
        </w:rPr>
        <w:t>na ostrove</w:t>
      </w:r>
      <w:r w:rsidRPr="00AB67E1">
        <w:rPr>
          <w:rFonts w:ascii="Arial" w:hAnsi="Arial" w:cs="Arial"/>
        </w:rPr>
        <w:t xml:space="preserve"> 50 párov, v roku 2010 99 párov, </w:t>
      </w:r>
      <w:r w:rsidR="008E2786">
        <w:rPr>
          <w:rFonts w:ascii="Arial" w:hAnsi="Arial" w:cs="Arial"/>
        </w:rPr>
        <w:t xml:space="preserve">v </w:t>
      </w:r>
      <w:r w:rsidRPr="00AB67E1">
        <w:rPr>
          <w:rFonts w:ascii="Arial" w:hAnsi="Arial" w:cs="Arial"/>
        </w:rPr>
        <w:t xml:space="preserve">roku 2011 50 párov, v roku 2012 51 párov a v roku 2013 hniezdilo </w:t>
      </w:r>
      <w:r w:rsidRPr="00404426">
        <w:rPr>
          <w:rFonts w:ascii="Arial" w:hAnsi="Arial" w:cs="Arial"/>
          <w:b/>
        </w:rPr>
        <w:t>60 párov rybárov</w:t>
      </w:r>
      <w:r w:rsidRPr="00AB67E1">
        <w:rPr>
          <w:rFonts w:ascii="Arial" w:hAnsi="Arial" w:cs="Arial"/>
        </w:rPr>
        <w:t>. Prudký nárast populácie v roku 2010 bol časovo zhodný so zničením hniezdnej kolónie rybárov počas povodní na Dubnickom štrkovisku, kedy sa pravdepodobne časť rybárov presunula na Sĺňavu. Presuny medzi kolóniami rybárov sú doložené výsledkami krúžkovania. Rybáre riečne hniezdia v CHVÚ Sĺňava v zmiešanej kolónii s čajkami smejivými a čajkami čiernohlavými, bez možnosti vytvoriť separované kolónie, čo znižuje ich hniezdnu úspešnosť.</w:t>
      </w:r>
      <w:r w:rsidR="000A2468" w:rsidRPr="00AB67E1">
        <w:rPr>
          <w:rFonts w:ascii="Arial" w:hAnsi="Arial" w:cs="Arial"/>
        </w:rPr>
        <w:t xml:space="preserve"> Podobný vývoj je známy z Dubnického štrkoviska (Benko &amp; Chudý 2011).</w:t>
      </w:r>
      <w:r w:rsidRPr="00AB67E1">
        <w:rPr>
          <w:rFonts w:ascii="Arial" w:hAnsi="Arial" w:cs="Arial"/>
        </w:rPr>
        <w:t xml:space="preserve"> Rybáre začínajú hniezdiť neskôr ako čajky, obsadzujú menej zarastené časti ostrova </w:t>
      </w:r>
      <w:r w:rsidR="00D01F82" w:rsidRPr="00AB67E1">
        <w:rPr>
          <w:rFonts w:ascii="Arial" w:hAnsi="Arial" w:cs="Arial"/>
        </w:rPr>
        <w:t>s obnaženým štrkovým povrchom.</w:t>
      </w:r>
    </w:p>
    <w:p w:rsidR="00A27D98" w:rsidRPr="00AB67E1" w:rsidRDefault="00D01F82" w:rsidP="006E39DA">
      <w:pPr>
        <w:spacing w:after="0" w:line="240" w:lineRule="auto"/>
        <w:jc w:val="both"/>
        <w:rPr>
          <w:rFonts w:ascii="Arial" w:hAnsi="Arial" w:cs="Arial"/>
        </w:rPr>
      </w:pPr>
      <w:r w:rsidRPr="00AB67E1">
        <w:rPr>
          <w:rFonts w:ascii="Arial" w:hAnsi="Arial" w:cs="Arial"/>
        </w:rPr>
        <w:t xml:space="preserve"> </w:t>
      </w:r>
    </w:p>
    <w:p w:rsidR="00A27D98" w:rsidRPr="00AB67E1" w:rsidRDefault="00A27D98" w:rsidP="006E39DA">
      <w:pPr>
        <w:spacing w:after="0" w:line="240" w:lineRule="auto"/>
        <w:jc w:val="both"/>
        <w:rPr>
          <w:rFonts w:ascii="Arial" w:hAnsi="Arial" w:cs="Arial"/>
          <w:b/>
        </w:rPr>
      </w:pPr>
      <w:r w:rsidRPr="00AB67E1">
        <w:rPr>
          <w:rFonts w:ascii="Arial" w:hAnsi="Arial" w:cs="Arial"/>
          <w:b/>
        </w:rPr>
        <w:t xml:space="preserve">Hlavné biotopy výskytu v CHVÚ </w:t>
      </w:r>
      <w:r w:rsidR="001F1A15" w:rsidRPr="00AB67E1">
        <w:rPr>
          <w:rFonts w:ascii="Arial" w:hAnsi="Arial" w:cs="Arial"/>
          <w:b/>
        </w:rPr>
        <w:t>Sĺňava</w:t>
      </w:r>
      <w:r w:rsidRPr="00AB67E1">
        <w:rPr>
          <w:rFonts w:ascii="Arial" w:hAnsi="Arial" w:cs="Arial"/>
          <w:b/>
        </w:rPr>
        <w:t>:</w:t>
      </w:r>
    </w:p>
    <w:p w:rsidR="005538C0" w:rsidRPr="00AB67E1" w:rsidRDefault="000A18BF" w:rsidP="006E39DA">
      <w:pPr>
        <w:spacing w:after="0" w:line="240" w:lineRule="auto"/>
        <w:jc w:val="both"/>
        <w:rPr>
          <w:rFonts w:ascii="Arial" w:hAnsi="Arial" w:cs="Arial"/>
        </w:rPr>
      </w:pPr>
      <w:r w:rsidRPr="00404426">
        <w:rPr>
          <w:rFonts w:ascii="Arial" w:hAnsi="Arial" w:cs="Arial"/>
          <w:b/>
        </w:rPr>
        <w:t xml:space="preserve">Ostrov, ktorý je jediným miestom </w:t>
      </w:r>
      <w:r w:rsidR="004529A4" w:rsidRPr="00404426">
        <w:rPr>
          <w:rFonts w:ascii="Arial" w:hAnsi="Arial" w:cs="Arial"/>
          <w:b/>
        </w:rPr>
        <w:t xml:space="preserve">pre </w:t>
      </w:r>
      <w:r w:rsidRPr="00404426">
        <w:rPr>
          <w:rFonts w:ascii="Arial" w:hAnsi="Arial" w:cs="Arial"/>
          <w:b/>
        </w:rPr>
        <w:t>hniezdenie</w:t>
      </w:r>
      <w:r w:rsidRPr="00AB67E1">
        <w:rPr>
          <w:rFonts w:ascii="Arial" w:hAnsi="Arial" w:cs="Arial"/>
        </w:rPr>
        <w:t xml:space="preserve"> </w:t>
      </w:r>
      <w:r w:rsidRPr="00404426">
        <w:rPr>
          <w:rFonts w:ascii="Arial" w:hAnsi="Arial" w:cs="Arial"/>
          <w:b/>
        </w:rPr>
        <w:t>druhu, má približne 3 ha</w:t>
      </w:r>
      <w:r w:rsidRPr="00AB67E1">
        <w:rPr>
          <w:rFonts w:ascii="Arial" w:hAnsi="Arial" w:cs="Arial"/>
        </w:rPr>
        <w:t xml:space="preserve"> a vznikol nasypaním štrkopieskov v sedemdesiatych rokoch minulého storočia (KUBÁN, MATOUSEK, ŠIŠKA, TRNKA, TRNKOVÁ 1998). Po okrajoch je zarastený náletovými drevinami, vnútorná časť ostrova je porastená ruderálnou vegetáciou. Potravné biotopy druhu sa nachádzajú priamo na vodnom diele, ale aj v inundácii Váhu, mŕtvych ramenách a štrkoviskách.</w:t>
      </w:r>
    </w:p>
    <w:p w:rsidR="008E2786" w:rsidRPr="00AB67E1" w:rsidRDefault="008E2786" w:rsidP="006E39DA">
      <w:pPr>
        <w:spacing w:after="120" w:line="240" w:lineRule="auto"/>
        <w:jc w:val="both"/>
        <w:rPr>
          <w:rFonts w:ascii="Arial" w:hAnsi="Arial" w:cs="Arial"/>
        </w:rPr>
      </w:pPr>
    </w:p>
    <w:p w:rsidR="00A27D98" w:rsidRPr="00011086" w:rsidRDefault="00A81C69" w:rsidP="006E39DA">
      <w:pPr>
        <w:spacing w:after="120" w:line="240" w:lineRule="auto"/>
        <w:rPr>
          <w:rFonts w:ascii="Arial" w:hAnsi="Arial" w:cs="Arial"/>
          <w:i/>
          <w:color w:val="000000"/>
        </w:rPr>
      </w:pPr>
      <w:r w:rsidRPr="00011086">
        <w:rPr>
          <w:rFonts w:ascii="Arial" w:hAnsi="Arial" w:cs="Arial"/>
          <w:color w:val="000000"/>
        </w:rPr>
        <w:t xml:space="preserve">Tabuľka č. 3. </w:t>
      </w:r>
      <w:r w:rsidR="00A27D98" w:rsidRPr="00011086">
        <w:rPr>
          <w:rFonts w:ascii="Arial" w:hAnsi="Arial" w:cs="Arial"/>
          <w:color w:val="000000"/>
        </w:rPr>
        <w:t xml:space="preserve">Definovanie stavu </w:t>
      </w:r>
      <w:r w:rsidR="00D03D79" w:rsidRPr="00011086">
        <w:rPr>
          <w:rFonts w:ascii="Arial" w:hAnsi="Arial" w:cs="Arial"/>
          <w:color w:val="000000"/>
        </w:rPr>
        <w:t xml:space="preserve">druhu rybár riečny </w:t>
      </w:r>
      <w:r w:rsidR="00D03D79" w:rsidRPr="00011086">
        <w:rPr>
          <w:rFonts w:ascii="Arial" w:hAnsi="Arial" w:cs="Arial"/>
          <w:i/>
          <w:color w:val="000000"/>
        </w:rPr>
        <w:t>(</w:t>
      </w:r>
      <w:r w:rsidR="000A18BF" w:rsidRPr="00011086">
        <w:rPr>
          <w:rFonts w:ascii="Arial" w:hAnsi="Arial" w:cs="Arial"/>
          <w:i/>
          <w:color w:val="000000"/>
        </w:rPr>
        <w:t>Sterna hirundo</w:t>
      </w:r>
      <w:r w:rsidR="00D03D79" w:rsidRPr="00011086">
        <w:rPr>
          <w:rFonts w:ascii="Arial" w:hAnsi="Arial" w:cs="Arial"/>
          <w:i/>
          <w:color w:val="000000"/>
        </w:rPr>
        <w:t>)</w:t>
      </w:r>
    </w:p>
    <w:tbl>
      <w:tblPr>
        <w:tblW w:w="9639"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328"/>
        <w:gridCol w:w="1764"/>
        <w:gridCol w:w="2446"/>
        <w:gridCol w:w="2267"/>
        <w:gridCol w:w="2834"/>
      </w:tblGrid>
      <w:tr w:rsidR="000A18BF" w:rsidRPr="00AB67E1" w:rsidTr="00A34F7C">
        <w:trPr>
          <w:cantSplit/>
          <w:trHeight w:val="285"/>
          <w:jc w:val="center"/>
        </w:trPr>
        <w:tc>
          <w:tcPr>
            <w:tcW w:w="1085" w:type="pct"/>
            <w:gridSpan w:val="2"/>
            <w:vMerge w:val="restart"/>
            <w:shd w:val="clear" w:color="auto" w:fill="auto"/>
            <w:vAlign w:val="center"/>
          </w:tcPr>
          <w:p w:rsidR="000A18BF" w:rsidRPr="00E675C0" w:rsidRDefault="000A18BF" w:rsidP="006E39DA">
            <w:pPr>
              <w:spacing w:after="0" w:line="240" w:lineRule="auto"/>
              <w:jc w:val="center"/>
              <w:rPr>
                <w:rFonts w:ascii="Arial" w:hAnsi="Arial" w:cs="Arial"/>
                <w:b/>
              </w:rPr>
            </w:pPr>
            <w:r w:rsidRPr="00E675C0">
              <w:rPr>
                <w:rFonts w:ascii="Arial" w:hAnsi="Arial" w:cs="Arial"/>
                <w:b/>
              </w:rPr>
              <w:t>Kritériá hodnotenia</w:t>
            </w:r>
          </w:p>
        </w:tc>
        <w:tc>
          <w:tcPr>
            <w:tcW w:w="2445" w:type="pct"/>
            <w:gridSpan w:val="2"/>
            <w:tcBorders>
              <w:bottom w:val="single" w:sz="6" w:space="0" w:color="auto"/>
            </w:tcBorders>
            <w:shd w:val="clear" w:color="auto" w:fill="auto"/>
            <w:vAlign w:val="center"/>
          </w:tcPr>
          <w:p w:rsidR="000A18BF" w:rsidRPr="00AB67E1" w:rsidRDefault="000A18BF" w:rsidP="006E39DA">
            <w:pPr>
              <w:spacing w:after="0" w:line="240" w:lineRule="auto"/>
              <w:jc w:val="center"/>
              <w:rPr>
                <w:rFonts w:ascii="Arial" w:hAnsi="Arial" w:cs="Arial"/>
                <w:b/>
                <w:caps/>
              </w:rPr>
            </w:pPr>
            <w:r w:rsidRPr="00AB67E1">
              <w:rPr>
                <w:rFonts w:ascii="Arial" w:hAnsi="Arial" w:cs="Arial"/>
                <w:b/>
                <w:caps/>
              </w:rPr>
              <w:t>Priaznivý stav</w:t>
            </w:r>
          </w:p>
        </w:tc>
        <w:tc>
          <w:tcPr>
            <w:tcW w:w="1470" w:type="pct"/>
            <w:tcBorders>
              <w:bottom w:val="single" w:sz="6" w:space="0" w:color="auto"/>
            </w:tcBorders>
            <w:shd w:val="clear" w:color="auto" w:fill="auto"/>
            <w:vAlign w:val="center"/>
          </w:tcPr>
          <w:p w:rsidR="000A18BF" w:rsidRPr="00AB67E1" w:rsidRDefault="000A18BF" w:rsidP="006E39DA">
            <w:pPr>
              <w:spacing w:after="0" w:line="240" w:lineRule="auto"/>
              <w:jc w:val="center"/>
              <w:rPr>
                <w:rFonts w:ascii="Arial" w:hAnsi="Arial" w:cs="Arial"/>
                <w:b/>
                <w:caps/>
              </w:rPr>
            </w:pPr>
            <w:r w:rsidRPr="00AB67E1">
              <w:rPr>
                <w:rFonts w:ascii="Arial" w:hAnsi="Arial" w:cs="Arial"/>
                <w:b/>
                <w:caps/>
              </w:rPr>
              <w:t>Nepriaznivý stav</w:t>
            </w:r>
          </w:p>
        </w:tc>
      </w:tr>
      <w:tr w:rsidR="003D6C34" w:rsidRPr="00AB67E1" w:rsidTr="00A34F7C">
        <w:trPr>
          <w:cantSplit/>
          <w:trHeight w:val="45"/>
          <w:jc w:val="center"/>
        </w:trPr>
        <w:tc>
          <w:tcPr>
            <w:tcW w:w="1085" w:type="pct"/>
            <w:gridSpan w:val="2"/>
            <w:vMerge/>
            <w:shd w:val="clear" w:color="auto" w:fill="auto"/>
            <w:vAlign w:val="center"/>
          </w:tcPr>
          <w:p w:rsidR="003D6C34" w:rsidRPr="00AB67E1" w:rsidRDefault="003D6C34" w:rsidP="006E39DA">
            <w:pPr>
              <w:spacing w:line="240" w:lineRule="auto"/>
              <w:jc w:val="center"/>
              <w:rPr>
                <w:rFonts w:ascii="Arial" w:hAnsi="Arial" w:cs="Arial"/>
                <w:b/>
              </w:rPr>
            </w:pPr>
          </w:p>
        </w:tc>
        <w:tc>
          <w:tcPr>
            <w:tcW w:w="1269" w:type="pct"/>
            <w:tcBorders>
              <w:top w:val="single" w:sz="6" w:space="0" w:color="auto"/>
            </w:tcBorders>
            <w:shd w:val="clear" w:color="auto" w:fill="auto"/>
            <w:vAlign w:val="center"/>
          </w:tcPr>
          <w:p w:rsidR="003D6C34" w:rsidRPr="00AB67E1" w:rsidRDefault="003D6C34" w:rsidP="006E39DA">
            <w:pPr>
              <w:spacing w:after="0" w:line="240" w:lineRule="auto"/>
              <w:jc w:val="center"/>
              <w:rPr>
                <w:rFonts w:ascii="Arial" w:hAnsi="Arial" w:cs="Arial"/>
                <w:b/>
              </w:rPr>
            </w:pPr>
            <w:r w:rsidRPr="00AB67E1">
              <w:rPr>
                <w:rFonts w:ascii="Arial" w:hAnsi="Arial" w:cs="Arial"/>
                <w:b/>
              </w:rPr>
              <w:t>A - dobrý</w:t>
            </w:r>
          </w:p>
        </w:tc>
        <w:tc>
          <w:tcPr>
            <w:tcW w:w="1176" w:type="pct"/>
            <w:tcBorders>
              <w:top w:val="single" w:sz="6" w:space="0" w:color="auto"/>
            </w:tcBorders>
            <w:shd w:val="clear" w:color="auto" w:fill="auto"/>
            <w:vAlign w:val="center"/>
          </w:tcPr>
          <w:p w:rsidR="003D6C34" w:rsidRPr="00AB67E1" w:rsidRDefault="003D6C34" w:rsidP="006E39DA">
            <w:pPr>
              <w:spacing w:after="0" w:line="240" w:lineRule="auto"/>
              <w:jc w:val="center"/>
              <w:rPr>
                <w:rFonts w:ascii="Arial" w:hAnsi="Arial" w:cs="Arial"/>
                <w:b/>
              </w:rPr>
            </w:pPr>
            <w:r w:rsidRPr="00AB67E1">
              <w:rPr>
                <w:rFonts w:ascii="Arial" w:hAnsi="Arial" w:cs="Arial"/>
                <w:b/>
              </w:rPr>
              <w:t>B - priemerný</w:t>
            </w:r>
          </w:p>
        </w:tc>
        <w:tc>
          <w:tcPr>
            <w:tcW w:w="1470" w:type="pct"/>
            <w:tcBorders>
              <w:top w:val="single" w:sz="6" w:space="0" w:color="auto"/>
            </w:tcBorders>
            <w:shd w:val="clear" w:color="auto" w:fill="auto"/>
            <w:vAlign w:val="center"/>
          </w:tcPr>
          <w:p w:rsidR="003D6C34" w:rsidRPr="00AB67E1" w:rsidRDefault="003D6C34" w:rsidP="006E39DA">
            <w:pPr>
              <w:spacing w:after="0" w:line="240" w:lineRule="auto"/>
              <w:jc w:val="center"/>
              <w:rPr>
                <w:rFonts w:ascii="Arial" w:hAnsi="Arial" w:cs="Arial"/>
                <w:b/>
              </w:rPr>
            </w:pPr>
            <w:r w:rsidRPr="00AB67E1">
              <w:rPr>
                <w:rFonts w:ascii="Arial" w:hAnsi="Arial" w:cs="Arial"/>
                <w:b/>
              </w:rPr>
              <w:t>C - nepriaznivý</w:t>
            </w:r>
          </w:p>
        </w:tc>
      </w:tr>
      <w:tr w:rsidR="003D6C34" w:rsidRPr="00AB67E1" w:rsidTr="00A34F7C">
        <w:trPr>
          <w:cantSplit/>
          <w:trHeight w:val="472"/>
          <w:jc w:val="center"/>
        </w:trPr>
        <w:tc>
          <w:tcPr>
            <w:tcW w:w="170" w:type="pct"/>
            <w:vMerge w:val="restart"/>
            <w:shd w:val="clear" w:color="auto" w:fill="auto"/>
            <w:textDirection w:val="btLr"/>
            <w:vAlign w:val="center"/>
          </w:tcPr>
          <w:p w:rsidR="000A18BF" w:rsidRPr="00AB67E1" w:rsidRDefault="000A18BF" w:rsidP="006E39DA">
            <w:pPr>
              <w:spacing w:after="0" w:line="240" w:lineRule="auto"/>
              <w:ind w:left="113" w:right="113"/>
              <w:jc w:val="center"/>
              <w:rPr>
                <w:rFonts w:ascii="Arial" w:hAnsi="Arial" w:cs="Arial"/>
                <w:b/>
              </w:rPr>
            </w:pPr>
            <w:r w:rsidRPr="00AB67E1">
              <w:rPr>
                <w:rFonts w:ascii="Arial" w:hAnsi="Arial" w:cs="Arial"/>
                <w:b/>
              </w:rPr>
              <w:t>populácia</w:t>
            </w:r>
          </w:p>
        </w:tc>
        <w:tc>
          <w:tcPr>
            <w:tcW w:w="915" w:type="pct"/>
            <w:shd w:val="clear" w:color="auto" w:fill="auto"/>
            <w:vAlign w:val="center"/>
          </w:tcPr>
          <w:p w:rsidR="000A18BF" w:rsidRPr="00E675C0" w:rsidRDefault="000A18BF" w:rsidP="006E39DA">
            <w:pPr>
              <w:spacing w:after="0" w:line="240" w:lineRule="auto"/>
              <w:rPr>
                <w:rFonts w:ascii="Arial" w:hAnsi="Arial" w:cs="Arial"/>
              </w:rPr>
            </w:pPr>
            <w:r w:rsidRPr="00E675C0">
              <w:rPr>
                <w:rFonts w:ascii="Arial" w:hAnsi="Arial" w:cs="Arial"/>
              </w:rPr>
              <w:t xml:space="preserve">1.1. veľkosť populácie </w:t>
            </w:r>
          </w:p>
        </w:tc>
        <w:tc>
          <w:tcPr>
            <w:tcW w:w="1269" w:type="pct"/>
            <w:tcBorders>
              <w:top w:val="single" w:sz="6" w:space="0" w:color="auto"/>
            </w:tcBorders>
            <w:shd w:val="clear" w:color="auto" w:fill="auto"/>
          </w:tcPr>
          <w:p w:rsidR="000A18BF" w:rsidRPr="00AB67E1" w:rsidRDefault="000A18BF" w:rsidP="006E39DA">
            <w:pPr>
              <w:spacing w:after="0" w:line="240" w:lineRule="auto"/>
              <w:jc w:val="center"/>
              <w:rPr>
                <w:rFonts w:ascii="Arial" w:hAnsi="Arial" w:cs="Arial"/>
              </w:rPr>
            </w:pPr>
            <w:r w:rsidRPr="00AB67E1">
              <w:rPr>
                <w:rFonts w:ascii="Arial" w:hAnsi="Arial" w:cs="Arial"/>
                <w:color w:val="000000"/>
              </w:rPr>
              <w:t>v CHVÚ hniezdi minimálne 60 párov</w:t>
            </w:r>
          </w:p>
        </w:tc>
        <w:tc>
          <w:tcPr>
            <w:tcW w:w="1176" w:type="pct"/>
            <w:tcBorders>
              <w:top w:val="single" w:sz="6" w:space="0" w:color="auto"/>
            </w:tcBorders>
            <w:shd w:val="clear" w:color="auto" w:fill="auto"/>
          </w:tcPr>
          <w:p w:rsidR="000A18BF" w:rsidRPr="00AB67E1" w:rsidRDefault="000A18BF" w:rsidP="006E39DA">
            <w:pPr>
              <w:spacing w:after="0" w:line="240" w:lineRule="auto"/>
              <w:jc w:val="center"/>
              <w:rPr>
                <w:rFonts w:ascii="Arial" w:hAnsi="Arial" w:cs="Arial"/>
              </w:rPr>
            </w:pPr>
            <w:r w:rsidRPr="00AB67E1">
              <w:rPr>
                <w:rFonts w:ascii="Arial" w:hAnsi="Arial" w:cs="Arial"/>
                <w:color w:val="000000"/>
              </w:rPr>
              <w:t>v CHVÚ hniezdi 40 - 60 párov</w:t>
            </w:r>
            <w:r w:rsidRPr="00AB67E1">
              <w:rPr>
                <w:rFonts w:ascii="Arial" w:hAnsi="Arial" w:cs="Arial"/>
              </w:rPr>
              <w:t xml:space="preserve"> </w:t>
            </w:r>
          </w:p>
        </w:tc>
        <w:tc>
          <w:tcPr>
            <w:tcW w:w="1470" w:type="pct"/>
            <w:tcBorders>
              <w:top w:val="single" w:sz="6" w:space="0" w:color="auto"/>
            </w:tcBorders>
            <w:shd w:val="clear" w:color="auto" w:fill="auto"/>
          </w:tcPr>
          <w:p w:rsidR="000A18BF" w:rsidRPr="00AB67E1" w:rsidRDefault="000A18BF" w:rsidP="006E39DA">
            <w:pPr>
              <w:spacing w:after="0" w:line="240" w:lineRule="auto"/>
              <w:jc w:val="center"/>
              <w:rPr>
                <w:rFonts w:ascii="Arial" w:hAnsi="Arial" w:cs="Arial"/>
              </w:rPr>
            </w:pPr>
            <w:r w:rsidRPr="00AB67E1">
              <w:rPr>
                <w:rFonts w:ascii="Arial" w:hAnsi="Arial" w:cs="Arial"/>
                <w:color w:val="000000"/>
              </w:rPr>
              <w:t>v CHVÚ hniezdi maximálne 40 párov</w:t>
            </w:r>
          </w:p>
        </w:tc>
      </w:tr>
      <w:tr w:rsidR="003D6C34" w:rsidRPr="00AB67E1" w:rsidTr="00A34F7C">
        <w:trPr>
          <w:cantSplit/>
          <w:trHeight w:val="508"/>
          <w:jc w:val="center"/>
        </w:trPr>
        <w:tc>
          <w:tcPr>
            <w:tcW w:w="170" w:type="pct"/>
            <w:vMerge/>
            <w:shd w:val="clear" w:color="auto" w:fill="auto"/>
            <w:textDirection w:val="btLr"/>
            <w:vAlign w:val="center"/>
          </w:tcPr>
          <w:p w:rsidR="000A18BF" w:rsidRPr="00AB67E1" w:rsidRDefault="000A18BF" w:rsidP="006E39DA">
            <w:pPr>
              <w:spacing w:after="0" w:line="240" w:lineRule="auto"/>
              <w:ind w:left="113" w:right="113"/>
              <w:jc w:val="center"/>
              <w:rPr>
                <w:rFonts w:ascii="Arial" w:hAnsi="Arial" w:cs="Arial"/>
                <w:b/>
              </w:rPr>
            </w:pPr>
          </w:p>
        </w:tc>
        <w:tc>
          <w:tcPr>
            <w:tcW w:w="915" w:type="pct"/>
            <w:shd w:val="clear" w:color="auto" w:fill="auto"/>
            <w:vAlign w:val="center"/>
          </w:tcPr>
          <w:p w:rsidR="000A18BF" w:rsidRPr="00AB67E1" w:rsidRDefault="000A18BF" w:rsidP="006E39DA">
            <w:pPr>
              <w:spacing w:line="240" w:lineRule="auto"/>
              <w:rPr>
                <w:rFonts w:ascii="Arial" w:hAnsi="Arial" w:cs="Arial"/>
                <w:b/>
              </w:rPr>
            </w:pPr>
            <w:r w:rsidRPr="00AB67E1">
              <w:rPr>
                <w:rFonts w:ascii="Arial" w:hAnsi="Arial" w:cs="Arial"/>
              </w:rPr>
              <w:t>1.2. populačný trend</w:t>
            </w:r>
          </w:p>
        </w:tc>
        <w:tc>
          <w:tcPr>
            <w:tcW w:w="1269" w:type="pct"/>
            <w:shd w:val="clear" w:color="auto" w:fill="auto"/>
          </w:tcPr>
          <w:p w:rsidR="000A18BF" w:rsidRPr="00AB67E1" w:rsidRDefault="000A18BF" w:rsidP="006E39DA">
            <w:pPr>
              <w:spacing w:after="0" w:line="240" w:lineRule="auto"/>
              <w:jc w:val="center"/>
              <w:rPr>
                <w:rFonts w:ascii="Arial" w:hAnsi="Arial" w:cs="Arial"/>
              </w:rPr>
            </w:pPr>
            <w:r w:rsidRPr="00AB67E1">
              <w:rPr>
                <w:rFonts w:ascii="Arial" w:hAnsi="Arial" w:cs="Arial"/>
              </w:rPr>
              <w:t>populácia má za posledných 5 rokov rastúci trend o vyše 20 %</w:t>
            </w:r>
          </w:p>
        </w:tc>
        <w:tc>
          <w:tcPr>
            <w:tcW w:w="1176" w:type="pct"/>
            <w:shd w:val="clear" w:color="auto" w:fill="auto"/>
          </w:tcPr>
          <w:p w:rsidR="000A18BF" w:rsidRPr="00AB67E1" w:rsidRDefault="000A18BF" w:rsidP="006E39DA">
            <w:pPr>
              <w:spacing w:after="0" w:line="240" w:lineRule="auto"/>
              <w:jc w:val="center"/>
              <w:rPr>
                <w:rFonts w:ascii="Arial" w:hAnsi="Arial" w:cs="Arial"/>
              </w:rPr>
            </w:pPr>
            <w:r w:rsidRPr="00AB67E1">
              <w:rPr>
                <w:rFonts w:ascii="Arial" w:hAnsi="Arial" w:cs="Arial"/>
              </w:rPr>
              <w:t>populácia je v</w:t>
            </w:r>
            <w:r w:rsidR="002D0289" w:rsidRPr="00AB67E1">
              <w:rPr>
                <w:rFonts w:ascii="Arial" w:hAnsi="Arial" w:cs="Arial"/>
              </w:rPr>
              <w:t xml:space="preserve"> </w:t>
            </w:r>
            <w:r w:rsidRPr="00AB67E1">
              <w:rPr>
                <w:rFonts w:ascii="Arial" w:hAnsi="Arial" w:cs="Arial"/>
              </w:rPr>
              <w:t xml:space="preserve">priebehu posledných 5 rokov stabilná, </w:t>
            </w:r>
            <w:r w:rsidR="002D0289" w:rsidRPr="00AB67E1">
              <w:rPr>
                <w:rFonts w:ascii="Arial" w:hAnsi="Arial" w:cs="Arial"/>
              </w:rPr>
              <w:t>alebo</w:t>
            </w:r>
            <w:r w:rsidRPr="00AB67E1">
              <w:rPr>
                <w:rFonts w:ascii="Arial" w:hAnsi="Arial" w:cs="Arial"/>
              </w:rPr>
              <w:t xml:space="preserve"> mierne kolíše (±20 %)</w:t>
            </w:r>
          </w:p>
        </w:tc>
        <w:tc>
          <w:tcPr>
            <w:tcW w:w="1470" w:type="pct"/>
            <w:shd w:val="clear" w:color="auto" w:fill="auto"/>
          </w:tcPr>
          <w:p w:rsidR="000A18BF" w:rsidRPr="00AB67E1" w:rsidRDefault="000A18BF" w:rsidP="006E39DA">
            <w:pPr>
              <w:spacing w:after="0" w:line="240" w:lineRule="auto"/>
              <w:jc w:val="center"/>
              <w:rPr>
                <w:rFonts w:ascii="Arial" w:hAnsi="Arial" w:cs="Arial"/>
              </w:rPr>
            </w:pPr>
            <w:r w:rsidRPr="00AB67E1">
              <w:rPr>
                <w:rFonts w:ascii="Arial" w:hAnsi="Arial" w:cs="Arial"/>
              </w:rPr>
              <w:t>populácia má za posledných 5 rokov klesajúci trend o viac ako 20%</w:t>
            </w:r>
          </w:p>
        </w:tc>
      </w:tr>
      <w:tr w:rsidR="003D6C34" w:rsidRPr="00AB67E1" w:rsidTr="00A34F7C">
        <w:trPr>
          <w:cantSplit/>
          <w:trHeight w:val="510"/>
          <w:jc w:val="center"/>
        </w:trPr>
        <w:tc>
          <w:tcPr>
            <w:tcW w:w="170" w:type="pct"/>
            <w:vMerge/>
            <w:shd w:val="clear" w:color="auto" w:fill="auto"/>
            <w:textDirection w:val="btLr"/>
            <w:vAlign w:val="center"/>
          </w:tcPr>
          <w:p w:rsidR="000A18BF" w:rsidRPr="00AB67E1" w:rsidRDefault="000A18BF" w:rsidP="006E39DA">
            <w:pPr>
              <w:spacing w:after="0" w:line="240" w:lineRule="auto"/>
              <w:ind w:left="113" w:right="113"/>
              <w:jc w:val="center"/>
              <w:rPr>
                <w:rFonts w:ascii="Arial" w:hAnsi="Arial" w:cs="Arial"/>
                <w:b/>
              </w:rPr>
            </w:pPr>
          </w:p>
        </w:tc>
        <w:tc>
          <w:tcPr>
            <w:tcW w:w="915" w:type="pct"/>
            <w:shd w:val="clear" w:color="auto" w:fill="auto"/>
            <w:vAlign w:val="center"/>
          </w:tcPr>
          <w:p w:rsidR="000A18BF" w:rsidRPr="00AB67E1" w:rsidRDefault="000A18BF" w:rsidP="006E39DA">
            <w:pPr>
              <w:spacing w:line="240" w:lineRule="auto"/>
              <w:rPr>
                <w:rFonts w:ascii="Arial" w:hAnsi="Arial" w:cs="Arial"/>
              </w:rPr>
            </w:pPr>
            <w:r w:rsidRPr="00AB67E1">
              <w:rPr>
                <w:rFonts w:ascii="Arial" w:hAnsi="Arial" w:cs="Arial"/>
              </w:rPr>
              <w:t>1.3. areálový trend</w:t>
            </w:r>
          </w:p>
        </w:tc>
        <w:tc>
          <w:tcPr>
            <w:tcW w:w="1269" w:type="pct"/>
            <w:shd w:val="clear" w:color="auto" w:fill="auto"/>
          </w:tcPr>
          <w:p w:rsidR="000A18BF" w:rsidRPr="00AB67E1" w:rsidRDefault="000A18BF" w:rsidP="006E39DA">
            <w:pPr>
              <w:spacing w:after="0" w:line="240" w:lineRule="auto"/>
              <w:jc w:val="center"/>
              <w:rPr>
                <w:rFonts w:ascii="Arial" w:hAnsi="Arial" w:cs="Arial"/>
              </w:rPr>
            </w:pPr>
            <w:r w:rsidRPr="00AB67E1">
              <w:rPr>
                <w:rFonts w:ascii="Arial" w:hAnsi="Arial" w:cs="Arial"/>
              </w:rPr>
              <w:t xml:space="preserve">veľkosť plochy obsadenej rybármi na hniezdnom ostrove za posledných 5 rokov sa zväčšuje </w:t>
            </w:r>
          </w:p>
        </w:tc>
        <w:tc>
          <w:tcPr>
            <w:tcW w:w="1176" w:type="pct"/>
            <w:shd w:val="clear" w:color="auto" w:fill="auto"/>
          </w:tcPr>
          <w:p w:rsidR="000A18BF" w:rsidRPr="00AB67E1" w:rsidRDefault="000A18BF" w:rsidP="006E39DA">
            <w:pPr>
              <w:spacing w:after="0" w:line="240" w:lineRule="auto"/>
              <w:jc w:val="center"/>
              <w:rPr>
                <w:rFonts w:ascii="Arial" w:hAnsi="Arial" w:cs="Arial"/>
              </w:rPr>
            </w:pPr>
            <w:r w:rsidRPr="00AB67E1">
              <w:rPr>
                <w:rFonts w:ascii="Arial" w:hAnsi="Arial" w:cs="Arial"/>
              </w:rPr>
              <w:t>veľkosť plochy obsadenej rybármi na hniezdnom ostrove je posledných 5 rokov stabilná alebo kolíše v rozsahu 30%</w:t>
            </w:r>
          </w:p>
        </w:tc>
        <w:tc>
          <w:tcPr>
            <w:tcW w:w="1470" w:type="pct"/>
            <w:shd w:val="clear" w:color="auto" w:fill="auto"/>
          </w:tcPr>
          <w:p w:rsidR="000A18BF" w:rsidRPr="00AB67E1" w:rsidRDefault="000A18BF" w:rsidP="006E39DA">
            <w:pPr>
              <w:spacing w:after="0" w:line="240" w:lineRule="auto"/>
              <w:jc w:val="center"/>
              <w:rPr>
                <w:rFonts w:ascii="Arial" w:hAnsi="Arial" w:cs="Arial"/>
              </w:rPr>
            </w:pPr>
            <w:r w:rsidRPr="00AB67E1">
              <w:rPr>
                <w:rFonts w:ascii="Arial" w:hAnsi="Arial" w:cs="Arial"/>
              </w:rPr>
              <w:t>veľkosť plochy obsadenej rybármi na hniezdnom ostrove za posledných 5 rokov sa zmenšuje o vyše 30%</w:t>
            </w:r>
          </w:p>
        </w:tc>
      </w:tr>
      <w:tr w:rsidR="003D6C34" w:rsidRPr="00AB67E1" w:rsidTr="00A34F7C">
        <w:trPr>
          <w:cantSplit/>
          <w:trHeight w:val="1417"/>
          <w:jc w:val="center"/>
        </w:trPr>
        <w:tc>
          <w:tcPr>
            <w:tcW w:w="170" w:type="pct"/>
            <w:vMerge w:val="restart"/>
            <w:shd w:val="clear" w:color="auto" w:fill="auto"/>
            <w:textDirection w:val="btLr"/>
            <w:vAlign w:val="center"/>
          </w:tcPr>
          <w:p w:rsidR="000A18BF" w:rsidRPr="00AB67E1" w:rsidRDefault="000A18BF" w:rsidP="006E39DA">
            <w:pPr>
              <w:spacing w:after="0" w:line="240" w:lineRule="auto"/>
              <w:ind w:left="113" w:right="113"/>
              <w:jc w:val="center"/>
              <w:rPr>
                <w:rFonts w:ascii="Arial" w:hAnsi="Arial" w:cs="Arial"/>
                <w:b/>
              </w:rPr>
            </w:pPr>
            <w:r w:rsidRPr="00AB67E1">
              <w:rPr>
                <w:rFonts w:ascii="Arial" w:hAnsi="Arial" w:cs="Arial"/>
                <w:b/>
              </w:rPr>
              <w:t>biotop</w:t>
            </w:r>
          </w:p>
        </w:tc>
        <w:tc>
          <w:tcPr>
            <w:tcW w:w="915" w:type="pct"/>
            <w:shd w:val="clear" w:color="auto" w:fill="auto"/>
            <w:vAlign w:val="center"/>
          </w:tcPr>
          <w:p w:rsidR="000A18BF" w:rsidRPr="00E675C0" w:rsidRDefault="000A18BF" w:rsidP="006E39DA">
            <w:pPr>
              <w:spacing w:line="240" w:lineRule="auto"/>
              <w:rPr>
                <w:rFonts w:ascii="Arial" w:hAnsi="Arial" w:cs="Arial"/>
              </w:rPr>
            </w:pPr>
            <w:r w:rsidRPr="00E675C0">
              <w:rPr>
                <w:rFonts w:ascii="Arial" w:hAnsi="Arial" w:cs="Arial"/>
              </w:rPr>
              <w:t>2.1.</w:t>
            </w:r>
            <w:r w:rsidR="008E2786">
              <w:rPr>
                <w:rFonts w:ascii="Arial" w:hAnsi="Arial" w:cs="Arial"/>
              </w:rPr>
              <w:t xml:space="preserve"> </w:t>
            </w:r>
            <w:r w:rsidRPr="00E675C0">
              <w:rPr>
                <w:rFonts w:ascii="Arial" w:hAnsi="Arial" w:cs="Arial"/>
              </w:rPr>
              <w:t>hniezdny biotop</w:t>
            </w:r>
          </w:p>
        </w:tc>
        <w:tc>
          <w:tcPr>
            <w:tcW w:w="1269" w:type="pct"/>
            <w:shd w:val="clear" w:color="auto" w:fill="auto"/>
          </w:tcPr>
          <w:p w:rsidR="000A18BF" w:rsidRPr="00AB67E1" w:rsidRDefault="000A18BF" w:rsidP="006E39DA">
            <w:pPr>
              <w:spacing w:after="0" w:line="240" w:lineRule="auto"/>
              <w:jc w:val="center"/>
              <w:rPr>
                <w:rFonts w:ascii="Arial" w:hAnsi="Arial" w:cs="Arial"/>
              </w:rPr>
            </w:pPr>
            <w:r w:rsidRPr="00AB67E1">
              <w:rPr>
                <w:rFonts w:ascii="Arial" w:hAnsi="Arial" w:cs="Arial"/>
                <w:color w:val="000000"/>
              </w:rPr>
              <w:t>celý hniezdny ostrov je vhodne manažovaný, je  pokrytý štrkovým substrátom, s nízkou a riedkou vegetáciou</w:t>
            </w:r>
          </w:p>
        </w:tc>
        <w:tc>
          <w:tcPr>
            <w:tcW w:w="1176" w:type="pct"/>
            <w:shd w:val="clear" w:color="auto" w:fill="auto"/>
          </w:tcPr>
          <w:p w:rsidR="000A18BF" w:rsidRPr="00AB67E1" w:rsidRDefault="000A18BF" w:rsidP="006E39DA">
            <w:pPr>
              <w:spacing w:after="0" w:line="240" w:lineRule="auto"/>
              <w:jc w:val="center"/>
              <w:rPr>
                <w:rFonts w:ascii="Arial" w:hAnsi="Arial" w:cs="Arial"/>
                <w:color w:val="000000"/>
              </w:rPr>
            </w:pPr>
            <w:r w:rsidRPr="00AB67E1">
              <w:rPr>
                <w:rFonts w:ascii="Arial" w:hAnsi="Arial" w:cs="Arial"/>
                <w:color w:val="000000"/>
              </w:rPr>
              <w:t>minimálne 50% plochy ostrova je vhodne manažovaného</w:t>
            </w:r>
          </w:p>
          <w:p w:rsidR="000A18BF" w:rsidRPr="00AB67E1" w:rsidRDefault="000A18BF" w:rsidP="006E39DA">
            <w:pPr>
              <w:spacing w:after="0" w:line="240" w:lineRule="auto"/>
              <w:jc w:val="center"/>
              <w:rPr>
                <w:rFonts w:ascii="Arial" w:hAnsi="Arial" w:cs="Arial"/>
              </w:rPr>
            </w:pPr>
            <w:r w:rsidRPr="00AB67E1">
              <w:rPr>
                <w:rFonts w:ascii="Arial" w:hAnsi="Arial" w:cs="Arial"/>
                <w:color w:val="000000"/>
              </w:rPr>
              <w:t>je pokrytý štrkovým substrátom, s nízkou a riedkou vegetáciou</w:t>
            </w:r>
          </w:p>
        </w:tc>
        <w:tc>
          <w:tcPr>
            <w:tcW w:w="1470" w:type="pct"/>
            <w:shd w:val="clear" w:color="auto" w:fill="auto"/>
          </w:tcPr>
          <w:p w:rsidR="000A18BF" w:rsidRPr="00AB67E1" w:rsidRDefault="000A18BF" w:rsidP="006E39DA">
            <w:pPr>
              <w:spacing w:after="0" w:line="240" w:lineRule="auto"/>
              <w:jc w:val="center"/>
              <w:rPr>
                <w:rFonts w:ascii="Arial" w:hAnsi="Arial" w:cs="Arial"/>
              </w:rPr>
            </w:pPr>
            <w:r w:rsidRPr="00AB67E1">
              <w:rPr>
                <w:rFonts w:ascii="Arial" w:hAnsi="Arial" w:cs="Arial"/>
                <w:color w:val="000000"/>
              </w:rPr>
              <w:t>menej ako 50% plochy hniezdneho ostrova je vhodne manažovaného</w:t>
            </w:r>
          </w:p>
        </w:tc>
      </w:tr>
      <w:tr w:rsidR="003D6C34" w:rsidRPr="00AB67E1" w:rsidTr="00A34F7C">
        <w:trPr>
          <w:cantSplit/>
          <w:trHeight w:val="510"/>
          <w:jc w:val="center"/>
        </w:trPr>
        <w:tc>
          <w:tcPr>
            <w:tcW w:w="170" w:type="pct"/>
            <w:vMerge/>
            <w:shd w:val="clear" w:color="auto" w:fill="auto"/>
            <w:textDirection w:val="btLr"/>
            <w:vAlign w:val="center"/>
          </w:tcPr>
          <w:p w:rsidR="000A18BF" w:rsidRPr="00AB67E1" w:rsidRDefault="000A18BF" w:rsidP="006E39DA">
            <w:pPr>
              <w:spacing w:after="0" w:line="240" w:lineRule="auto"/>
              <w:ind w:left="113" w:right="113"/>
              <w:jc w:val="center"/>
              <w:rPr>
                <w:rFonts w:ascii="Arial" w:hAnsi="Arial" w:cs="Arial"/>
                <w:b/>
              </w:rPr>
            </w:pPr>
          </w:p>
        </w:tc>
        <w:tc>
          <w:tcPr>
            <w:tcW w:w="915" w:type="pct"/>
            <w:shd w:val="clear" w:color="auto" w:fill="auto"/>
            <w:vAlign w:val="center"/>
          </w:tcPr>
          <w:p w:rsidR="000A18BF" w:rsidRPr="00AB67E1" w:rsidRDefault="000A18BF" w:rsidP="006E39DA">
            <w:pPr>
              <w:spacing w:line="240" w:lineRule="auto"/>
              <w:rPr>
                <w:rFonts w:ascii="Arial" w:hAnsi="Arial" w:cs="Arial"/>
              </w:rPr>
            </w:pPr>
            <w:r w:rsidRPr="00AB67E1">
              <w:rPr>
                <w:rFonts w:ascii="Arial" w:hAnsi="Arial" w:cs="Arial"/>
              </w:rPr>
              <w:t>2.2. potravný biotop</w:t>
            </w:r>
          </w:p>
        </w:tc>
        <w:tc>
          <w:tcPr>
            <w:tcW w:w="1269" w:type="pct"/>
            <w:shd w:val="clear" w:color="auto" w:fill="auto"/>
          </w:tcPr>
          <w:p w:rsidR="000A18BF" w:rsidRPr="00AB67E1" w:rsidRDefault="000A18BF" w:rsidP="006E39DA">
            <w:pPr>
              <w:spacing w:after="0" w:line="240" w:lineRule="auto"/>
              <w:jc w:val="center"/>
              <w:rPr>
                <w:rFonts w:ascii="Arial" w:hAnsi="Arial" w:cs="Arial"/>
              </w:rPr>
            </w:pPr>
            <w:r w:rsidRPr="00AB67E1">
              <w:rPr>
                <w:rFonts w:ascii="Arial" w:hAnsi="Arial" w:cs="Arial"/>
                <w:color w:val="000000"/>
              </w:rPr>
              <w:t>v blízkosti hniezdisk (do 3 km) sú dostatočne veľké potravné biotopy stojatých aj tečúcich vôd s</w:t>
            </w:r>
            <w:r w:rsidR="003D6C34" w:rsidRPr="00AB67E1">
              <w:rPr>
                <w:rFonts w:ascii="Arial" w:hAnsi="Arial" w:cs="Arial"/>
                <w:color w:val="000000"/>
              </w:rPr>
              <w:t xml:space="preserve"> </w:t>
            </w:r>
            <w:r w:rsidRPr="00AB67E1">
              <w:rPr>
                <w:rFonts w:ascii="Arial" w:hAnsi="Arial" w:cs="Arial"/>
                <w:color w:val="000000"/>
              </w:rPr>
              <w:t>dostatkom malých rybiek</w:t>
            </w:r>
          </w:p>
        </w:tc>
        <w:tc>
          <w:tcPr>
            <w:tcW w:w="1176" w:type="pct"/>
            <w:shd w:val="clear" w:color="auto" w:fill="auto"/>
          </w:tcPr>
          <w:p w:rsidR="000A18BF" w:rsidRPr="00AB67E1" w:rsidRDefault="000A18BF" w:rsidP="006E39DA">
            <w:pPr>
              <w:spacing w:after="0" w:line="240" w:lineRule="auto"/>
              <w:jc w:val="center"/>
              <w:rPr>
                <w:rFonts w:ascii="Arial" w:hAnsi="Arial" w:cs="Arial"/>
              </w:rPr>
            </w:pPr>
            <w:r w:rsidRPr="00AB67E1">
              <w:rPr>
                <w:rFonts w:ascii="Arial" w:hAnsi="Arial" w:cs="Arial"/>
                <w:color w:val="000000"/>
              </w:rPr>
              <w:t>v blízkosti hniezdisk (do 3 km) sú čiastočne obmedzené potravné biotopy stojatých aj tečúcich vôd s</w:t>
            </w:r>
            <w:r w:rsidR="003D6C34" w:rsidRPr="00AB67E1">
              <w:rPr>
                <w:rFonts w:ascii="Arial" w:hAnsi="Arial" w:cs="Arial"/>
                <w:color w:val="000000"/>
              </w:rPr>
              <w:t xml:space="preserve"> </w:t>
            </w:r>
            <w:r w:rsidRPr="00AB67E1">
              <w:rPr>
                <w:rFonts w:ascii="Arial" w:hAnsi="Arial" w:cs="Arial"/>
                <w:color w:val="000000"/>
              </w:rPr>
              <w:t>dostatkom malých rybiek</w:t>
            </w:r>
          </w:p>
        </w:tc>
        <w:tc>
          <w:tcPr>
            <w:tcW w:w="1470" w:type="pct"/>
            <w:shd w:val="clear" w:color="auto" w:fill="auto"/>
          </w:tcPr>
          <w:p w:rsidR="000A18BF" w:rsidRPr="00AB67E1" w:rsidRDefault="000A18BF" w:rsidP="006E39DA">
            <w:pPr>
              <w:spacing w:after="0" w:line="240" w:lineRule="auto"/>
              <w:jc w:val="center"/>
              <w:rPr>
                <w:rFonts w:ascii="Arial" w:hAnsi="Arial" w:cs="Arial"/>
              </w:rPr>
            </w:pPr>
            <w:r w:rsidRPr="00AB67E1">
              <w:rPr>
                <w:rFonts w:ascii="Arial" w:hAnsi="Arial" w:cs="Arial"/>
                <w:color w:val="000000"/>
              </w:rPr>
              <w:t xml:space="preserve">v blízkosti hniezdisk (do 3 km) sa nenachádzajú dostatočné potravné biotopy stojatých aj tečúcich vôd s dostatkom malých rybiek </w:t>
            </w:r>
          </w:p>
        </w:tc>
      </w:tr>
      <w:tr w:rsidR="003D6C34" w:rsidRPr="00AB67E1" w:rsidTr="00A34F7C">
        <w:trPr>
          <w:cantSplit/>
          <w:trHeight w:val="3613"/>
          <w:jc w:val="center"/>
        </w:trPr>
        <w:tc>
          <w:tcPr>
            <w:tcW w:w="170" w:type="pct"/>
            <w:vMerge w:val="restart"/>
            <w:shd w:val="clear" w:color="auto" w:fill="auto"/>
            <w:textDirection w:val="btLr"/>
            <w:vAlign w:val="center"/>
          </w:tcPr>
          <w:p w:rsidR="000A18BF" w:rsidRPr="00AB67E1" w:rsidRDefault="000A18BF" w:rsidP="006E39DA">
            <w:pPr>
              <w:spacing w:after="0" w:line="240" w:lineRule="auto"/>
              <w:ind w:right="113"/>
              <w:jc w:val="center"/>
              <w:rPr>
                <w:rFonts w:ascii="Arial" w:hAnsi="Arial" w:cs="Arial"/>
                <w:b/>
              </w:rPr>
            </w:pPr>
            <w:r w:rsidRPr="00AB67E1">
              <w:rPr>
                <w:rFonts w:ascii="Arial" w:hAnsi="Arial" w:cs="Arial"/>
                <w:b/>
              </w:rPr>
              <w:lastRenderedPageBreak/>
              <w:t>ohrozenia</w:t>
            </w:r>
          </w:p>
        </w:tc>
        <w:tc>
          <w:tcPr>
            <w:tcW w:w="915" w:type="pct"/>
            <w:shd w:val="clear" w:color="auto" w:fill="auto"/>
            <w:vAlign w:val="center"/>
          </w:tcPr>
          <w:p w:rsidR="000A18BF" w:rsidRPr="00AB67E1" w:rsidRDefault="000A18BF" w:rsidP="006E39DA">
            <w:pPr>
              <w:spacing w:after="0" w:line="240" w:lineRule="auto"/>
              <w:rPr>
                <w:rFonts w:ascii="Arial" w:hAnsi="Arial" w:cs="Arial"/>
              </w:rPr>
            </w:pPr>
            <w:r w:rsidRPr="00E675C0">
              <w:rPr>
                <w:rFonts w:ascii="Arial" w:hAnsi="Arial" w:cs="Arial"/>
              </w:rPr>
              <w:t>3.1. stupeň ohrozeni</w:t>
            </w:r>
            <w:r w:rsidRPr="00AB67E1">
              <w:rPr>
                <w:rFonts w:ascii="Arial" w:hAnsi="Arial" w:cs="Arial"/>
              </w:rPr>
              <w:t>a druhu (prenasledovanie, vyrušovanie)</w:t>
            </w:r>
          </w:p>
        </w:tc>
        <w:tc>
          <w:tcPr>
            <w:tcW w:w="1269" w:type="pct"/>
            <w:shd w:val="clear" w:color="auto" w:fill="auto"/>
          </w:tcPr>
          <w:p w:rsidR="000A18BF" w:rsidRPr="00AB67E1" w:rsidRDefault="000A18BF" w:rsidP="006E39DA">
            <w:pPr>
              <w:spacing w:after="0" w:line="240" w:lineRule="auto"/>
              <w:jc w:val="center"/>
              <w:rPr>
                <w:rFonts w:ascii="Arial" w:hAnsi="Arial" w:cs="Arial"/>
              </w:rPr>
            </w:pPr>
            <w:r w:rsidRPr="00AB67E1">
              <w:rPr>
                <w:rFonts w:ascii="Arial" w:hAnsi="Arial" w:cs="Arial"/>
              </w:rPr>
              <w:t>počas hniezdneho obdobia nedochádza k žiadnym negatívnym vplyvom na hniezdisku, vstup do kolónie je eliminovaný, monitoring je uskutočňovaný z bezpečnej vzdialenosti bez priameho vstupu do kolónie</w:t>
            </w:r>
          </w:p>
          <w:p w:rsidR="000A18BF" w:rsidRPr="00AB67E1" w:rsidRDefault="000A18BF" w:rsidP="006E39DA">
            <w:pPr>
              <w:spacing w:after="0" w:line="240" w:lineRule="auto"/>
              <w:jc w:val="center"/>
              <w:rPr>
                <w:rFonts w:ascii="Arial" w:hAnsi="Arial" w:cs="Arial"/>
              </w:rPr>
            </w:pPr>
            <w:r w:rsidRPr="00AB67E1">
              <w:rPr>
                <w:rFonts w:ascii="Arial" w:hAnsi="Arial" w:cs="Arial"/>
              </w:rPr>
              <w:t xml:space="preserve">rybáre majú dostatok miesta na hniezdenie a nie sú vytláčané čajkami smejivými </w:t>
            </w:r>
          </w:p>
        </w:tc>
        <w:tc>
          <w:tcPr>
            <w:tcW w:w="1176" w:type="pct"/>
            <w:shd w:val="clear" w:color="auto" w:fill="auto"/>
          </w:tcPr>
          <w:p w:rsidR="000A18BF" w:rsidRPr="00AB67E1" w:rsidRDefault="000A18BF" w:rsidP="006E39DA">
            <w:pPr>
              <w:spacing w:after="0" w:line="240" w:lineRule="auto"/>
              <w:jc w:val="center"/>
              <w:rPr>
                <w:rFonts w:ascii="Arial" w:hAnsi="Arial" w:cs="Arial"/>
              </w:rPr>
            </w:pPr>
            <w:r w:rsidRPr="00AB67E1">
              <w:rPr>
                <w:rFonts w:ascii="Arial" w:hAnsi="Arial" w:cs="Arial"/>
              </w:rPr>
              <w:t xml:space="preserve">počas hniezdneho obdobia dochádza k obmedzeným rušivým vplyvom bez priameho ohrozovania hniezd, ako napríklad rybolov a rekreácia </w:t>
            </w:r>
          </w:p>
          <w:p w:rsidR="008F324C" w:rsidRDefault="000A18BF" w:rsidP="008F324C">
            <w:pPr>
              <w:spacing w:after="0" w:line="240" w:lineRule="auto"/>
              <w:jc w:val="center"/>
              <w:rPr>
                <w:rFonts w:ascii="Arial" w:hAnsi="Arial" w:cs="Arial"/>
              </w:rPr>
            </w:pPr>
            <w:r w:rsidRPr="00AB67E1">
              <w:rPr>
                <w:rFonts w:ascii="Arial" w:hAnsi="Arial" w:cs="Arial"/>
              </w:rPr>
              <w:t xml:space="preserve">hniezdny ostrov je obsadený čajkami smejivými, znižuje sa </w:t>
            </w:r>
          </w:p>
          <w:p w:rsidR="000A18BF" w:rsidRPr="00AB67E1" w:rsidRDefault="000A18BF" w:rsidP="008F324C">
            <w:pPr>
              <w:spacing w:after="0" w:line="240" w:lineRule="auto"/>
              <w:jc w:val="center"/>
              <w:rPr>
                <w:rFonts w:ascii="Arial" w:hAnsi="Arial" w:cs="Arial"/>
              </w:rPr>
            </w:pPr>
            <w:r w:rsidRPr="00AB67E1">
              <w:rPr>
                <w:rFonts w:ascii="Arial" w:hAnsi="Arial" w:cs="Arial"/>
              </w:rPr>
              <w:t xml:space="preserve">na úspešnosť rybárov riečnych </w:t>
            </w:r>
          </w:p>
        </w:tc>
        <w:tc>
          <w:tcPr>
            <w:tcW w:w="1470" w:type="pct"/>
            <w:shd w:val="clear" w:color="auto" w:fill="auto"/>
          </w:tcPr>
          <w:p w:rsidR="000A18BF" w:rsidRPr="00AB67E1" w:rsidRDefault="000A18BF" w:rsidP="006E39DA">
            <w:pPr>
              <w:spacing w:after="0" w:line="240" w:lineRule="auto"/>
              <w:jc w:val="center"/>
              <w:rPr>
                <w:rFonts w:ascii="Arial" w:hAnsi="Arial" w:cs="Arial"/>
              </w:rPr>
            </w:pPr>
            <w:r w:rsidRPr="00AB67E1">
              <w:rPr>
                <w:rFonts w:ascii="Arial" w:hAnsi="Arial" w:cs="Arial"/>
              </w:rPr>
              <w:t>počas hniezdneho obdobia dochádza k výrazným rušivým vplyvom</w:t>
            </w:r>
          </w:p>
          <w:p w:rsidR="000A18BF" w:rsidRPr="00AB67E1" w:rsidRDefault="000A18BF" w:rsidP="006E39DA">
            <w:pPr>
              <w:spacing w:after="0" w:line="240" w:lineRule="auto"/>
              <w:jc w:val="center"/>
              <w:rPr>
                <w:rFonts w:ascii="Arial" w:hAnsi="Arial" w:cs="Arial"/>
              </w:rPr>
            </w:pPr>
            <w:r w:rsidRPr="00AB67E1">
              <w:rPr>
                <w:rFonts w:ascii="Arial" w:hAnsi="Arial" w:cs="Arial"/>
              </w:rPr>
              <w:t>hniezdna kolónia je opakovane vyrušovaná pri športovom rybolove, vodných športoch a rekreácii</w:t>
            </w:r>
          </w:p>
          <w:p w:rsidR="000A18BF" w:rsidRPr="00AB67E1" w:rsidRDefault="000A18BF" w:rsidP="006E39DA">
            <w:pPr>
              <w:spacing w:after="0" w:line="240" w:lineRule="auto"/>
              <w:jc w:val="center"/>
              <w:rPr>
                <w:rFonts w:ascii="Arial" w:hAnsi="Arial" w:cs="Arial"/>
              </w:rPr>
            </w:pPr>
            <w:r w:rsidRPr="00AB67E1">
              <w:rPr>
                <w:rFonts w:ascii="Arial" w:hAnsi="Arial" w:cs="Arial"/>
              </w:rPr>
              <w:t>do kolónie alebo tesnej blízkosti ostrova je vstupované pri športovom rybolove, pri vodných športoch a rekreácii alebo pri fotografovaní vtáctva hniezdny ostrov je husto obsadený čajkami smejivými</w:t>
            </w:r>
          </w:p>
        </w:tc>
      </w:tr>
      <w:tr w:rsidR="003D6C34" w:rsidRPr="00AB67E1" w:rsidTr="00A34F7C">
        <w:trPr>
          <w:cantSplit/>
          <w:trHeight w:val="555"/>
          <w:jc w:val="center"/>
        </w:trPr>
        <w:tc>
          <w:tcPr>
            <w:tcW w:w="170" w:type="pct"/>
            <w:vMerge/>
            <w:shd w:val="clear" w:color="auto" w:fill="auto"/>
          </w:tcPr>
          <w:p w:rsidR="000A18BF" w:rsidRPr="00AB67E1" w:rsidRDefault="000A18BF" w:rsidP="006E39DA">
            <w:pPr>
              <w:spacing w:line="240" w:lineRule="auto"/>
              <w:rPr>
                <w:rFonts w:ascii="Arial" w:hAnsi="Arial" w:cs="Arial"/>
              </w:rPr>
            </w:pPr>
          </w:p>
        </w:tc>
        <w:tc>
          <w:tcPr>
            <w:tcW w:w="915" w:type="pct"/>
            <w:shd w:val="clear" w:color="auto" w:fill="auto"/>
            <w:vAlign w:val="center"/>
          </w:tcPr>
          <w:p w:rsidR="000A18BF" w:rsidRPr="00AB67E1" w:rsidRDefault="000A18BF" w:rsidP="006E39DA">
            <w:pPr>
              <w:spacing w:line="240" w:lineRule="auto"/>
              <w:rPr>
                <w:rFonts w:ascii="Arial" w:hAnsi="Arial" w:cs="Arial"/>
              </w:rPr>
            </w:pPr>
            <w:r w:rsidRPr="00AB67E1">
              <w:rPr>
                <w:rFonts w:ascii="Arial" w:hAnsi="Arial" w:cs="Arial"/>
              </w:rPr>
              <w:t xml:space="preserve">3.2. stupeň ohrozenia druhu predáciou </w:t>
            </w:r>
          </w:p>
        </w:tc>
        <w:tc>
          <w:tcPr>
            <w:tcW w:w="1269" w:type="pct"/>
            <w:shd w:val="clear" w:color="auto" w:fill="auto"/>
          </w:tcPr>
          <w:p w:rsidR="000A18BF" w:rsidRPr="00AB67E1" w:rsidRDefault="000A18BF" w:rsidP="006E39DA">
            <w:pPr>
              <w:spacing w:after="0" w:line="240" w:lineRule="auto"/>
              <w:jc w:val="center"/>
              <w:rPr>
                <w:rFonts w:ascii="Arial" w:hAnsi="Arial" w:cs="Arial"/>
              </w:rPr>
            </w:pPr>
            <w:r w:rsidRPr="00AB67E1">
              <w:rPr>
                <w:rFonts w:ascii="Arial" w:hAnsi="Arial" w:cs="Arial"/>
              </w:rPr>
              <w:t>na ostrove sa počas hniezdneho obdobia nevyskytujú predátory</w:t>
            </w:r>
          </w:p>
        </w:tc>
        <w:tc>
          <w:tcPr>
            <w:tcW w:w="1176" w:type="pct"/>
            <w:shd w:val="clear" w:color="auto" w:fill="auto"/>
          </w:tcPr>
          <w:p w:rsidR="000A18BF" w:rsidRPr="00AB67E1" w:rsidRDefault="000A18BF" w:rsidP="006E39DA">
            <w:pPr>
              <w:spacing w:after="0" w:line="240" w:lineRule="auto"/>
              <w:jc w:val="center"/>
              <w:rPr>
                <w:rFonts w:ascii="Arial" w:hAnsi="Arial" w:cs="Arial"/>
              </w:rPr>
            </w:pPr>
            <w:r w:rsidRPr="00AB67E1">
              <w:rPr>
                <w:rFonts w:ascii="Arial" w:hAnsi="Arial" w:cs="Arial"/>
              </w:rPr>
              <w:t>hniezdny ostrov sporadicky navštevujú predátory (kuny, potenciálne norok americký</w:t>
            </w:r>
            <w:r w:rsidR="00606A2B" w:rsidRPr="00AB67E1">
              <w:rPr>
                <w:rFonts w:ascii="Arial" w:hAnsi="Arial" w:cs="Arial"/>
              </w:rPr>
              <w:t xml:space="preserve"> a iné</w:t>
            </w:r>
            <w:r w:rsidRPr="00AB67E1">
              <w:rPr>
                <w:rFonts w:ascii="Arial" w:hAnsi="Arial" w:cs="Arial"/>
              </w:rPr>
              <w:t>)</w:t>
            </w:r>
          </w:p>
        </w:tc>
        <w:tc>
          <w:tcPr>
            <w:tcW w:w="1470" w:type="pct"/>
            <w:shd w:val="clear" w:color="auto" w:fill="auto"/>
          </w:tcPr>
          <w:p w:rsidR="000A18BF" w:rsidRPr="00AB67E1" w:rsidRDefault="000A18BF" w:rsidP="006E39DA">
            <w:pPr>
              <w:spacing w:after="0" w:line="240" w:lineRule="auto"/>
              <w:jc w:val="center"/>
              <w:rPr>
                <w:rFonts w:ascii="Arial" w:hAnsi="Arial" w:cs="Arial"/>
              </w:rPr>
            </w:pPr>
            <w:r w:rsidRPr="00AB67E1">
              <w:rPr>
                <w:rFonts w:ascii="Arial" w:hAnsi="Arial" w:cs="Arial"/>
              </w:rPr>
              <w:t>ostrov opakovane navštevujú predátory (kuny, potenciálne norok americký</w:t>
            </w:r>
            <w:r w:rsidR="00606A2B" w:rsidRPr="00AB67E1">
              <w:rPr>
                <w:rFonts w:ascii="Arial" w:hAnsi="Arial" w:cs="Arial"/>
              </w:rPr>
              <w:t xml:space="preserve"> a iné</w:t>
            </w:r>
            <w:r w:rsidRPr="00AB67E1">
              <w:rPr>
                <w:rFonts w:ascii="Arial" w:hAnsi="Arial" w:cs="Arial"/>
              </w:rPr>
              <w:t>)</w:t>
            </w:r>
          </w:p>
        </w:tc>
      </w:tr>
      <w:tr w:rsidR="003D6C34" w:rsidRPr="00AB67E1" w:rsidTr="00A34F7C">
        <w:trPr>
          <w:cantSplit/>
          <w:trHeight w:val="894"/>
          <w:jc w:val="center"/>
        </w:trPr>
        <w:tc>
          <w:tcPr>
            <w:tcW w:w="170" w:type="pct"/>
            <w:vMerge/>
            <w:shd w:val="clear" w:color="auto" w:fill="auto"/>
          </w:tcPr>
          <w:p w:rsidR="000A18BF" w:rsidRPr="00AB67E1" w:rsidRDefault="000A18BF" w:rsidP="006E39DA">
            <w:pPr>
              <w:spacing w:line="240" w:lineRule="auto"/>
              <w:rPr>
                <w:rFonts w:ascii="Arial" w:hAnsi="Arial" w:cs="Arial"/>
              </w:rPr>
            </w:pPr>
          </w:p>
        </w:tc>
        <w:tc>
          <w:tcPr>
            <w:tcW w:w="915" w:type="pct"/>
            <w:shd w:val="clear" w:color="auto" w:fill="auto"/>
            <w:vAlign w:val="center"/>
          </w:tcPr>
          <w:p w:rsidR="000A18BF" w:rsidRPr="00AB67E1" w:rsidRDefault="000A18BF" w:rsidP="006E39DA">
            <w:pPr>
              <w:spacing w:line="240" w:lineRule="auto"/>
              <w:rPr>
                <w:rFonts w:ascii="Arial" w:hAnsi="Arial" w:cs="Arial"/>
              </w:rPr>
            </w:pPr>
            <w:r w:rsidRPr="00AB67E1">
              <w:rPr>
                <w:rFonts w:ascii="Arial" w:hAnsi="Arial" w:cs="Arial"/>
              </w:rPr>
              <w:t>3.3. stupeň ohrozenia hniezdneho biotopu</w:t>
            </w:r>
          </w:p>
        </w:tc>
        <w:tc>
          <w:tcPr>
            <w:tcW w:w="1269" w:type="pct"/>
            <w:shd w:val="clear" w:color="auto" w:fill="auto"/>
          </w:tcPr>
          <w:p w:rsidR="000A18BF" w:rsidRPr="00AB67E1" w:rsidRDefault="000A18BF" w:rsidP="006E39DA">
            <w:pPr>
              <w:spacing w:after="0" w:line="240" w:lineRule="auto"/>
              <w:jc w:val="center"/>
              <w:rPr>
                <w:rFonts w:ascii="Arial" w:hAnsi="Arial" w:cs="Arial"/>
                <w:color w:val="000000"/>
              </w:rPr>
            </w:pPr>
            <w:r w:rsidRPr="00AB67E1">
              <w:rPr>
                <w:rFonts w:ascii="Arial" w:hAnsi="Arial" w:cs="Arial"/>
                <w:color w:val="000000"/>
              </w:rPr>
              <w:t>hniezdny ostrov nie je ohrozený nedostatkom manažmentu</w:t>
            </w:r>
          </w:p>
        </w:tc>
        <w:tc>
          <w:tcPr>
            <w:tcW w:w="1176" w:type="pct"/>
            <w:shd w:val="clear" w:color="auto" w:fill="auto"/>
          </w:tcPr>
          <w:p w:rsidR="000A18BF" w:rsidRPr="00AB67E1" w:rsidRDefault="000A18BF" w:rsidP="006E39DA">
            <w:pPr>
              <w:spacing w:after="0" w:line="240" w:lineRule="auto"/>
              <w:jc w:val="center"/>
              <w:rPr>
                <w:rFonts w:ascii="Arial" w:hAnsi="Arial" w:cs="Arial"/>
                <w:color w:val="000000"/>
              </w:rPr>
            </w:pPr>
            <w:r w:rsidRPr="00AB67E1">
              <w:rPr>
                <w:rFonts w:ascii="Arial" w:hAnsi="Arial" w:cs="Arial"/>
                <w:color w:val="000000"/>
              </w:rPr>
              <w:t>menej ako 50 % plochy ostrova je ohrozeného nedostatkom manažmentu</w:t>
            </w:r>
          </w:p>
        </w:tc>
        <w:tc>
          <w:tcPr>
            <w:tcW w:w="1470" w:type="pct"/>
            <w:shd w:val="clear" w:color="auto" w:fill="auto"/>
          </w:tcPr>
          <w:p w:rsidR="000A18BF" w:rsidRPr="00AB67E1" w:rsidRDefault="000A18BF" w:rsidP="006E39DA">
            <w:pPr>
              <w:spacing w:after="0" w:line="240" w:lineRule="auto"/>
              <w:jc w:val="center"/>
              <w:rPr>
                <w:rFonts w:ascii="Arial" w:hAnsi="Arial" w:cs="Arial"/>
                <w:color w:val="000000"/>
              </w:rPr>
            </w:pPr>
            <w:r w:rsidRPr="00AB67E1">
              <w:rPr>
                <w:rFonts w:ascii="Arial" w:hAnsi="Arial" w:cs="Arial"/>
                <w:color w:val="000000"/>
              </w:rPr>
              <w:t>viac ako 50 % plochy hniezdneho ostrova je ohrozeného nedostatkom manažmentu</w:t>
            </w:r>
          </w:p>
        </w:tc>
      </w:tr>
    </w:tbl>
    <w:p w:rsidR="005409CD" w:rsidRPr="00E675C0" w:rsidRDefault="005409CD" w:rsidP="006E39DA">
      <w:pPr>
        <w:spacing w:after="120" w:line="240" w:lineRule="auto"/>
        <w:rPr>
          <w:rFonts w:ascii="Arial" w:hAnsi="Arial" w:cs="Arial"/>
          <w:b/>
          <w:color w:val="008000"/>
        </w:rPr>
      </w:pPr>
    </w:p>
    <w:p w:rsidR="00A27D98" w:rsidRPr="00011086" w:rsidRDefault="00A81C69" w:rsidP="006E39DA">
      <w:pPr>
        <w:tabs>
          <w:tab w:val="left" w:pos="360"/>
          <w:tab w:val="left" w:pos="1815"/>
          <w:tab w:val="left" w:pos="3615"/>
          <w:tab w:val="left" w:pos="5415"/>
          <w:tab w:val="left" w:pos="7215"/>
          <w:tab w:val="left" w:pos="9120"/>
        </w:tabs>
        <w:spacing w:after="120" w:line="240" w:lineRule="auto"/>
        <w:rPr>
          <w:rFonts w:ascii="Arial" w:hAnsi="Arial" w:cs="Arial"/>
        </w:rPr>
      </w:pPr>
      <w:r w:rsidRPr="00011086">
        <w:rPr>
          <w:rFonts w:ascii="Arial" w:hAnsi="Arial" w:cs="Arial"/>
        </w:rPr>
        <w:t xml:space="preserve">Tabuľka č. 4. </w:t>
      </w:r>
      <w:r w:rsidR="00A27D98" w:rsidRPr="00011086">
        <w:rPr>
          <w:rFonts w:ascii="Arial" w:hAnsi="Arial" w:cs="Arial"/>
        </w:rPr>
        <w:t xml:space="preserve">Vyhodnotenie súčasného stavu (body): </w:t>
      </w:r>
    </w:p>
    <w:tbl>
      <w:tblPr>
        <w:tblW w:w="8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6"/>
        <w:gridCol w:w="3849"/>
        <w:gridCol w:w="1163"/>
        <w:gridCol w:w="1744"/>
        <w:gridCol w:w="1488"/>
      </w:tblGrid>
      <w:tr w:rsidR="00A27D98" w:rsidRPr="00AB67E1" w:rsidTr="00AF542F">
        <w:trPr>
          <w:trHeight w:val="710"/>
          <w:jc w:val="center"/>
        </w:trPr>
        <w:tc>
          <w:tcPr>
            <w:tcW w:w="4275" w:type="dxa"/>
            <w:gridSpan w:val="2"/>
            <w:tcBorders>
              <w:top w:val="single" w:sz="18" w:space="0" w:color="auto"/>
              <w:left w:val="single" w:sz="18" w:space="0" w:color="auto"/>
              <w:bottom w:val="single" w:sz="6" w:space="0" w:color="auto"/>
              <w:right w:val="single" w:sz="6" w:space="0" w:color="auto"/>
            </w:tcBorders>
            <w:shd w:val="clear" w:color="auto" w:fill="92CDDC"/>
            <w:vAlign w:val="center"/>
          </w:tcPr>
          <w:p w:rsidR="00A27D98" w:rsidRPr="00E675C0" w:rsidRDefault="00A27D98" w:rsidP="006E39DA">
            <w:pPr>
              <w:spacing w:after="0" w:line="240" w:lineRule="auto"/>
              <w:jc w:val="center"/>
              <w:rPr>
                <w:rFonts w:ascii="Arial" w:hAnsi="Arial" w:cs="Arial"/>
                <w:b/>
              </w:rPr>
            </w:pPr>
            <w:r w:rsidRPr="00E675C0">
              <w:rPr>
                <w:rFonts w:ascii="Arial" w:hAnsi="Arial" w:cs="Arial"/>
                <w:b/>
              </w:rPr>
              <w:t>Kritérium</w:t>
            </w:r>
          </w:p>
        </w:tc>
        <w:tc>
          <w:tcPr>
            <w:tcW w:w="1163" w:type="dxa"/>
            <w:tcBorders>
              <w:top w:val="single" w:sz="18" w:space="0" w:color="auto"/>
              <w:left w:val="single" w:sz="6" w:space="0" w:color="auto"/>
              <w:bottom w:val="single" w:sz="6" w:space="0" w:color="auto"/>
              <w:right w:val="single" w:sz="6" w:space="0" w:color="auto"/>
            </w:tcBorders>
            <w:shd w:val="clear" w:color="auto" w:fill="CCFFFF"/>
            <w:vAlign w:val="center"/>
          </w:tcPr>
          <w:p w:rsidR="00A27D98" w:rsidRPr="00AB67E1" w:rsidRDefault="00A27D98" w:rsidP="006E39DA">
            <w:pPr>
              <w:spacing w:after="0" w:line="240" w:lineRule="auto"/>
              <w:jc w:val="center"/>
              <w:rPr>
                <w:rFonts w:ascii="Arial" w:hAnsi="Arial" w:cs="Arial"/>
                <w:b/>
              </w:rPr>
            </w:pPr>
            <w:r w:rsidRPr="00AB67E1">
              <w:rPr>
                <w:rFonts w:ascii="Arial" w:hAnsi="Arial" w:cs="Arial"/>
                <w:b/>
              </w:rPr>
              <w:t>Stav</w:t>
            </w:r>
          </w:p>
        </w:tc>
        <w:tc>
          <w:tcPr>
            <w:tcW w:w="1744" w:type="dxa"/>
            <w:tcBorders>
              <w:top w:val="single" w:sz="18" w:space="0" w:color="auto"/>
              <w:left w:val="single" w:sz="6" w:space="0" w:color="auto"/>
              <w:bottom w:val="single" w:sz="6" w:space="0" w:color="auto"/>
              <w:right w:val="single" w:sz="6" w:space="0" w:color="auto"/>
            </w:tcBorders>
            <w:shd w:val="clear" w:color="auto" w:fill="CCFFFF"/>
            <w:vAlign w:val="center"/>
          </w:tcPr>
          <w:p w:rsidR="00A27D98" w:rsidRPr="00AB67E1" w:rsidRDefault="00A27D98" w:rsidP="006E39DA">
            <w:pPr>
              <w:spacing w:after="0" w:line="240" w:lineRule="auto"/>
              <w:jc w:val="center"/>
              <w:rPr>
                <w:rFonts w:ascii="Arial" w:hAnsi="Arial" w:cs="Arial"/>
                <w:b/>
              </w:rPr>
            </w:pPr>
            <w:r w:rsidRPr="00AB67E1">
              <w:rPr>
                <w:rFonts w:ascii="Arial" w:hAnsi="Arial" w:cs="Arial"/>
                <w:b/>
              </w:rPr>
              <w:t>Váha parametra</w:t>
            </w:r>
          </w:p>
        </w:tc>
        <w:tc>
          <w:tcPr>
            <w:tcW w:w="1488" w:type="dxa"/>
            <w:tcBorders>
              <w:top w:val="single" w:sz="18" w:space="0" w:color="auto"/>
              <w:left w:val="single" w:sz="6" w:space="0" w:color="auto"/>
              <w:bottom w:val="single" w:sz="6" w:space="0" w:color="auto"/>
              <w:right w:val="single" w:sz="18" w:space="0" w:color="auto"/>
            </w:tcBorders>
            <w:shd w:val="clear" w:color="auto" w:fill="CCFFFF"/>
            <w:vAlign w:val="center"/>
          </w:tcPr>
          <w:p w:rsidR="00A27D98" w:rsidRPr="00AB67E1" w:rsidRDefault="00A27D98" w:rsidP="006E39DA">
            <w:pPr>
              <w:spacing w:after="0" w:line="240" w:lineRule="auto"/>
              <w:jc w:val="center"/>
              <w:rPr>
                <w:rFonts w:ascii="Arial" w:hAnsi="Arial" w:cs="Arial"/>
                <w:b/>
              </w:rPr>
            </w:pPr>
            <w:r w:rsidRPr="00AB67E1">
              <w:rPr>
                <w:rFonts w:ascii="Arial" w:hAnsi="Arial" w:cs="Arial"/>
                <w:b/>
              </w:rPr>
              <w:t>Počet bodov</w:t>
            </w:r>
          </w:p>
        </w:tc>
      </w:tr>
      <w:tr w:rsidR="005409CD" w:rsidRPr="00AB67E1" w:rsidTr="00A34F7C">
        <w:trPr>
          <w:cantSplit/>
          <w:trHeight w:val="397"/>
          <w:jc w:val="center"/>
        </w:trPr>
        <w:tc>
          <w:tcPr>
            <w:tcW w:w="426" w:type="dxa"/>
            <w:vMerge w:val="restart"/>
            <w:tcBorders>
              <w:top w:val="single" w:sz="6" w:space="0" w:color="auto"/>
              <w:left w:val="single" w:sz="18" w:space="0" w:color="auto"/>
              <w:bottom w:val="single" w:sz="4" w:space="0" w:color="auto"/>
              <w:right w:val="single" w:sz="6" w:space="0" w:color="auto"/>
            </w:tcBorders>
            <w:shd w:val="clear" w:color="auto" w:fill="92CDDC"/>
            <w:textDirection w:val="btLr"/>
            <w:vAlign w:val="center"/>
          </w:tcPr>
          <w:p w:rsidR="005409CD" w:rsidRPr="00AB67E1" w:rsidRDefault="005409CD" w:rsidP="006E39DA">
            <w:pPr>
              <w:spacing w:after="0" w:line="240" w:lineRule="auto"/>
              <w:jc w:val="center"/>
              <w:rPr>
                <w:rFonts w:ascii="Arial" w:hAnsi="Arial" w:cs="Arial"/>
                <w:b/>
              </w:rPr>
            </w:pPr>
            <w:r w:rsidRPr="00AB67E1">
              <w:rPr>
                <w:rFonts w:ascii="Arial" w:hAnsi="Arial" w:cs="Arial"/>
                <w:b/>
              </w:rPr>
              <w:t>Populácia</w:t>
            </w:r>
          </w:p>
        </w:tc>
        <w:tc>
          <w:tcPr>
            <w:tcW w:w="3849" w:type="dxa"/>
            <w:tcBorders>
              <w:top w:val="single" w:sz="6" w:space="0" w:color="auto"/>
              <w:left w:val="single" w:sz="6" w:space="0" w:color="auto"/>
              <w:bottom w:val="single" w:sz="6" w:space="0" w:color="auto"/>
              <w:right w:val="single" w:sz="6" w:space="0" w:color="auto"/>
            </w:tcBorders>
            <w:shd w:val="clear" w:color="auto" w:fill="CCFFFF"/>
            <w:vAlign w:val="center"/>
          </w:tcPr>
          <w:p w:rsidR="005409CD" w:rsidRPr="00E675C0" w:rsidRDefault="005409CD" w:rsidP="006E39DA">
            <w:pPr>
              <w:spacing w:after="0" w:line="240" w:lineRule="auto"/>
              <w:rPr>
                <w:rFonts w:ascii="Arial" w:hAnsi="Arial" w:cs="Arial"/>
              </w:rPr>
            </w:pPr>
            <w:r w:rsidRPr="00E675C0">
              <w:rPr>
                <w:rFonts w:ascii="Arial" w:hAnsi="Arial" w:cs="Arial"/>
              </w:rPr>
              <w:t xml:space="preserve">1.1. Veľkosť populácie </w:t>
            </w:r>
          </w:p>
        </w:tc>
        <w:tc>
          <w:tcPr>
            <w:tcW w:w="1163" w:type="dxa"/>
            <w:tcBorders>
              <w:top w:val="single" w:sz="6" w:space="0" w:color="auto"/>
              <w:left w:val="single" w:sz="6" w:space="0" w:color="auto"/>
              <w:bottom w:val="single" w:sz="6" w:space="0" w:color="auto"/>
              <w:right w:val="single" w:sz="6" w:space="0" w:color="auto"/>
            </w:tcBorders>
            <w:shd w:val="clear" w:color="auto" w:fill="FFFFFF"/>
            <w:vAlign w:val="center"/>
          </w:tcPr>
          <w:p w:rsidR="005409CD" w:rsidRPr="00AB67E1" w:rsidRDefault="005409CD" w:rsidP="006E39DA">
            <w:pPr>
              <w:spacing w:after="0" w:line="240" w:lineRule="auto"/>
              <w:jc w:val="center"/>
              <w:rPr>
                <w:rFonts w:ascii="Arial" w:hAnsi="Arial" w:cs="Arial"/>
              </w:rPr>
            </w:pPr>
            <w:r w:rsidRPr="00AB67E1">
              <w:rPr>
                <w:rFonts w:ascii="Arial" w:hAnsi="Arial" w:cs="Arial"/>
              </w:rPr>
              <w:t>3</w:t>
            </w:r>
          </w:p>
        </w:tc>
        <w:tc>
          <w:tcPr>
            <w:tcW w:w="1744" w:type="dxa"/>
            <w:tcBorders>
              <w:top w:val="single" w:sz="6" w:space="0" w:color="auto"/>
              <w:left w:val="single" w:sz="6" w:space="0" w:color="auto"/>
              <w:bottom w:val="single" w:sz="6" w:space="0" w:color="auto"/>
              <w:right w:val="single" w:sz="6" w:space="0" w:color="auto"/>
            </w:tcBorders>
            <w:vAlign w:val="center"/>
          </w:tcPr>
          <w:p w:rsidR="005409CD" w:rsidRPr="00AB67E1" w:rsidRDefault="005409CD" w:rsidP="006E39DA">
            <w:pPr>
              <w:spacing w:after="0" w:line="240" w:lineRule="auto"/>
              <w:jc w:val="center"/>
              <w:rPr>
                <w:rFonts w:ascii="Arial" w:hAnsi="Arial" w:cs="Arial"/>
              </w:rPr>
            </w:pPr>
            <w:r w:rsidRPr="00AB67E1">
              <w:rPr>
                <w:rFonts w:ascii="Arial" w:hAnsi="Arial" w:cs="Arial"/>
              </w:rPr>
              <w:t>3</w:t>
            </w:r>
          </w:p>
        </w:tc>
        <w:tc>
          <w:tcPr>
            <w:tcW w:w="1488" w:type="dxa"/>
            <w:tcBorders>
              <w:top w:val="single" w:sz="6" w:space="0" w:color="auto"/>
              <w:left w:val="single" w:sz="6" w:space="0" w:color="auto"/>
              <w:bottom w:val="single" w:sz="6" w:space="0" w:color="auto"/>
              <w:right w:val="single" w:sz="18" w:space="0" w:color="auto"/>
            </w:tcBorders>
            <w:vAlign w:val="center"/>
          </w:tcPr>
          <w:p w:rsidR="005409CD" w:rsidRPr="00AB67E1" w:rsidRDefault="005409CD" w:rsidP="006E39DA">
            <w:pPr>
              <w:spacing w:after="0" w:line="240" w:lineRule="auto"/>
              <w:jc w:val="center"/>
              <w:rPr>
                <w:rFonts w:ascii="Arial" w:hAnsi="Arial" w:cs="Arial"/>
              </w:rPr>
            </w:pPr>
            <w:r w:rsidRPr="00AB67E1">
              <w:rPr>
                <w:rFonts w:ascii="Arial" w:hAnsi="Arial" w:cs="Arial"/>
              </w:rPr>
              <w:t>9</w:t>
            </w:r>
          </w:p>
        </w:tc>
      </w:tr>
      <w:tr w:rsidR="005409CD" w:rsidRPr="00AB67E1" w:rsidTr="00A34F7C">
        <w:trPr>
          <w:cantSplit/>
          <w:trHeight w:val="397"/>
          <w:jc w:val="center"/>
        </w:trPr>
        <w:tc>
          <w:tcPr>
            <w:tcW w:w="426" w:type="dxa"/>
            <w:vMerge/>
            <w:tcBorders>
              <w:top w:val="single" w:sz="6" w:space="0" w:color="auto"/>
              <w:left w:val="single" w:sz="18" w:space="0" w:color="auto"/>
              <w:bottom w:val="single" w:sz="4" w:space="0" w:color="auto"/>
              <w:right w:val="single" w:sz="6" w:space="0" w:color="auto"/>
            </w:tcBorders>
            <w:shd w:val="clear" w:color="auto" w:fill="92CDDC"/>
            <w:vAlign w:val="center"/>
          </w:tcPr>
          <w:p w:rsidR="005409CD" w:rsidRPr="00AB67E1" w:rsidRDefault="005409CD" w:rsidP="006E39DA">
            <w:pPr>
              <w:spacing w:after="0" w:line="240" w:lineRule="auto"/>
              <w:jc w:val="center"/>
              <w:rPr>
                <w:rFonts w:ascii="Arial" w:hAnsi="Arial" w:cs="Arial"/>
                <w:b/>
              </w:rPr>
            </w:pPr>
          </w:p>
        </w:tc>
        <w:tc>
          <w:tcPr>
            <w:tcW w:w="3849" w:type="dxa"/>
            <w:tcBorders>
              <w:top w:val="single" w:sz="6" w:space="0" w:color="auto"/>
              <w:left w:val="single" w:sz="6" w:space="0" w:color="auto"/>
              <w:bottom w:val="single" w:sz="6" w:space="0" w:color="auto"/>
              <w:right w:val="single" w:sz="6" w:space="0" w:color="auto"/>
            </w:tcBorders>
            <w:shd w:val="clear" w:color="auto" w:fill="CCFFFF"/>
            <w:vAlign w:val="center"/>
          </w:tcPr>
          <w:p w:rsidR="005409CD" w:rsidRPr="00AB67E1" w:rsidRDefault="005409CD" w:rsidP="006E39DA">
            <w:pPr>
              <w:spacing w:after="0" w:line="240" w:lineRule="auto"/>
              <w:rPr>
                <w:rFonts w:ascii="Arial" w:hAnsi="Arial" w:cs="Arial"/>
                <w:b/>
              </w:rPr>
            </w:pPr>
            <w:r w:rsidRPr="00AB67E1">
              <w:rPr>
                <w:rFonts w:ascii="Arial" w:hAnsi="Arial" w:cs="Arial"/>
              </w:rPr>
              <w:t>1.2. Populačný trend</w:t>
            </w:r>
          </w:p>
        </w:tc>
        <w:tc>
          <w:tcPr>
            <w:tcW w:w="1163" w:type="dxa"/>
            <w:tcBorders>
              <w:top w:val="single" w:sz="6" w:space="0" w:color="auto"/>
              <w:left w:val="single" w:sz="6" w:space="0" w:color="auto"/>
              <w:bottom w:val="single" w:sz="6" w:space="0" w:color="auto"/>
              <w:right w:val="single" w:sz="6" w:space="0" w:color="auto"/>
            </w:tcBorders>
            <w:vAlign w:val="center"/>
          </w:tcPr>
          <w:p w:rsidR="005409CD" w:rsidRPr="00AB67E1" w:rsidRDefault="005409CD" w:rsidP="006E39DA">
            <w:pPr>
              <w:spacing w:after="0" w:line="240" w:lineRule="auto"/>
              <w:jc w:val="center"/>
              <w:rPr>
                <w:rFonts w:ascii="Arial" w:hAnsi="Arial" w:cs="Arial"/>
              </w:rPr>
            </w:pPr>
            <w:r w:rsidRPr="00AB67E1">
              <w:rPr>
                <w:rFonts w:ascii="Arial" w:hAnsi="Arial" w:cs="Arial"/>
              </w:rPr>
              <w:t>2</w:t>
            </w:r>
          </w:p>
        </w:tc>
        <w:tc>
          <w:tcPr>
            <w:tcW w:w="1744" w:type="dxa"/>
            <w:tcBorders>
              <w:top w:val="single" w:sz="6" w:space="0" w:color="auto"/>
              <w:left w:val="single" w:sz="6" w:space="0" w:color="auto"/>
              <w:bottom w:val="single" w:sz="6" w:space="0" w:color="auto"/>
              <w:right w:val="single" w:sz="6" w:space="0" w:color="auto"/>
            </w:tcBorders>
            <w:vAlign w:val="center"/>
          </w:tcPr>
          <w:p w:rsidR="005409CD" w:rsidRPr="00AB67E1" w:rsidRDefault="005409CD" w:rsidP="006E39DA">
            <w:pPr>
              <w:spacing w:after="0" w:line="240" w:lineRule="auto"/>
              <w:jc w:val="center"/>
              <w:rPr>
                <w:rFonts w:ascii="Arial" w:hAnsi="Arial" w:cs="Arial"/>
              </w:rPr>
            </w:pPr>
            <w:r w:rsidRPr="00AB67E1">
              <w:rPr>
                <w:rFonts w:ascii="Arial" w:hAnsi="Arial" w:cs="Arial"/>
              </w:rPr>
              <w:t>3</w:t>
            </w:r>
          </w:p>
        </w:tc>
        <w:tc>
          <w:tcPr>
            <w:tcW w:w="1488" w:type="dxa"/>
            <w:tcBorders>
              <w:top w:val="single" w:sz="6" w:space="0" w:color="auto"/>
              <w:left w:val="single" w:sz="6" w:space="0" w:color="auto"/>
              <w:bottom w:val="single" w:sz="6" w:space="0" w:color="auto"/>
              <w:right w:val="single" w:sz="18" w:space="0" w:color="auto"/>
            </w:tcBorders>
            <w:vAlign w:val="center"/>
          </w:tcPr>
          <w:p w:rsidR="005409CD" w:rsidRPr="00AB67E1" w:rsidRDefault="005409CD" w:rsidP="006E39DA">
            <w:pPr>
              <w:spacing w:after="0" w:line="240" w:lineRule="auto"/>
              <w:jc w:val="center"/>
              <w:rPr>
                <w:rFonts w:ascii="Arial" w:hAnsi="Arial" w:cs="Arial"/>
              </w:rPr>
            </w:pPr>
            <w:r w:rsidRPr="00AB67E1">
              <w:rPr>
                <w:rFonts w:ascii="Arial" w:hAnsi="Arial" w:cs="Arial"/>
              </w:rPr>
              <w:t>6</w:t>
            </w:r>
          </w:p>
        </w:tc>
      </w:tr>
      <w:tr w:rsidR="005409CD" w:rsidRPr="00AB67E1" w:rsidTr="00A34F7C">
        <w:trPr>
          <w:cantSplit/>
          <w:trHeight w:val="397"/>
          <w:jc w:val="center"/>
        </w:trPr>
        <w:tc>
          <w:tcPr>
            <w:tcW w:w="426" w:type="dxa"/>
            <w:vMerge/>
            <w:tcBorders>
              <w:top w:val="single" w:sz="6" w:space="0" w:color="auto"/>
              <w:left w:val="single" w:sz="18" w:space="0" w:color="auto"/>
              <w:bottom w:val="single" w:sz="6" w:space="0" w:color="auto"/>
              <w:right w:val="single" w:sz="6" w:space="0" w:color="auto"/>
            </w:tcBorders>
            <w:shd w:val="clear" w:color="auto" w:fill="92CDDC"/>
            <w:vAlign w:val="center"/>
          </w:tcPr>
          <w:p w:rsidR="005409CD" w:rsidRPr="00AB67E1" w:rsidRDefault="005409CD" w:rsidP="006E39DA">
            <w:pPr>
              <w:spacing w:after="0" w:line="240" w:lineRule="auto"/>
              <w:jc w:val="center"/>
              <w:rPr>
                <w:rFonts w:ascii="Arial" w:hAnsi="Arial" w:cs="Arial"/>
                <w:b/>
              </w:rPr>
            </w:pPr>
          </w:p>
        </w:tc>
        <w:tc>
          <w:tcPr>
            <w:tcW w:w="3849" w:type="dxa"/>
            <w:tcBorders>
              <w:top w:val="single" w:sz="6" w:space="0" w:color="auto"/>
              <w:left w:val="single" w:sz="6" w:space="0" w:color="auto"/>
              <w:bottom w:val="single" w:sz="6" w:space="0" w:color="auto"/>
              <w:right w:val="single" w:sz="6" w:space="0" w:color="auto"/>
            </w:tcBorders>
            <w:shd w:val="clear" w:color="auto" w:fill="CCFFFF"/>
            <w:vAlign w:val="center"/>
          </w:tcPr>
          <w:p w:rsidR="005409CD" w:rsidRPr="00AB67E1" w:rsidRDefault="005409CD" w:rsidP="006E39DA">
            <w:pPr>
              <w:spacing w:after="0" w:line="240" w:lineRule="auto"/>
              <w:rPr>
                <w:rFonts w:ascii="Arial" w:hAnsi="Arial" w:cs="Arial"/>
              </w:rPr>
            </w:pPr>
            <w:r w:rsidRPr="00AB67E1">
              <w:rPr>
                <w:rFonts w:ascii="Arial" w:hAnsi="Arial" w:cs="Arial"/>
              </w:rPr>
              <w:t>1.3. Areálový trend</w:t>
            </w:r>
          </w:p>
        </w:tc>
        <w:tc>
          <w:tcPr>
            <w:tcW w:w="1163" w:type="dxa"/>
            <w:tcBorders>
              <w:top w:val="single" w:sz="6" w:space="0" w:color="auto"/>
              <w:left w:val="single" w:sz="6" w:space="0" w:color="auto"/>
              <w:bottom w:val="single" w:sz="6" w:space="0" w:color="auto"/>
              <w:right w:val="single" w:sz="6" w:space="0" w:color="auto"/>
            </w:tcBorders>
            <w:vAlign w:val="center"/>
          </w:tcPr>
          <w:p w:rsidR="005409CD" w:rsidRPr="00AB67E1" w:rsidRDefault="005409CD" w:rsidP="006E39DA">
            <w:pPr>
              <w:spacing w:after="0" w:line="240" w:lineRule="auto"/>
              <w:jc w:val="center"/>
              <w:rPr>
                <w:rFonts w:ascii="Arial" w:hAnsi="Arial" w:cs="Arial"/>
              </w:rPr>
            </w:pPr>
            <w:r w:rsidRPr="00AB67E1">
              <w:rPr>
                <w:rFonts w:ascii="Arial" w:hAnsi="Arial" w:cs="Arial"/>
              </w:rPr>
              <w:t>2</w:t>
            </w:r>
          </w:p>
        </w:tc>
        <w:tc>
          <w:tcPr>
            <w:tcW w:w="1744" w:type="dxa"/>
            <w:tcBorders>
              <w:top w:val="single" w:sz="6" w:space="0" w:color="auto"/>
              <w:left w:val="single" w:sz="6" w:space="0" w:color="auto"/>
              <w:bottom w:val="single" w:sz="6" w:space="0" w:color="auto"/>
              <w:right w:val="single" w:sz="6" w:space="0" w:color="auto"/>
            </w:tcBorders>
            <w:vAlign w:val="center"/>
          </w:tcPr>
          <w:p w:rsidR="005409CD" w:rsidRPr="00AB67E1" w:rsidRDefault="005409CD" w:rsidP="006E39DA">
            <w:pPr>
              <w:spacing w:after="0" w:line="240" w:lineRule="auto"/>
              <w:jc w:val="center"/>
              <w:rPr>
                <w:rFonts w:ascii="Arial" w:hAnsi="Arial" w:cs="Arial"/>
              </w:rPr>
            </w:pPr>
            <w:r w:rsidRPr="00AB67E1">
              <w:rPr>
                <w:rFonts w:ascii="Arial" w:hAnsi="Arial" w:cs="Arial"/>
              </w:rPr>
              <w:t>2</w:t>
            </w:r>
          </w:p>
        </w:tc>
        <w:tc>
          <w:tcPr>
            <w:tcW w:w="1488" w:type="dxa"/>
            <w:tcBorders>
              <w:top w:val="single" w:sz="6" w:space="0" w:color="auto"/>
              <w:left w:val="single" w:sz="6" w:space="0" w:color="auto"/>
              <w:bottom w:val="single" w:sz="6" w:space="0" w:color="auto"/>
              <w:right w:val="single" w:sz="18" w:space="0" w:color="auto"/>
            </w:tcBorders>
            <w:vAlign w:val="center"/>
          </w:tcPr>
          <w:p w:rsidR="005409CD" w:rsidRPr="00AB67E1" w:rsidRDefault="005409CD" w:rsidP="006E39DA">
            <w:pPr>
              <w:spacing w:after="0" w:line="240" w:lineRule="auto"/>
              <w:jc w:val="center"/>
              <w:rPr>
                <w:rFonts w:ascii="Arial" w:hAnsi="Arial" w:cs="Arial"/>
              </w:rPr>
            </w:pPr>
            <w:r w:rsidRPr="00AB67E1">
              <w:rPr>
                <w:rFonts w:ascii="Arial" w:hAnsi="Arial" w:cs="Arial"/>
              </w:rPr>
              <w:t>4</w:t>
            </w:r>
          </w:p>
        </w:tc>
      </w:tr>
      <w:tr w:rsidR="005409CD" w:rsidRPr="00AB67E1" w:rsidTr="00A34F7C">
        <w:trPr>
          <w:cantSplit/>
          <w:trHeight w:val="397"/>
          <w:jc w:val="center"/>
        </w:trPr>
        <w:tc>
          <w:tcPr>
            <w:tcW w:w="426" w:type="dxa"/>
            <w:vMerge w:val="restart"/>
            <w:tcBorders>
              <w:top w:val="single" w:sz="6" w:space="0" w:color="auto"/>
              <w:left w:val="single" w:sz="18" w:space="0" w:color="auto"/>
              <w:right w:val="single" w:sz="6" w:space="0" w:color="auto"/>
            </w:tcBorders>
            <w:shd w:val="clear" w:color="auto" w:fill="92CDDC"/>
            <w:textDirection w:val="btLr"/>
            <w:vAlign w:val="center"/>
          </w:tcPr>
          <w:p w:rsidR="005409CD" w:rsidRPr="00AB67E1" w:rsidRDefault="005409CD" w:rsidP="006E39DA">
            <w:pPr>
              <w:spacing w:after="0" w:line="240" w:lineRule="auto"/>
              <w:jc w:val="center"/>
              <w:rPr>
                <w:rFonts w:ascii="Arial" w:hAnsi="Arial" w:cs="Arial"/>
                <w:b/>
              </w:rPr>
            </w:pPr>
            <w:r w:rsidRPr="00AB67E1">
              <w:rPr>
                <w:rFonts w:ascii="Arial" w:hAnsi="Arial" w:cs="Arial"/>
                <w:b/>
              </w:rPr>
              <w:t>Biotop</w:t>
            </w:r>
          </w:p>
        </w:tc>
        <w:tc>
          <w:tcPr>
            <w:tcW w:w="3849" w:type="dxa"/>
            <w:tcBorders>
              <w:top w:val="single" w:sz="6" w:space="0" w:color="auto"/>
              <w:left w:val="single" w:sz="6" w:space="0" w:color="auto"/>
              <w:bottom w:val="single" w:sz="6" w:space="0" w:color="auto"/>
              <w:right w:val="single" w:sz="6" w:space="0" w:color="auto"/>
            </w:tcBorders>
            <w:shd w:val="clear" w:color="auto" w:fill="CCFFFF"/>
            <w:vAlign w:val="center"/>
          </w:tcPr>
          <w:p w:rsidR="005409CD" w:rsidRPr="00E675C0" w:rsidRDefault="005409CD" w:rsidP="006E39DA">
            <w:pPr>
              <w:spacing w:after="0" w:line="240" w:lineRule="auto"/>
              <w:rPr>
                <w:rFonts w:ascii="Arial" w:hAnsi="Arial" w:cs="Arial"/>
              </w:rPr>
            </w:pPr>
            <w:r w:rsidRPr="00E675C0">
              <w:rPr>
                <w:rFonts w:ascii="Arial" w:hAnsi="Arial" w:cs="Arial"/>
              </w:rPr>
              <w:t>2.1. Hniezdny biotop</w:t>
            </w:r>
          </w:p>
        </w:tc>
        <w:tc>
          <w:tcPr>
            <w:tcW w:w="1163" w:type="dxa"/>
            <w:tcBorders>
              <w:top w:val="single" w:sz="6" w:space="0" w:color="auto"/>
              <w:left w:val="single" w:sz="6" w:space="0" w:color="auto"/>
              <w:bottom w:val="single" w:sz="6" w:space="0" w:color="auto"/>
              <w:right w:val="single" w:sz="6" w:space="0" w:color="auto"/>
            </w:tcBorders>
            <w:vAlign w:val="center"/>
          </w:tcPr>
          <w:p w:rsidR="005409CD" w:rsidRPr="00AB67E1" w:rsidRDefault="005409CD" w:rsidP="006E39DA">
            <w:pPr>
              <w:spacing w:after="0" w:line="240" w:lineRule="auto"/>
              <w:jc w:val="center"/>
              <w:rPr>
                <w:rFonts w:ascii="Arial" w:hAnsi="Arial" w:cs="Arial"/>
              </w:rPr>
            </w:pPr>
            <w:r w:rsidRPr="00AB67E1">
              <w:rPr>
                <w:rFonts w:ascii="Arial" w:hAnsi="Arial" w:cs="Arial"/>
              </w:rPr>
              <w:t>1</w:t>
            </w:r>
          </w:p>
        </w:tc>
        <w:tc>
          <w:tcPr>
            <w:tcW w:w="1744" w:type="dxa"/>
            <w:tcBorders>
              <w:top w:val="single" w:sz="6" w:space="0" w:color="auto"/>
              <w:left w:val="single" w:sz="6" w:space="0" w:color="auto"/>
              <w:bottom w:val="single" w:sz="6" w:space="0" w:color="auto"/>
              <w:right w:val="single" w:sz="6" w:space="0" w:color="auto"/>
            </w:tcBorders>
            <w:vAlign w:val="center"/>
          </w:tcPr>
          <w:p w:rsidR="005409CD" w:rsidRPr="00AB67E1" w:rsidRDefault="005409CD" w:rsidP="006E39DA">
            <w:pPr>
              <w:spacing w:after="0" w:line="240" w:lineRule="auto"/>
              <w:jc w:val="center"/>
              <w:rPr>
                <w:rFonts w:ascii="Arial" w:hAnsi="Arial" w:cs="Arial"/>
              </w:rPr>
            </w:pPr>
            <w:r w:rsidRPr="00AB67E1">
              <w:rPr>
                <w:rFonts w:ascii="Arial" w:hAnsi="Arial" w:cs="Arial"/>
              </w:rPr>
              <w:t>3</w:t>
            </w:r>
          </w:p>
        </w:tc>
        <w:tc>
          <w:tcPr>
            <w:tcW w:w="1488" w:type="dxa"/>
            <w:tcBorders>
              <w:top w:val="single" w:sz="6" w:space="0" w:color="auto"/>
              <w:left w:val="single" w:sz="6" w:space="0" w:color="auto"/>
              <w:bottom w:val="single" w:sz="6" w:space="0" w:color="auto"/>
              <w:right w:val="single" w:sz="18" w:space="0" w:color="auto"/>
            </w:tcBorders>
            <w:vAlign w:val="center"/>
          </w:tcPr>
          <w:p w:rsidR="005409CD" w:rsidRPr="00AB67E1" w:rsidRDefault="005409CD" w:rsidP="006E39DA">
            <w:pPr>
              <w:spacing w:after="0" w:line="240" w:lineRule="auto"/>
              <w:jc w:val="center"/>
              <w:rPr>
                <w:rFonts w:ascii="Arial" w:hAnsi="Arial" w:cs="Arial"/>
              </w:rPr>
            </w:pPr>
            <w:r w:rsidRPr="00AB67E1">
              <w:rPr>
                <w:rFonts w:ascii="Arial" w:hAnsi="Arial" w:cs="Arial"/>
              </w:rPr>
              <w:t>3</w:t>
            </w:r>
          </w:p>
        </w:tc>
      </w:tr>
      <w:tr w:rsidR="005409CD" w:rsidRPr="00AB67E1" w:rsidTr="00A34F7C">
        <w:trPr>
          <w:cantSplit/>
          <w:trHeight w:val="397"/>
          <w:jc w:val="center"/>
        </w:trPr>
        <w:tc>
          <w:tcPr>
            <w:tcW w:w="426" w:type="dxa"/>
            <w:vMerge/>
            <w:tcBorders>
              <w:left w:val="single" w:sz="18" w:space="0" w:color="auto"/>
              <w:right w:val="single" w:sz="6" w:space="0" w:color="auto"/>
            </w:tcBorders>
            <w:shd w:val="clear" w:color="auto" w:fill="92CDDC"/>
            <w:textDirection w:val="btLr"/>
            <w:vAlign w:val="center"/>
          </w:tcPr>
          <w:p w:rsidR="005409CD" w:rsidRPr="00AB67E1" w:rsidRDefault="005409CD" w:rsidP="006E39DA">
            <w:pPr>
              <w:spacing w:after="0" w:line="240" w:lineRule="auto"/>
              <w:jc w:val="center"/>
              <w:rPr>
                <w:rFonts w:ascii="Arial" w:hAnsi="Arial" w:cs="Arial"/>
                <w:b/>
              </w:rPr>
            </w:pPr>
          </w:p>
        </w:tc>
        <w:tc>
          <w:tcPr>
            <w:tcW w:w="3849" w:type="dxa"/>
            <w:tcBorders>
              <w:top w:val="single" w:sz="6" w:space="0" w:color="auto"/>
              <w:left w:val="single" w:sz="6" w:space="0" w:color="auto"/>
              <w:bottom w:val="single" w:sz="6" w:space="0" w:color="auto"/>
              <w:right w:val="single" w:sz="6" w:space="0" w:color="auto"/>
            </w:tcBorders>
            <w:shd w:val="clear" w:color="auto" w:fill="CCFFFF"/>
            <w:vAlign w:val="center"/>
          </w:tcPr>
          <w:p w:rsidR="005409CD" w:rsidRPr="00AB67E1" w:rsidRDefault="005409CD" w:rsidP="006E39DA">
            <w:pPr>
              <w:spacing w:after="0" w:line="240" w:lineRule="auto"/>
              <w:rPr>
                <w:rFonts w:ascii="Arial" w:hAnsi="Arial" w:cs="Arial"/>
              </w:rPr>
            </w:pPr>
            <w:r w:rsidRPr="00AB67E1">
              <w:rPr>
                <w:rFonts w:ascii="Arial" w:hAnsi="Arial" w:cs="Arial"/>
              </w:rPr>
              <w:t xml:space="preserve">2.2. Potravný biotop </w:t>
            </w:r>
          </w:p>
        </w:tc>
        <w:tc>
          <w:tcPr>
            <w:tcW w:w="1163" w:type="dxa"/>
            <w:tcBorders>
              <w:top w:val="single" w:sz="6" w:space="0" w:color="auto"/>
              <w:left w:val="single" w:sz="6" w:space="0" w:color="auto"/>
              <w:bottom w:val="single" w:sz="6" w:space="0" w:color="auto"/>
              <w:right w:val="single" w:sz="6" w:space="0" w:color="auto"/>
            </w:tcBorders>
            <w:vAlign w:val="center"/>
          </w:tcPr>
          <w:p w:rsidR="005409CD" w:rsidRPr="00AB67E1" w:rsidRDefault="005409CD" w:rsidP="006E39DA">
            <w:pPr>
              <w:spacing w:after="0" w:line="240" w:lineRule="auto"/>
              <w:jc w:val="center"/>
              <w:rPr>
                <w:rFonts w:ascii="Arial" w:hAnsi="Arial" w:cs="Arial"/>
              </w:rPr>
            </w:pPr>
            <w:r w:rsidRPr="00AB67E1">
              <w:rPr>
                <w:rFonts w:ascii="Arial" w:hAnsi="Arial" w:cs="Arial"/>
              </w:rPr>
              <w:t>2</w:t>
            </w:r>
          </w:p>
        </w:tc>
        <w:tc>
          <w:tcPr>
            <w:tcW w:w="1744" w:type="dxa"/>
            <w:tcBorders>
              <w:top w:val="single" w:sz="6" w:space="0" w:color="auto"/>
              <w:left w:val="single" w:sz="6" w:space="0" w:color="auto"/>
              <w:bottom w:val="single" w:sz="6" w:space="0" w:color="auto"/>
              <w:right w:val="single" w:sz="6" w:space="0" w:color="auto"/>
            </w:tcBorders>
            <w:vAlign w:val="center"/>
          </w:tcPr>
          <w:p w:rsidR="005409CD" w:rsidRPr="00AB67E1" w:rsidRDefault="005409CD" w:rsidP="006E39DA">
            <w:pPr>
              <w:spacing w:after="0" w:line="240" w:lineRule="auto"/>
              <w:jc w:val="center"/>
              <w:rPr>
                <w:rFonts w:ascii="Arial" w:hAnsi="Arial" w:cs="Arial"/>
              </w:rPr>
            </w:pPr>
            <w:r w:rsidRPr="00AB67E1">
              <w:rPr>
                <w:rFonts w:ascii="Arial" w:hAnsi="Arial" w:cs="Arial"/>
              </w:rPr>
              <w:t>3</w:t>
            </w:r>
          </w:p>
        </w:tc>
        <w:tc>
          <w:tcPr>
            <w:tcW w:w="1488" w:type="dxa"/>
            <w:tcBorders>
              <w:top w:val="single" w:sz="6" w:space="0" w:color="auto"/>
              <w:left w:val="single" w:sz="6" w:space="0" w:color="auto"/>
              <w:bottom w:val="single" w:sz="6" w:space="0" w:color="auto"/>
              <w:right w:val="single" w:sz="18" w:space="0" w:color="auto"/>
            </w:tcBorders>
            <w:vAlign w:val="center"/>
          </w:tcPr>
          <w:p w:rsidR="005409CD" w:rsidRPr="00AB67E1" w:rsidRDefault="005409CD" w:rsidP="006E39DA">
            <w:pPr>
              <w:spacing w:after="0" w:line="240" w:lineRule="auto"/>
              <w:jc w:val="center"/>
              <w:rPr>
                <w:rFonts w:ascii="Arial" w:hAnsi="Arial" w:cs="Arial"/>
              </w:rPr>
            </w:pPr>
            <w:r w:rsidRPr="00AB67E1">
              <w:rPr>
                <w:rFonts w:ascii="Arial" w:hAnsi="Arial" w:cs="Arial"/>
              </w:rPr>
              <w:t>6</w:t>
            </w:r>
          </w:p>
        </w:tc>
      </w:tr>
      <w:tr w:rsidR="005409CD" w:rsidRPr="00AB67E1" w:rsidTr="00A34F7C">
        <w:trPr>
          <w:cantSplit/>
          <w:trHeight w:val="397"/>
          <w:jc w:val="center"/>
        </w:trPr>
        <w:tc>
          <w:tcPr>
            <w:tcW w:w="426" w:type="dxa"/>
            <w:vMerge w:val="restart"/>
            <w:tcBorders>
              <w:top w:val="single" w:sz="6" w:space="0" w:color="auto"/>
              <w:left w:val="single" w:sz="18" w:space="0" w:color="auto"/>
              <w:right w:val="single" w:sz="6" w:space="0" w:color="auto"/>
            </w:tcBorders>
            <w:shd w:val="clear" w:color="auto" w:fill="92CDDC"/>
            <w:textDirection w:val="btLr"/>
            <w:vAlign w:val="center"/>
          </w:tcPr>
          <w:p w:rsidR="005409CD" w:rsidRPr="00AB67E1" w:rsidRDefault="005409CD" w:rsidP="006E39DA">
            <w:pPr>
              <w:spacing w:after="0" w:line="240" w:lineRule="auto"/>
              <w:jc w:val="center"/>
              <w:rPr>
                <w:rFonts w:ascii="Arial" w:hAnsi="Arial" w:cs="Arial"/>
                <w:b/>
              </w:rPr>
            </w:pPr>
            <w:r w:rsidRPr="00AB67E1">
              <w:rPr>
                <w:rFonts w:ascii="Arial" w:hAnsi="Arial" w:cs="Arial"/>
                <w:b/>
              </w:rPr>
              <w:t>Ohrozenia</w:t>
            </w:r>
          </w:p>
        </w:tc>
        <w:tc>
          <w:tcPr>
            <w:tcW w:w="3849" w:type="dxa"/>
            <w:tcBorders>
              <w:top w:val="single" w:sz="6" w:space="0" w:color="auto"/>
              <w:left w:val="single" w:sz="6" w:space="0" w:color="auto"/>
              <w:bottom w:val="single" w:sz="6" w:space="0" w:color="auto"/>
              <w:right w:val="single" w:sz="6" w:space="0" w:color="auto"/>
            </w:tcBorders>
            <w:shd w:val="clear" w:color="auto" w:fill="CCFFFF"/>
            <w:vAlign w:val="center"/>
          </w:tcPr>
          <w:p w:rsidR="005409CD" w:rsidRPr="00E675C0" w:rsidRDefault="005409CD" w:rsidP="006E39DA">
            <w:pPr>
              <w:spacing w:after="0" w:line="240" w:lineRule="auto"/>
              <w:rPr>
                <w:rFonts w:ascii="Arial" w:hAnsi="Arial" w:cs="Arial"/>
              </w:rPr>
            </w:pPr>
            <w:r w:rsidRPr="00E675C0">
              <w:rPr>
                <w:rFonts w:ascii="Arial" w:hAnsi="Arial" w:cs="Arial"/>
              </w:rPr>
              <w:t xml:space="preserve">3.1. Stupeň ohrozenia druhu </w:t>
            </w:r>
          </w:p>
        </w:tc>
        <w:tc>
          <w:tcPr>
            <w:tcW w:w="1163" w:type="dxa"/>
            <w:tcBorders>
              <w:top w:val="single" w:sz="6" w:space="0" w:color="auto"/>
              <w:left w:val="single" w:sz="6" w:space="0" w:color="auto"/>
              <w:bottom w:val="single" w:sz="6" w:space="0" w:color="auto"/>
              <w:right w:val="single" w:sz="6" w:space="0" w:color="auto"/>
            </w:tcBorders>
            <w:vAlign w:val="center"/>
          </w:tcPr>
          <w:p w:rsidR="005409CD" w:rsidRPr="00AB67E1" w:rsidRDefault="005409CD" w:rsidP="006E39DA">
            <w:pPr>
              <w:spacing w:after="0" w:line="240" w:lineRule="auto"/>
              <w:jc w:val="center"/>
              <w:rPr>
                <w:rFonts w:ascii="Arial" w:hAnsi="Arial" w:cs="Arial"/>
              </w:rPr>
            </w:pPr>
            <w:r w:rsidRPr="00AB67E1">
              <w:rPr>
                <w:rFonts w:ascii="Arial" w:hAnsi="Arial" w:cs="Arial"/>
              </w:rPr>
              <w:t>2</w:t>
            </w:r>
          </w:p>
        </w:tc>
        <w:tc>
          <w:tcPr>
            <w:tcW w:w="1744" w:type="dxa"/>
            <w:tcBorders>
              <w:top w:val="single" w:sz="6" w:space="0" w:color="auto"/>
              <w:left w:val="single" w:sz="6" w:space="0" w:color="auto"/>
              <w:bottom w:val="single" w:sz="6" w:space="0" w:color="auto"/>
              <w:right w:val="single" w:sz="6" w:space="0" w:color="auto"/>
            </w:tcBorders>
            <w:vAlign w:val="center"/>
          </w:tcPr>
          <w:p w:rsidR="005409CD" w:rsidRPr="00AB67E1" w:rsidRDefault="005409CD" w:rsidP="006E39DA">
            <w:pPr>
              <w:spacing w:after="0" w:line="240" w:lineRule="auto"/>
              <w:jc w:val="center"/>
              <w:rPr>
                <w:rFonts w:ascii="Arial" w:hAnsi="Arial" w:cs="Arial"/>
              </w:rPr>
            </w:pPr>
            <w:r w:rsidRPr="00AB67E1">
              <w:rPr>
                <w:rFonts w:ascii="Arial" w:hAnsi="Arial" w:cs="Arial"/>
              </w:rPr>
              <w:t>3</w:t>
            </w:r>
          </w:p>
        </w:tc>
        <w:tc>
          <w:tcPr>
            <w:tcW w:w="1488" w:type="dxa"/>
            <w:tcBorders>
              <w:top w:val="single" w:sz="6" w:space="0" w:color="auto"/>
              <w:left w:val="single" w:sz="6" w:space="0" w:color="auto"/>
              <w:bottom w:val="single" w:sz="6" w:space="0" w:color="auto"/>
              <w:right w:val="single" w:sz="18" w:space="0" w:color="auto"/>
            </w:tcBorders>
            <w:vAlign w:val="center"/>
          </w:tcPr>
          <w:p w:rsidR="005409CD" w:rsidRPr="00AB67E1" w:rsidRDefault="005409CD" w:rsidP="006E39DA">
            <w:pPr>
              <w:spacing w:after="0" w:line="240" w:lineRule="auto"/>
              <w:jc w:val="center"/>
              <w:rPr>
                <w:rFonts w:ascii="Arial" w:hAnsi="Arial" w:cs="Arial"/>
              </w:rPr>
            </w:pPr>
            <w:r w:rsidRPr="00AB67E1">
              <w:rPr>
                <w:rFonts w:ascii="Arial" w:hAnsi="Arial" w:cs="Arial"/>
              </w:rPr>
              <w:t>6</w:t>
            </w:r>
          </w:p>
        </w:tc>
      </w:tr>
      <w:tr w:rsidR="005409CD" w:rsidRPr="00AB67E1" w:rsidTr="00A34F7C">
        <w:trPr>
          <w:cantSplit/>
          <w:trHeight w:val="397"/>
          <w:jc w:val="center"/>
        </w:trPr>
        <w:tc>
          <w:tcPr>
            <w:tcW w:w="426" w:type="dxa"/>
            <w:vMerge/>
            <w:tcBorders>
              <w:left w:val="single" w:sz="18" w:space="0" w:color="auto"/>
              <w:right w:val="single" w:sz="6" w:space="0" w:color="auto"/>
            </w:tcBorders>
            <w:shd w:val="clear" w:color="auto" w:fill="92CDDC"/>
            <w:vAlign w:val="center"/>
          </w:tcPr>
          <w:p w:rsidR="005409CD" w:rsidRPr="00AB67E1" w:rsidRDefault="005409CD" w:rsidP="006E39DA">
            <w:pPr>
              <w:spacing w:line="240" w:lineRule="auto"/>
              <w:rPr>
                <w:rFonts w:ascii="Arial" w:hAnsi="Arial" w:cs="Arial"/>
              </w:rPr>
            </w:pPr>
          </w:p>
        </w:tc>
        <w:tc>
          <w:tcPr>
            <w:tcW w:w="3849" w:type="dxa"/>
            <w:tcBorders>
              <w:top w:val="single" w:sz="6" w:space="0" w:color="auto"/>
              <w:left w:val="single" w:sz="6" w:space="0" w:color="auto"/>
              <w:bottom w:val="single" w:sz="6" w:space="0" w:color="auto"/>
              <w:right w:val="single" w:sz="6" w:space="0" w:color="auto"/>
            </w:tcBorders>
            <w:shd w:val="clear" w:color="auto" w:fill="CCFFFF"/>
            <w:vAlign w:val="center"/>
          </w:tcPr>
          <w:p w:rsidR="005409CD" w:rsidRPr="00AB67E1" w:rsidRDefault="005409CD" w:rsidP="006E39DA">
            <w:pPr>
              <w:spacing w:after="0" w:line="240" w:lineRule="auto"/>
              <w:rPr>
                <w:rFonts w:ascii="Arial" w:hAnsi="Arial" w:cs="Arial"/>
              </w:rPr>
            </w:pPr>
            <w:r w:rsidRPr="00AB67E1">
              <w:rPr>
                <w:rFonts w:ascii="Arial" w:hAnsi="Arial" w:cs="Arial"/>
              </w:rPr>
              <w:t xml:space="preserve">3.2. </w:t>
            </w:r>
            <w:r w:rsidR="000439EC">
              <w:rPr>
                <w:rFonts w:ascii="Arial" w:hAnsi="Arial" w:cs="Arial"/>
              </w:rPr>
              <w:t>S</w:t>
            </w:r>
            <w:r w:rsidRPr="00AB67E1">
              <w:rPr>
                <w:rFonts w:ascii="Arial" w:hAnsi="Arial" w:cs="Arial"/>
              </w:rPr>
              <w:t>tupeň ohrozenia druhu predáciou</w:t>
            </w:r>
          </w:p>
        </w:tc>
        <w:tc>
          <w:tcPr>
            <w:tcW w:w="1163" w:type="dxa"/>
            <w:tcBorders>
              <w:top w:val="single" w:sz="6" w:space="0" w:color="auto"/>
              <w:left w:val="single" w:sz="6" w:space="0" w:color="auto"/>
              <w:bottom w:val="single" w:sz="6" w:space="0" w:color="auto"/>
              <w:right w:val="single" w:sz="6" w:space="0" w:color="auto"/>
            </w:tcBorders>
            <w:shd w:val="clear" w:color="auto" w:fill="FFFFFF"/>
            <w:vAlign w:val="center"/>
          </w:tcPr>
          <w:p w:rsidR="005409CD" w:rsidRPr="00AB67E1" w:rsidRDefault="005409CD" w:rsidP="006E39DA">
            <w:pPr>
              <w:spacing w:after="0" w:line="240" w:lineRule="auto"/>
              <w:jc w:val="center"/>
              <w:rPr>
                <w:rFonts w:ascii="Arial" w:hAnsi="Arial" w:cs="Arial"/>
              </w:rPr>
            </w:pPr>
            <w:r w:rsidRPr="00AB67E1">
              <w:rPr>
                <w:rFonts w:ascii="Arial" w:hAnsi="Arial" w:cs="Arial"/>
              </w:rPr>
              <w:t>3</w:t>
            </w:r>
          </w:p>
        </w:tc>
        <w:tc>
          <w:tcPr>
            <w:tcW w:w="1744" w:type="dxa"/>
            <w:tcBorders>
              <w:top w:val="single" w:sz="6" w:space="0" w:color="auto"/>
              <w:left w:val="single" w:sz="6" w:space="0" w:color="auto"/>
              <w:bottom w:val="single" w:sz="6" w:space="0" w:color="auto"/>
              <w:right w:val="single" w:sz="6" w:space="0" w:color="auto"/>
            </w:tcBorders>
            <w:vAlign w:val="center"/>
          </w:tcPr>
          <w:p w:rsidR="005409CD" w:rsidRPr="00AB67E1" w:rsidRDefault="005409CD" w:rsidP="006E39DA">
            <w:pPr>
              <w:spacing w:after="0" w:line="240" w:lineRule="auto"/>
              <w:jc w:val="center"/>
              <w:rPr>
                <w:rFonts w:ascii="Arial" w:hAnsi="Arial" w:cs="Arial"/>
              </w:rPr>
            </w:pPr>
            <w:r w:rsidRPr="00AB67E1">
              <w:rPr>
                <w:rFonts w:ascii="Arial" w:hAnsi="Arial" w:cs="Arial"/>
              </w:rPr>
              <w:t>3</w:t>
            </w:r>
          </w:p>
        </w:tc>
        <w:tc>
          <w:tcPr>
            <w:tcW w:w="1488" w:type="dxa"/>
            <w:tcBorders>
              <w:top w:val="single" w:sz="6" w:space="0" w:color="auto"/>
              <w:left w:val="single" w:sz="6" w:space="0" w:color="auto"/>
              <w:bottom w:val="single" w:sz="6" w:space="0" w:color="auto"/>
              <w:right w:val="single" w:sz="18" w:space="0" w:color="auto"/>
            </w:tcBorders>
            <w:vAlign w:val="center"/>
          </w:tcPr>
          <w:p w:rsidR="005409CD" w:rsidRPr="00AB67E1" w:rsidRDefault="005409CD" w:rsidP="006E39DA">
            <w:pPr>
              <w:spacing w:after="0" w:line="240" w:lineRule="auto"/>
              <w:jc w:val="center"/>
              <w:rPr>
                <w:rFonts w:ascii="Arial" w:hAnsi="Arial" w:cs="Arial"/>
              </w:rPr>
            </w:pPr>
            <w:r w:rsidRPr="00AB67E1">
              <w:rPr>
                <w:rFonts w:ascii="Arial" w:hAnsi="Arial" w:cs="Arial"/>
              </w:rPr>
              <w:t>9</w:t>
            </w:r>
          </w:p>
        </w:tc>
      </w:tr>
      <w:tr w:rsidR="005409CD" w:rsidRPr="00AB67E1" w:rsidTr="00A34F7C">
        <w:trPr>
          <w:cantSplit/>
          <w:trHeight w:val="397"/>
          <w:jc w:val="center"/>
        </w:trPr>
        <w:tc>
          <w:tcPr>
            <w:tcW w:w="426" w:type="dxa"/>
            <w:vMerge/>
            <w:tcBorders>
              <w:left w:val="single" w:sz="18" w:space="0" w:color="auto"/>
              <w:bottom w:val="single" w:sz="4" w:space="0" w:color="auto"/>
              <w:right w:val="single" w:sz="6" w:space="0" w:color="auto"/>
            </w:tcBorders>
            <w:shd w:val="clear" w:color="auto" w:fill="92CDDC"/>
            <w:vAlign w:val="center"/>
          </w:tcPr>
          <w:p w:rsidR="005409CD" w:rsidRPr="00AB67E1" w:rsidRDefault="005409CD" w:rsidP="006E39DA">
            <w:pPr>
              <w:spacing w:line="240" w:lineRule="auto"/>
              <w:rPr>
                <w:rFonts w:ascii="Arial" w:hAnsi="Arial" w:cs="Arial"/>
              </w:rPr>
            </w:pPr>
          </w:p>
        </w:tc>
        <w:tc>
          <w:tcPr>
            <w:tcW w:w="3849" w:type="dxa"/>
            <w:tcBorders>
              <w:top w:val="single" w:sz="6" w:space="0" w:color="auto"/>
              <w:left w:val="single" w:sz="6" w:space="0" w:color="auto"/>
              <w:bottom w:val="single" w:sz="6" w:space="0" w:color="auto"/>
              <w:right w:val="single" w:sz="6" w:space="0" w:color="auto"/>
            </w:tcBorders>
            <w:shd w:val="clear" w:color="auto" w:fill="CCFFFF"/>
            <w:vAlign w:val="center"/>
          </w:tcPr>
          <w:p w:rsidR="005409CD" w:rsidRPr="00AB67E1" w:rsidRDefault="005409CD" w:rsidP="006E39DA">
            <w:pPr>
              <w:spacing w:after="0" w:line="240" w:lineRule="auto"/>
              <w:rPr>
                <w:rFonts w:ascii="Arial" w:hAnsi="Arial" w:cs="Arial"/>
              </w:rPr>
            </w:pPr>
            <w:r w:rsidRPr="00AB67E1">
              <w:rPr>
                <w:rFonts w:ascii="Arial" w:hAnsi="Arial" w:cs="Arial"/>
              </w:rPr>
              <w:t>3.3. Stupeň ohrozenia biotopu</w:t>
            </w:r>
          </w:p>
        </w:tc>
        <w:tc>
          <w:tcPr>
            <w:tcW w:w="1163" w:type="dxa"/>
            <w:tcBorders>
              <w:top w:val="single" w:sz="6" w:space="0" w:color="auto"/>
              <w:left w:val="single" w:sz="6" w:space="0" w:color="auto"/>
              <w:bottom w:val="single" w:sz="6" w:space="0" w:color="auto"/>
              <w:right w:val="single" w:sz="6" w:space="0" w:color="auto"/>
            </w:tcBorders>
            <w:shd w:val="clear" w:color="auto" w:fill="FFFFFF"/>
            <w:vAlign w:val="center"/>
          </w:tcPr>
          <w:p w:rsidR="005409CD" w:rsidRPr="00AB67E1" w:rsidRDefault="005409CD" w:rsidP="006E39DA">
            <w:pPr>
              <w:spacing w:after="0" w:line="240" w:lineRule="auto"/>
              <w:jc w:val="center"/>
              <w:rPr>
                <w:rFonts w:ascii="Arial" w:hAnsi="Arial" w:cs="Arial"/>
              </w:rPr>
            </w:pPr>
            <w:r w:rsidRPr="00AB67E1">
              <w:rPr>
                <w:rFonts w:ascii="Arial" w:hAnsi="Arial" w:cs="Arial"/>
              </w:rPr>
              <w:t>1</w:t>
            </w:r>
          </w:p>
        </w:tc>
        <w:tc>
          <w:tcPr>
            <w:tcW w:w="1744" w:type="dxa"/>
            <w:tcBorders>
              <w:top w:val="single" w:sz="6" w:space="0" w:color="auto"/>
              <w:left w:val="single" w:sz="6" w:space="0" w:color="auto"/>
              <w:bottom w:val="single" w:sz="6" w:space="0" w:color="auto"/>
              <w:right w:val="single" w:sz="6" w:space="0" w:color="auto"/>
            </w:tcBorders>
            <w:vAlign w:val="center"/>
          </w:tcPr>
          <w:p w:rsidR="005409CD" w:rsidRPr="00AB67E1" w:rsidRDefault="005409CD" w:rsidP="006E39DA">
            <w:pPr>
              <w:spacing w:after="0" w:line="240" w:lineRule="auto"/>
              <w:jc w:val="center"/>
              <w:rPr>
                <w:rFonts w:ascii="Arial" w:hAnsi="Arial" w:cs="Arial"/>
              </w:rPr>
            </w:pPr>
            <w:r w:rsidRPr="00AB67E1">
              <w:rPr>
                <w:rFonts w:ascii="Arial" w:hAnsi="Arial" w:cs="Arial"/>
              </w:rPr>
              <w:t>3</w:t>
            </w:r>
          </w:p>
        </w:tc>
        <w:tc>
          <w:tcPr>
            <w:tcW w:w="1488" w:type="dxa"/>
            <w:tcBorders>
              <w:top w:val="single" w:sz="6" w:space="0" w:color="auto"/>
              <w:left w:val="single" w:sz="6" w:space="0" w:color="auto"/>
              <w:bottom w:val="single" w:sz="6" w:space="0" w:color="auto"/>
              <w:right w:val="single" w:sz="18" w:space="0" w:color="auto"/>
            </w:tcBorders>
            <w:vAlign w:val="center"/>
          </w:tcPr>
          <w:p w:rsidR="005409CD" w:rsidRPr="00AB67E1" w:rsidRDefault="005409CD" w:rsidP="006E39DA">
            <w:pPr>
              <w:spacing w:after="0" w:line="240" w:lineRule="auto"/>
              <w:jc w:val="center"/>
              <w:rPr>
                <w:rFonts w:ascii="Arial" w:hAnsi="Arial" w:cs="Arial"/>
              </w:rPr>
            </w:pPr>
            <w:r w:rsidRPr="00AB67E1">
              <w:rPr>
                <w:rFonts w:ascii="Arial" w:hAnsi="Arial" w:cs="Arial"/>
              </w:rPr>
              <w:t>3</w:t>
            </w:r>
          </w:p>
        </w:tc>
      </w:tr>
      <w:tr w:rsidR="00A27D98" w:rsidRPr="00AB67E1" w:rsidTr="00A34F7C">
        <w:trPr>
          <w:cantSplit/>
          <w:trHeight w:val="299"/>
          <w:jc w:val="center"/>
        </w:trPr>
        <w:tc>
          <w:tcPr>
            <w:tcW w:w="7182" w:type="dxa"/>
            <w:gridSpan w:val="4"/>
            <w:tcBorders>
              <w:top w:val="single" w:sz="6" w:space="0" w:color="auto"/>
              <w:left w:val="single" w:sz="18" w:space="0" w:color="auto"/>
              <w:bottom w:val="single" w:sz="6" w:space="0" w:color="auto"/>
              <w:right w:val="single" w:sz="6" w:space="0" w:color="auto"/>
            </w:tcBorders>
            <w:vAlign w:val="center"/>
          </w:tcPr>
          <w:p w:rsidR="00A27D98" w:rsidRPr="00AB67E1" w:rsidRDefault="00A27D98" w:rsidP="006E39DA">
            <w:pPr>
              <w:spacing w:after="0" w:line="240" w:lineRule="auto"/>
              <w:rPr>
                <w:rFonts w:ascii="Arial" w:hAnsi="Arial" w:cs="Arial"/>
              </w:rPr>
            </w:pPr>
            <w:r w:rsidRPr="00AB67E1">
              <w:rPr>
                <w:rFonts w:ascii="Arial" w:hAnsi="Arial" w:cs="Arial"/>
              </w:rPr>
              <w:t xml:space="preserve"> Možný počet bodov</w:t>
            </w:r>
          </w:p>
        </w:tc>
        <w:tc>
          <w:tcPr>
            <w:tcW w:w="1488" w:type="dxa"/>
            <w:tcBorders>
              <w:top w:val="single" w:sz="6" w:space="0" w:color="auto"/>
              <w:left w:val="single" w:sz="6" w:space="0" w:color="auto"/>
              <w:bottom w:val="single" w:sz="6" w:space="0" w:color="auto"/>
              <w:right w:val="single" w:sz="18" w:space="0" w:color="auto"/>
            </w:tcBorders>
            <w:vAlign w:val="center"/>
          </w:tcPr>
          <w:p w:rsidR="00A27D98" w:rsidRPr="00E675C0" w:rsidRDefault="006F1AF1" w:rsidP="006E39DA">
            <w:pPr>
              <w:spacing w:after="0" w:line="240" w:lineRule="auto"/>
              <w:jc w:val="center"/>
              <w:rPr>
                <w:rFonts w:ascii="Arial" w:hAnsi="Arial" w:cs="Arial"/>
                <w:b/>
              </w:rPr>
            </w:pPr>
            <w:r w:rsidRPr="00E675C0">
              <w:rPr>
                <w:rFonts w:ascii="Arial" w:hAnsi="Arial" w:cs="Arial"/>
                <w:b/>
              </w:rPr>
              <w:t>69</w:t>
            </w:r>
          </w:p>
        </w:tc>
      </w:tr>
      <w:tr w:rsidR="00A27D98" w:rsidRPr="00AB67E1" w:rsidTr="00A34F7C">
        <w:trPr>
          <w:cantSplit/>
          <w:trHeight w:val="261"/>
          <w:jc w:val="center"/>
        </w:trPr>
        <w:tc>
          <w:tcPr>
            <w:tcW w:w="7182" w:type="dxa"/>
            <w:gridSpan w:val="4"/>
            <w:tcBorders>
              <w:top w:val="single" w:sz="6" w:space="0" w:color="auto"/>
              <w:left w:val="single" w:sz="18" w:space="0" w:color="auto"/>
              <w:bottom w:val="single" w:sz="18" w:space="0" w:color="auto"/>
              <w:right w:val="single" w:sz="6" w:space="0" w:color="auto"/>
            </w:tcBorders>
            <w:vAlign w:val="center"/>
          </w:tcPr>
          <w:p w:rsidR="00A27D98" w:rsidRPr="00AB67E1" w:rsidRDefault="00A27D98" w:rsidP="006E39DA">
            <w:pPr>
              <w:spacing w:after="0" w:line="240" w:lineRule="auto"/>
              <w:rPr>
                <w:rFonts w:ascii="Arial" w:hAnsi="Arial" w:cs="Arial"/>
                <w:b/>
              </w:rPr>
            </w:pPr>
            <w:r w:rsidRPr="00AB67E1">
              <w:rPr>
                <w:rFonts w:ascii="Arial" w:hAnsi="Arial" w:cs="Arial"/>
                <w:b/>
              </w:rPr>
              <w:t xml:space="preserve"> Dosiahnuté body</w:t>
            </w:r>
          </w:p>
        </w:tc>
        <w:tc>
          <w:tcPr>
            <w:tcW w:w="1488" w:type="dxa"/>
            <w:tcBorders>
              <w:top w:val="single" w:sz="6" w:space="0" w:color="auto"/>
              <w:left w:val="single" w:sz="6" w:space="0" w:color="auto"/>
              <w:bottom w:val="single" w:sz="18" w:space="0" w:color="auto"/>
              <w:right w:val="single" w:sz="18" w:space="0" w:color="auto"/>
            </w:tcBorders>
            <w:shd w:val="clear" w:color="auto" w:fill="FFFFFF"/>
            <w:vAlign w:val="center"/>
          </w:tcPr>
          <w:p w:rsidR="00A27D98" w:rsidRPr="00E675C0" w:rsidRDefault="006F1AF1" w:rsidP="006E39DA">
            <w:pPr>
              <w:spacing w:after="0" w:line="240" w:lineRule="auto"/>
              <w:jc w:val="center"/>
              <w:rPr>
                <w:rFonts w:ascii="Arial" w:hAnsi="Arial" w:cs="Arial"/>
                <w:b/>
              </w:rPr>
            </w:pPr>
            <w:r w:rsidRPr="00E675C0">
              <w:rPr>
                <w:rFonts w:ascii="Arial" w:hAnsi="Arial" w:cs="Arial"/>
                <w:b/>
              </w:rPr>
              <w:t>46</w:t>
            </w:r>
          </w:p>
        </w:tc>
      </w:tr>
    </w:tbl>
    <w:p w:rsidR="000E0396" w:rsidRPr="00921812" w:rsidRDefault="00921812" w:rsidP="00921812">
      <w:pPr>
        <w:spacing w:before="120" w:line="240" w:lineRule="auto"/>
        <w:ind w:left="426" w:hanging="426"/>
        <w:rPr>
          <w:rFonts w:ascii="Arial" w:hAnsi="Arial" w:cs="Arial"/>
          <w:sz w:val="20"/>
          <w:szCs w:val="20"/>
        </w:rPr>
      </w:pPr>
      <w:r>
        <w:rPr>
          <w:rFonts w:ascii="Arial" w:hAnsi="Arial" w:cs="Arial"/>
          <w:sz w:val="20"/>
          <w:szCs w:val="20"/>
        </w:rPr>
        <w:tab/>
      </w:r>
      <w:r w:rsidR="000E0396" w:rsidRPr="00921812">
        <w:rPr>
          <w:rFonts w:ascii="Arial" w:hAnsi="Arial" w:cs="Arial"/>
          <w:sz w:val="20"/>
          <w:szCs w:val="20"/>
        </w:rPr>
        <w:t>*Bodová hodnota stavu: A = 3 body, B = 2 body, C = 1 bod</w:t>
      </w:r>
    </w:p>
    <w:p w:rsidR="00A81C69" w:rsidRPr="00E675C0" w:rsidRDefault="00A81C69" w:rsidP="006E39DA">
      <w:pPr>
        <w:spacing w:line="240" w:lineRule="auto"/>
        <w:rPr>
          <w:rFonts w:ascii="Arial" w:hAnsi="Arial" w:cs="Arial"/>
        </w:rPr>
      </w:pPr>
      <w:r w:rsidRPr="00E675C0">
        <w:rPr>
          <w:rFonts w:ascii="Arial" w:hAnsi="Arial" w:cs="Arial"/>
          <w:u w:val="single"/>
        </w:rPr>
        <w:t>Celkové vyhodnotenie</w:t>
      </w:r>
      <w:r w:rsidRPr="00E675C0">
        <w:rPr>
          <w:rFonts w:ascii="Arial" w:hAnsi="Arial" w:cs="Arial"/>
        </w:rPr>
        <w:t xml:space="preserve"> (percentuálny podiel dosiahnutej hodnoty z možnej hodnoty): 66 %</w:t>
      </w:r>
    </w:p>
    <w:p w:rsidR="006B175F" w:rsidRDefault="006B175F" w:rsidP="006E39DA">
      <w:pPr>
        <w:spacing w:after="120" w:line="240" w:lineRule="auto"/>
        <w:rPr>
          <w:rFonts w:ascii="Arial" w:hAnsi="Arial" w:cs="Arial"/>
        </w:rPr>
      </w:pPr>
    </w:p>
    <w:p w:rsidR="006B175F" w:rsidRDefault="006B175F" w:rsidP="006E39DA">
      <w:pPr>
        <w:spacing w:after="120" w:line="240" w:lineRule="auto"/>
        <w:rPr>
          <w:rFonts w:ascii="Arial" w:hAnsi="Arial" w:cs="Arial"/>
        </w:rPr>
      </w:pPr>
    </w:p>
    <w:p w:rsidR="00A27D98" w:rsidRPr="00011086" w:rsidRDefault="00A81C69" w:rsidP="006E39DA">
      <w:pPr>
        <w:spacing w:after="120" w:line="240" w:lineRule="auto"/>
        <w:rPr>
          <w:rFonts w:ascii="Arial" w:hAnsi="Arial" w:cs="Arial"/>
        </w:rPr>
      </w:pPr>
      <w:r w:rsidRPr="00011086">
        <w:rPr>
          <w:rFonts w:ascii="Arial" w:hAnsi="Arial" w:cs="Arial"/>
        </w:rPr>
        <w:lastRenderedPageBreak/>
        <w:t>Tabuľka č. 5. Celkové vyhodnotenie</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31"/>
        <w:gridCol w:w="1701"/>
        <w:gridCol w:w="1614"/>
      </w:tblGrid>
      <w:tr w:rsidR="00A27D98" w:rsidRPr="00AB67E1" w:rsidTr="00A34F7C">
        <w:trPr>
          <w:trHeight w:val="315"/>
          <w:jc w:val="center"/>
        </w:trPr>
        <w:tc>
          <w:tcPr>
            <w:tcW w:w="1331" w:type="dxa"/>
            <w:vAlign w:val="center"/>
          </w:tcPr>
          <w:p w:rsidR="00A27D98" w:rsidRPr="00E675C0" w:rsidRDefault="00A27D98" w:rsidP="006E39DA">
            <w:pPr>
              <w:spacing w:after="0" w:line="240" w:lineRule="auto"/>
              <w:jc w:val="center"/>
              <w:rPr>
                <w:rFonts w:ascii="Arial" w:hAnsi="Arial" w:cs="Arial"/>
              </w:rPr>
            </w:pPr>
            <w:r w:rsidRPr="00E675C0">
              <w:rPr>
                <w:rFonts w:ascii="Arial" w:hAnsi="Arial" w:cs="Arial"/>
              </w:rPr>
              <w:t>A – dobrý</w:t>
            </w:r>
          </w:p>
        </w:tc>
        <w:tc>
          <w:tcPr>
            <w:tcW w:w="1701" w:type="dxa"/>
            <w:vAlign w:val="center"/>
          </w:tcPr>
          <w:p w:rsidR="00A27D98" w:rsidRPr="00AB67E1" w:rsidRDefault="00A27D98" w:rsidP="006E39DA">
            <w:pPr>
              <w:spacing w:after="0" w:line="240" w:lineRule="auto"/>
              <w:jc w:val="center"/>
              <w:rPr>
                <w:rFonts w:ascii="Arial" w:hAnsi="Arial" w:cs="Arial"/>
                <w:b/>
              </w:rPr>
            </w:pPr>
            <w:r w:rsidRPr="00AB67E1">
              <w:rPr>
                <w:rFonts w:ascii="Arial" w:hAnsi="Arial" w:cs="Arial"/>
                <w:b/>
              </w:rPr>
              <w:t>B – priemerný</w:t>
            </w:r>
          </w:p>
        </w:tc>
        <w:tc>
          <w:tcPr>
            <w:tcW w:w="1614" w:type="dxa"/>
            <w:vAlign w:val="center"/>
          </w:tcPr>
          <w:p w:rsidR="00A27D98" w:rsidRPr="00AB67E1" w:rsidRDefault="00A27D98" w:rsidP="006E39DA">
            <w:pPr>
              <w:spacing w:after="0" w:line="240" w:lineRule="auto"/>
              <w:jc w:val="center"/>
              <w:rPr>
                <w:rFonts w:ascii="Arial" w:hAnsi="Arial" w:cs="Arial"/>
              </w:rPr>
            </w:pPr>
            <w:r w:rsidRPr="00AB67E1">
              <w:rPr>
                <w:rFonts w:ascii="Arial" w:hAnsi="Arial" w:cs="Arial"/>
              </w:rPr>
              <w:t>C – nepriaznivý</w:t>
            </w:r>
          </w:p>
        </w:tc>
      </w:tr>
      <w:tr w:rsidR="001F1A15" w:rsidRPr="00AB67E1" w:rsidTr="00A34F7C">
        <w:trPr>
          <w:trHeight w:val="315"/>
          <w:jc w:val="center"/>
        </w:trPr>
        <w:tc>
          <w:tcPr>
            <w:tcW w:w="1331" w:type="dxa"/>
            <w:vAlign w:val="bottom"/>
          </w:tcPr>
          <w:p w:rsidR="001F1A15" w:rsidRPr="00AB67E1" w:rsidRDefault="001F1A15" w:rsidP="006E39DA">
            <w:pPr>
              <w:spacing w:after="0" w:line="240" w:lineRule="auto"/>
              <w:jc w:val="center"/>
              <w:rPr>
                <w:rFonts w:ascii="Arial" w:hAnsi="Arial" w:cs="Arial"/>
                <w:bCs w:val="0"/>
              </w:rPr>
            </w:pPr>
            <w:r w:rsidRPr="00AB67E1">
              <w:rPr>
                <w:rFonts w:ascii="Arial" w:hAnsi="Arial" w:cs="Arial"/>
                <w:bCs w:val="0"/>
              </w:rPr>
              <w:t>100–78 %</w:t>
            </w:r>
          </w:p>
        </w:tc>
        <w:tc>
          <w:tcPr>
            <w:tcW w:w="1701" w:type="dxa"/>
            <w:vAlign w:val="bottom"/>
          </w:tcPr>
          <w:p w:rsidR="001F1A15" w:rsidRPr="00E675C0" w:rsidRDefault="001F1A15" w:rsidP="006E39DA">
            <w:pPr>
              <w:spacing w:after="0" w:line="240" w:lineRule="auto"/>
              <w:jc w:val="center"/>
              <w:rPr>
                <w:rFonts w:ascii="Arial" w:hAnsi="Arial" w:cs="Arial"/>
                <w:bCs w:val="0"/>
              </w:rPr>
            </w:pPr>
            <w:r w:rsidRPr="00E675C0">
              <w:rPr>
                <w:rFonts w:ascii="Arial" w:hAnsi="Arial" w:cs="Arial"/>
                <w:bCs w:val="0"/>
              </w:rPr>
              <w:t>77–55 %</w:t>
            </w:r>
          </w:p>
        </w:tc>
        <w:tc>
          <w:tcPr>
            <w:tcW w:w="1614" w:type="dxa"/>
            <w:vAlign w:val="bottom"/>
          </w:tcPr>
          <w:p w:rsidR="001F1A15" w:rsidRPr="00AB67E1" w:rsidRDefault="001F1A15" w:rsidP="006E39DA">
            <w:pPr>
              <w:spacing w:after="0" w:line="240" w:lineRule="auto"/>
              <w:jc w:val="center"/>
              <w:rPr>
                <w:rFonts w:ascii="Arial" w:hAnsi="Arial" w:cs="Arial"/>
                <w:bCs w:val="0"/>
              </w:rPr>
            </w:pPr>
            <w:r w:rsidRPr="00AB67E1">
              <w:rPr>
                <w:rFonts w:ascii="Arial" w:hAnsi="Arial" w:cs="Arial"/>
                <w:bCs w:val="0"/>
              </w:rPr>
              <w:t>54–33 %</w:t>
            </w:r>
          </w:p>
        </w:tc>
      </w:tr>
      <w:tr w:rsidR="001F1A15" w:rsidRPr="00AB67E1" w:rsidTr="00AF542F">
        <w:trPr>
          <w:trHeight w:val="190"/>
          <w:jc w:val="center"/>
        </w:trPr>
        <w:tc>
          <w:tcPr>
            <w:tcW w:w="1331" w:type="dxa"/>
            <w:vAlign w:val="center"/>
          </w:tcPr>
          <w:p w:rsidR="001F1A15" w:rsidRPr="00AB67E1" w:rsidRDefault="001F1A15" w:rsidP="006E39DA">
            <w:pPr>
              <w:spacing w:after="0" w:line="240" w:lineRule="auto"/>
              <w:jc w:val="center"/>
              <w:rPr>
                <w:rFonts w:ascii="Arial" w:hAnsi="Arial" w:cs="Arial"/>
              </w:rPr>
            </w:pPr>
          </w:p>
        </w:tc>
        <w:tc>
          <w:tcPr>
            <w:tcW w:w="1701" w:type="dxa"/>
            <w:vAlign w:val="center"/>
          </w:tcPr>
          <w:p w:rsidR="001F1A15" w:rsidRPr="00E675C0" w:rsidRDefault="001F1A15" w:rsidP="006E39DA">
            <w:pPr>
              <w:spacing w:after="0" w:line="240" w:lineRule="auto"/>
              <w:jc w:val="center"/>
              <w:rPr>
                <w:rFonts w:ascii="Arial" w:hAnsi="Arial" w:cs="Arial"/>
                <w:b/>
              </w:rPr>
            </w:pPr>
            <w:r w:rsidRPr="00E675C0">
              <w:rPr>
                <w:rFonts w:ascii="Arial" w:hAnsi="Arial" w:cs="Arial"/>
                <w:b/>
              </w:rPr>
              <w:t>66 %</w:t>
            </w:r>
          </w:p>
        </w:tc>
        <w:tc>
          <w:tcPr>
            <w:tcW w:w="1614" w:type="dxa"/>
            <w:vAlign w:val="center"/>
          </w:tcPr>
          <w:p w:rsidR="001F1A15" w:rsidRPr="001A6E9F" w:rsidRDefault="001F1A15" w:rsidP="006E39DA">
            <w:pPr>
              <w:spacing w:after="0" w:line="240" w:lineRule="auto"/>
              <w:jc w:val="center"/>
              <w:rPr>
                <w:rFonts w:ascii="Arial" w:hAnsi="Arial" w:cs="Arial"/>
              </w:rPr>
            </w:pPr>
          </w:p>
        </w:tc>
      </w:tr>
    </w:tbl>
    <w:p w:rsidR="00D01F82" w:rsidRPr="00E675C0" w:rsidRDefault="00D01F82" w:rsidP="006E39DA">
      <w:pPr>
        <w:spacing w:line="240" w:lineRule="auto"/>
        <w:jc w:val="both"/>
        <w:rPr>
          <w:rFonts w:ascii="Arial" w:hAnsi="Arial" w:cs="Arial"/>
          <w:b/>
        </w:rPr>
      </w:pPr>
    </w:p>
    <w:p w:rsidR="00A27D98" w:rsidRPr="00AB67E1" w:rsidRDefault="00A27D98" w:rsidP="006E39DA">
      <w:pPr>
        <w:spacing w:after="0" w:line="240" w:lineRule="auto"/>
        <w:jc w:val="both"/>
        <w:rPr>
          <w:rFonts w:ascii="Arial" w:hAnsi="Arial" w:cs="Arial"/>
          <w:b/>
        </w:rPr>
      </w:pPr>
      <w:r w:rsidRPr="00AB67E1">
        <w:rPr>
          <w:rFonts w:ascii="Arial" w:hAnsi="Arial" w:cs="Arial"/>
          <w:b/>
        </w:rPr>
        <w:t>Zhodnotenie</w:t>
      </w:r>
    </w:p>
    <w:p w:rsidR="001F1A15" w:rsidRPr="00AB67E1" w:rsidRDefault="001F1A15" w:rsidP="006E39DA">
      <w:pPr>
        <w:spacing w:after="0" w:line="240" w:lineRule="auto"/>
        <w:jc w:val="both"/>
        <w:rPr>
          <w:rFonts w:ascii="Arial" w:hAnsi="Arial" w:cs="Arial"/>
        </w:rPr>
      </w:pPr>
      <w:r w:rsidRPr="00AB67E1">
        <w:rPr>
          <w:rFonts w:ascii="Arial" w:hAnsi="Arial" w:cs="Arial"/>
        </w:rPr>
        <w:t xml:space="preserve">Na základe zadefinovaných kritérií hodnotenia </w:t>
      </w:r>
      <w:r w:rsidR="00606A2B" w:rsidRPr="00AB67E1">
        <w:rPr>
          <w:rFonts w:ascii="Arial" w:hAnsi="Arial" w:cs="Arial"/>
        </w:rPr>
        <w:t xml:space="preserve">je </w:t>
      </w:r>
      <w:r w:rsidRPr="00AB67E1">
        <w:rPr>
          <w:rFonts w:ascii="Arial" w:hAnsi="Arial" w:cs="Arial"/>
        </w:rPr>
        <w:t xml:space="preserve">druh rybár riečny </w:t>
      </w:r>
      <w:r w:rsidRPr="00011086">
        <w:rPr>
          <w:rFonts w:ascii="Arial" w:hAnsi="Arial" w:cs="Arial"/>
          <w:i/>
        </w:rPr>
        <w:t>(Sterna hirundo)</w:t>
      </w:r>
      <w:r w:rsidRPr="00AB67E1">
        <w:rPr>
          <w:rFonts w:ascii="Arial" w:hAnsi="Arial" w:cs="Arial"/>
        </w:rPr>
        <w:t xml:space="preserve"> v celkovom hodnotení</w:t>
      </w:r>
      <w:r w:rsidR="00606A2B" w:rsidRPr="00AB67E1">
        <w:rPr>
          <w:rFonts w:ascii="Arial" w:hAnsi="Arial" w:cs="Arial"/>
        </w:rPr>
        <w:t xml:space="preserve"> zaradený</w:t>
      </w:r>
      <w:r w:rsidRPr="00AB67E1">
        <w:rPr>
          <w:rFonts w:ascii="Arial" w:hAnsi="Arial" w:cs="Arial"/>
        </w:rPr>
        <w:t xml:space="preserve"> do priemerného </w:t>
      </w:r>
      <w:r w:rsidRPr="00A93D2E">
        <w:rPr>
          <w:rFonts w:ascii="Arial" w:hAnsi="Arial" w:cs="Arial"/>
          <w:b/>
        </w:rPr>
        <w:t>priaznivého stavu B s hodnotou 66 %</w:t>
      </w:r>
      <w:r w:rsidR="00154BD7">
        <w:rPr>
          <w:rFonts w:ascii="Arial" w:hAnsi="Arial" w:cs="Arial"/>
          <w:b/>
        </w:rPr>
        <w:t xml:space="preserve"> </w:t>
      </w:r>
      <w:r w:rsidRPr="00AB67E1">
        <w:rPr>
          <w:rFonts w:ascii="Arial" w:hAnsi="Arial" w:cs="Arial"/>
        </w:rPr>
        <w:t>z nasledovných dôvodov:</w:t>
      </w:r>
    </w:p>
    <w:p w:rsidR="00032736" w:rsidRDefault="001F1A15" w:rsidP="006E39DA">
      <w:pPr>
        <w:pStyle w:val="Odsekzoznamu"/>
        <w:ind w:left="0"/>
        <w:jc w:val="both"/>
        <w:rPr>
          <w:rFonts w:ascii="Arial" w:eastAsia="Calibri" w:hAnsi="Arial" w:cs="Arial"/>
          <w:bCs/>
          <w:color w:val="231F20"/>
          <w:sz w:val="22"/>
          <w:szCs w:val="22"/>
          <w:lang w:eastAsia="en-US"/>
        </w:rPr>
      </w:pPr>
      <w:r w:rsidRPr="00AB67E1">
        <w:rPr>
          <w:rFonts w:ascii="Arial" w:eastAsia="Calibri" w:hAnsi="Arial" w:cs="Arial"/>
          <w:bCs/>
          <w:color w:val="231F20"/>
          <w:sz w:val="22"/>
          <w:szCs w:val="22"/>
          <w:lang w:eastAsia="en-US"/>
        </w:rPr>
        <w:t>Udržanie hniezdnej populácie rybára riečneho je podmienen</w:t>
      </w:r>
      <w:r w:rsidR="00606A2B" w:rsidRPr="00AB67E1">
        <w:rPr>
          <w:rFonts w:ascii="Arial" w:eastAsia="Calibri" w:hAnsi="Arial" w:cs="Arial"/>
          <w:bCs/>
          <w:color w:val="231F20"/>
          <w:sz w:val="22"/>
          <w:szCs w:val="22"/>
          <w:lang w:eastAsia="en-US"/>
        </w:rPr>
        <w:t>é</w:t>
      </w:r>
      <w:r w:rsidRPr="00AB67E1">
        <w:rPr>
          <w:rFonts w:ascii="Arial" w:eastAsia="Calibri" w:hAnsi="Arial" w:cs="Arial"/>
          <w:bCs/>
          <w:color w:val="231F20"/>
          <w:sz w:val="22"/>
          <w:szCs w:val="22"/>
          <w:lang w:eastAsia="en-US"/>
        </w:rPr>
        <w:t xml:space="preserve"> pravidelným intenzívnym manažmentom hniezdneho biotopu</w:t>
      </w:r>
      <w:r w:rsidR="00DC07BB" w:rsidRPr="00AB67E1">
        <w:rPr>
          <w:rFonts w:ascii="Arial" w:eastAsia="Calibri" w:hAnsi="Arial" w:cs="Arial"/>
          <w:bCs/>
          <w:color w:val="231F20"/>
          <w:sz w:val="22"/>
          <w:szCs w:val="22"/>
          <w:lang w:eastAsia="en-US"/>
        </w:rPr>
        <w:t>,</w:t>
      </w:r>
      <w:r w:rsidRPr="00AB67E1">
        <w:rPr>
          <w:rFonts w:ascii="Arial" w:eastAsia="Calibri" w:hAnsi="Arial" w:cs="Arial"/>
          <w:bCs/>
          <w:color w:val="231F20"/>
          <w:sz w:val="22"/>
          <w:szCs w:val="22"/>
          <w:lang w:eastAsia="en-US"/>
        </w:rPr>
        <w:t xml:space="preserve"> na ktorom je tento druh závislý. V</w:t>
      </w:r>
      <w:r w:rsidR="00D93B31" w:rsidRPr="00AB67E1">
        <w:rPr>
          <w:rFonts w:ascii="Arial" w:eastAsia="Calibri" w:hAnsi="Arial" w:cs="Arial"/>
          <w:bCs/>
          <w:color w:val="231F20"/>
          <w:sz w:val="22"/>
          <w:szCs w:val="22"/>
          <w:lang w:eastAsia="en-US"/>
        </w:rPr>
        <w:t xml:space="preserve"> </w:t>
      </w:r>
      <w:r w:rsidRPr="00AB67E1">
        <w:rPr>
          <w:rFonts w:ascii="Arial" w:eastAsia="Calibri" w:hAnsi="Arial" w:cs="Arial"/>
          <w:bCs/>
          <w:color w:val="231F20"/>
          <w:sz w:val="22"/>
          <w:szCs w:val="22"/>
          <w:lang w:eastAsia="en-US"/>
        </w:rPr>
        <w:t>posledných rokoch je tento manažment vykonávaný nepravidelne a v nedostatočnom rozsahu. Porasty inváznych rastlín (pajaseň žliazkatý, javorovec jaseňolistý) zaberajú už približne 10</w:t>
      </w:r>
      <w:r w:rsidR="00154BD7">
        <w:rPr>
          <w:rFonts w:ascii="Arial" w:eastAsia="Calibri" w:hAnsi="Arial" w:cs="Arial"/>
          <w:bCs/>
          <w:color w:val="231F20"/>
          <w:sz w:val="22"/>
          <w:szCs w:val="22"/>
          <w:lang w:eastAsia="en-US"/>
        </w:rPr>
        <w:t xml:space="preserve"> </w:t>
      </w:r>
      <w:r w:rsidRPr="00AB67E1">
        <w:rPr>
          <w:rFonts w:ascii="Arial" w:eastAsia="Calibri" w:hAnsi="Arial" w:cs="Arial"/>
          <w:bCs/>
          <w:color w:val="231F20"/>
          <w:sz w:val="22"/>
          <w:szCs w:val="22"/>
          <w:lang w:eastAsia="en-US"/>
        </w:rPr>
        <w:t>% ostrova a zmenšujú plochu vhodného hniezdneho biotopu nielen rybárov riečnych</w:t>
      </w:r>
      <w:r w:rsidR="00004FB1" w:rsidRPr="00AB67E1">
        <w:rPr>
          <w:rFonts w:ascii="Arial" w:eastAsia="Calibri" w:hAnsi="Arial" w:cs="Arial"/>
          <w:bCs/>
          <w:color w:val="231F20"/>
          <w:sz w:val="22"/>
          <w:szCs w:val="22"/>
          <w:lang w:eastAsia="en-US"/>
        </w:rPr>
        <w:t>,</w:t>
      </w:r>
      <w:r w:rsidRPr="00AB67E1">
        <w:rPr>
          <w:rFonts w:ascii="Arial" w:eastAsia="Calibri" w:hAnsi="Arial" w:cs="Arial"/>
          <w:bCs/>
          <w:color w:val="231F20"/>
          <w:sz w:val="22"/>
          <w:szCs w:val="22"/>
          <w:lang w:eastAsia="en-US"/>
        </w:rPr>
        <w:t xml:space="preserve"> ale aj početnej populácie čajok, ktoré následne vytláčajú rybáre. Pri absencii vhodného manažmentu sa dá v</w:t>
      </w:r>
      <w:r w:rsidR="009C5327" w:rsidRPr="00AB67E1">
        <w:rPr>
          <w:rFonts w:ascii="Arial" w:eastAsia="Calibri" w:hAnsi="Arial" w:cs="Arial"/>
          <w:bCs/>
          <w:color w:val="231F20"/>
          <w:sz w:val="22"/>
          <w:szCs w:val="22"/>
          <w:lang w:eastAsia="en-US"/>
        </w:rPr>
        <w:t xml:space="preserve"> </w:t>
      </w:r>
      <w:r w:rsidRPr="00AB67E1">
        <w:rPr>
          <w:rFonts w:ascii="Arial" w:eastAsia="Calibri" w:hAnsi="Arial" w:cs="Arial"/>
          <w:bCs/>
          <w:color w:val="231F20"/>
          <w:sz w:val="22"/>
          <w:szCs w:val="22"/>
          <w:lang w:eastAsia="en-US"/>
        </w:rPr>
        <w:t>budúcnosti očakávať pokles hniezdnej populácie rybárov riečnych v území. V</w:t>
      </w:r>
      <w:r w:rsidR="009C5327" w:rsidRPr="00AB67E1">
        <w:rPr>
          <w:rFonts w:ascii="Arial" w:eastAsia="Calibri" w:hAnsi="Arial" w:cs="Arial"/>
          <w:bCs/>
          <w:color w:val="231F20"/>
          <w:sz w:val="22"/>
          <w:szCs w:val="22"/>
          <w:lang w:eastAsia="en-US"/>
        </w:rPr>
        <w:t xml:space="preserve"> </w:t>
      </w:r>
      <w:r w:rsidRPr="00AB67E1">
        <w:rPr>
          <w:rFonts w:ascii="Arial" w:eastAsia="Calibri" w:hAnsi="Arial" w:cs="Arial"/>
          <w:bCs/>
          <w:color w:val="231F20"/>
          <w:sz w:val="22"/>
          <w:szCs w:val="22"/>
          <w:lang w:eastAsia="en-US"/>
        </w:rPr>
        <w:t>rámci CHVÚ Sĺňava dochádza k</w:t>
      </w:r>
      <w:r w:rsidR="008F24EC" w:rsidRPr="00AB67E1">
        <w:rPr>
          <w:rFonts w:ascii="Arial" w:eastAsia="Calibri" w:hAnsi="Arial" w:cs="Arial"/>
          <w:bCs/>
          <w:color w:val="231F20"/>
          <w:sz w:val="22"/>
          <w:szCs w:val="22"/>
          <w:lang w:eastAsia="en-US"/>
        </w:rPr>
        <w:t xml:space="preserve"> </w:t>
      </w:r>
      <w:r w:rsidRPr="00AB67E1">
        <w:rPr>
          <w:rFonts w:ascii="Arial" w:eastAsia="Calibri" w:hAnsi="Arial" w:cs="Arial"/>
          <w:bCs/>
          <w:color w:val="231F20"/>
          <w:sz w:val="22"/>
          <w:szCs w:val="22"/>
          <w:lang w:eastAsia="en-US"/>
        </w:rPr>
        <w:t>vyrušovaniu vtákov športovými rybármi a rekreantmi, ktorí vstupujú na ostrov alebo sa pohybujú v</w:t>
      </w:r>
      <w:r w:rsidR="009C5327" w:rsidRPr="00AB67E1">
        <w:rPr>
          <w:rFonts w:ascii="Arial" w:eastAsia="Calibri" w:hAnsi="Arial" w:cs="Arial"/>
          <w:bCs/>
          <w:color w:val="231F20"/>
          <w:sz w:val="22"/>
          <w:szCs w:val="22"/>
          <w:lang w:eastAsia="en-US"/>
        </w:rPr>
        <w:t xml:space="preserve"> </w:t>
      </w:r>
      <w:r w:rsidRPr="00AB67E1">
        <w:rPr>
          <w:rFonts w:ascii="Arial" w:eastAsia="Calibri" w:hAnsi="Arial" w:cs="Arial"/>
          <w:bCs/>
          <w:color w:val="231F20"/>
          <w:sz w:val="22"/>
          <w:szCs w:val="22"/>
          <w:lang w:eastAsia="en-US"/>
        </w:rPr>
        <w:t>jeho tesnom okolí. Zintenzívnenie vodných športov v okolí hniezdneho ostrova by v budúcnosti mohlo spôsobiť pokles hniezdnej populácie rybárov riečnych. Každý vstup do kolónie v</w:t>
      </w:r>
      <w:r w:rsidR="008F24EC" w:rsidRPr="00AB67E1">
        <w:rPr>
          <w:rFonts w:ascii="Arial" w:eastAsia="Calibri" w:hAnsi="Arial" w:cs="Arial"/>
          <w:bCs/>
          <w:color w:val="231F20"/>
          <w:sz w:val="22"/>
          <w:szCs w:val="22"/>
          <w:lang w:eastAsia="en-US"/>
        </w:rPr>
        <w:t xml:space="preserve"> </w:t>
      </w:r>
      <w:r w:rsidRPr="00AB67E1">
        <w:rPr>
          <w:rFonts w:ascii="Arial" w:eastAsia="Calibri" w:hAnsi="Arial" w:cs="Arial"/>
          <w:bCs/>
          <w:color w:val="231F20"/>
          <w:sz w:val="22"/>
          <w:szCs w:val="22"/>
          <w:lang w:eastAsia="en-US"/>
        </w:rPr>
        <w:t>čase výchovy mláďat má za následok straty na mláďatách, preto je dôležité eliminovať každé vyrušovanie v</w:t>
      </w:r>
      <w:r w:rsidR="008F24EC" w:rsidRPr="00AB67E1">
        <w:rPr>
          <w:rFonts w:ascii="Arial" w:eastAsia="Calibri" w:hAnsi="Arial" w:cs="Arial"/>
          <w:bCs/>
          <w:color w:val="231F20"/>
          <w:sz w:val="22"/>
          <w:szCs w:val="22"/>
          <w:lang w:eastAsia="en-US"/>
        </w:rPr>
        <w:t xml:space="preserve"> </w:t>
      </w:r>
      <w:r w:rsidRPr="00AB67E1">
        <w:rPr>
          <w:rFonts w:ascii="Arial" w:eastAsia="Calibri" w:hAnsi="Arial" w:cs="Arial"/>
          <w:bCs/>
          <w:color w:val="231F20"/>
          <w:sz w:val="22"/>
          <w:szCs w:val="22"/>
          <w:lang w:eastAsia="en-US"/>
        </w:rPr>
        <w:t>tomto citlivom období efektívnym uplatňovaním a kontrolou dodržiavania ustanovení vyhlášky</w:t>
      </w:r>
      <w:r w:rsidR="00154BD7">
        <w:rPr>
          <w:rFonts w:ascii="Arial" w:eastAsia="Calibri" w:hAnsi="Arial" w:cs="Arial"/>
          <w:bCs/>
          <w:color w:val="231F20"/>
          <w:sz w:val="22"/>
          <w:szCs w:val="22"/>
          <w:lang w:eastAsia="en-US"/>
        </w:rPr>
        <w:t xml:space="preserve"> MŽP SR č. 32/2008 Z. z.</w:t>
      </w:r>
    </w:p>
    <w:p w:rsidR="00A93D2E" w:rsidRPr="00A93D2E" w:rsidRDefault="00A93D2E" w:rsidP="006E39DA">
      <w:pPr>
        <w:pStyle w:val="Odsekzoznamu"/>
        <w:ind w:left="0"/>
        <w:jc w:val="both"/>
        <w:rPr>
          <w:rFonts w:ascii="Arial" w:eastAsia="Calibri" w:hAnsi="Arial" w:cs="Arial"/>
          <w:bCs/>
          <w:color w:val="231F20"/>
          <w:sz w:val="22"/>
          <w:szCs w:val="22"/>
          <w:lang w:eastAsia="en-US"/>
        </w:rPr>
      </w:pPr>
    </w:p>
    <w:p w:rsidR="00032736" w:rsidRPr="00AB67E1" w:rsidRDefault="00A27D98" w:rsidP="006E39DA">
      <w:pPr>
        <w:tabs>
          <w:tab w:val="num" w:pos="0"/>
        </w:tabs>
        <w:spacing w:line="240" w:lineRule="auto"/>
        <w:rPr>
          <w:rFonts w:ascii="Arial" w:hAnsi="Arial" w:cs="Arial"/>
          <w:i/>
        </w:rPr>
      </w:pPr>
      <w:r w:rsidRPr="00AB67E1">
        <w:rPr>
          <w:rFonts w:ascii="Arial" w:hAnsi="Arial" w:cs="Arial"/>
          <w:i/>
        </w:rPr>
        <w:t>1.6.3.</w:t>
      </w:r>
      <w:r w:rsidR="009E516D" w:rsidRPr="00AB67E1">
        <w:rPr>
          <w:rFonts w:ascii="Arial" w:hAnsi="Arial" w:cs="Arial"/>
          <w:i/>
        </w:rPr>
        <w:t>1</w:t>
      </w:r>
      <w:r w:rsidRPr="00AB67E1">
        <w:rPr>
          <w:rFonts w:ascii="Arial" w:hAnsi="Arial" w:cs="Arial"/>
          <w:i/>
        </w:rPr>
        <w:t xml:space="preserve">.2 Definovanie priaznivého stavu </w:t>
      </w:r>
      <w:r w:rsidR="001F1A15" w:rsidRPr="00AB67E1">
        <w:rPr>
          <w:rFonts w:ascii="Arial" w:hAnsi="Arial" w:cs="Arial"/>
        </w:rPr>
        <w:t>čajky čiernohlavej (</w:t>
      </w:r>
      <w:r w:rsidR="001F1A15" w:rsidRPr="00AB67E1">
        <w:rPr>
          <w:rFonts w:ascii="Arial" w:hAnsi="Arial" w:cs="Arial"/>
          <w:i/>
        </w:rPr>
        <w:t>Larus melanocephalus</w:t>
      </w:r>
      <w:r w:rsidR="001F1A15" w:rsidRPr="00AB67E1">
        <w:rPr>
          <w:rFonts w:ascii="Arial" w:hAnsi="Arial" w:cs="Arial"/>
        </w:rPr>
        <w:t>)</w:t>
      </w:r>
      <w:r w:rsidR="00A93D2E">
        <w:rPr>
          <w:rFonts w:ascii="Arial" w:hAnsi="Arial" w:cs="Arial"/>
        </w:rPr>
        <w:t xml:space="preserve"> </w:t>
      </w:r>
      <w:r w:rsidR="001F1A15" w:rsidRPr="00AB67E1">
        <w:rPr>
          <w:rFonts w:ascii="Arial" w:hAnsi="Arial" w:cs="Arial"/>
          <w:i/>
        </w:rPr>
        <w:t>v</w:t>
      </w:r>
      <w:r w:rsidR="00796106" w:rsidRPr="00AB67E1">
        <w:rPr>
          <w:rFonts w:ascii="Arial" w:hAnsi="Arial" w:cs="Arial"/>
          <w:i/>
        </w:rPr>
        <w:t> </w:t>
      </w:r>
      <w:r w:rsidR="001F1A15" w:rsidRPr="00AB67E1">
        <w:rPr>
          <w:rFonts w:ascii="Arial" w:hAnsi="Arial" w:cs="Arial"/>
          <w:i/>
        </w:rPr>
        <w:t>C</w:t>
      </w:r>
      <w:r w:rsidR="000636AE" w:rsidRPr="00AB67E1">
        <w:rPr>
          <w:rFonts w:ascii="Arial" w:hAnsi="Arial" w:cs="Arial"/>
          <w:i/>
        </w:rPr>
        <w:t>HVÚ</w:t>
      </w:r>
      <w:r w:rsidR="00796106" w:rsidRPr="00AB67E1">
        <w:rPr>
          <w:rFonts w:ascii="Arial" w:hAnsi="Arial" w:cs="Arial"/>
          <w:i/>
        </w:rPr>
        <w:t xml:space="preserve"> </w:t>
      </w:r>
      <w:r w:rsidR="001F1A15" w:rsidRPr="00AB67E1">
        <w:rPr>
          <w:rFonts w:ascii="Arial" w:hAnsi="Arial" w:cs="Arial"/>
          <w:i/>
        </w:rPr>
        <w:t>Sĺňava</w:t>
      </w:r>
    </w:p>
    <w:p w:rsidR="00AE2A10" w:rsidRPr="00AB67E1" w:rsidRDefault="00AE2A10" w:rsidP="006E39DA">
      <w:pPr>
        <w:spacing w:after="0" w:line="240" w:lineRule="auto"/>
        <w:rPr>
          <w:rFonts w:ascii="Arial" w:hAnsi="Arial" w:cs="Arial"/>
          <w:b/>
          <w:noProof/>
        </w:rPr>
      </w:pPr>
      <w:bookmarkStart w:id="20" w:name="_Toc456606022"/>
      <w:r w:rsidRPr="00AB67E1">
        <w:rPr>
          <w:rFonts w:ascii="Arial" w:hAnsi="Arial" w:cs="Arial"/>
          <w:b/>
          <w:noProof/>
        </w:rPr>
        <w:t>Rozšírenie, početnosť a charakteristika druhu:</w:t>
      </w:r>
      <w:bookmarkEnd w:id="20"/>
    </w:p>
    <w:p w:rsidR="001F1A15" w:rsidRPr="00AB67E1" w:rsidRDefault="001F1A15" w:rsidP="006E39DA">
      <w:pPr>
        <w:spacing w:after="0" w:line="240" w:lineRule="auto"/>
        <w:jc w:val="both"/>
        <w:rPr>
          <w:rFonts w:ascii="Arial" w:hAnsi="Arial" w:cs="Arial"/>
        </w:rPr>
      </w:pPr>
      <w:r w:rsidRPr="00AB67E1">
        <w:rPr>
          <w:rFonts w:ascii="Arial" w:hAnsi="Arial" w:cs="Arial"/>
        </w:rPr>
        <w:t xml:space="preserve">Druh hniezdi v území </w:t>
      </w:r>
      <w:r w:rsidRPr="00011086">
        <w:rPr>
          <w:rFonts w:ascii="Arial" w:hAnsi="Arial" w:cs="Arial"/>
          <w:b/>
        </w:rPr>
        <w:t>od roku 1996</w:t>
      </w:r>
      <w:r w:rsidRPr="00AB67E1">
        <w:rPr>
          <w:rFonts w:ascii="Arial" w:hAnsi="Arial" w:cs="Arial"/>
        </w:rPr>
        <w:t xml:space="preserve">. V tomto roku bolo aj prvý krát doložené hniezdenie z územia Slovenska. Hniezdna lokalita druhu je na ostrove na vodnom diele Sĺňava. Čajka čiernohlavá hniezdi v spoločnej kolónii s čajkami smejivými a rybármi riečnymi. Málo odlišné vajcia od čajky smejivej znáša do pomerne malých hniezd vystlaných jemným rastlinným materiálom. Čajka čiernohlavá začína hniezdiť neskôr ako čajka smejivá. Má sklon vytvárať v spoločnej kolónii malé subkolónie, ale hniezdi aj jednotlivo medzi čajkami smejivými. Sú známe prípady vytvárania zmiešaných párov s čajkou smejivou. Hniezdna populácia čajky čiernohlavej v území nikdy nebola vysoká a vykazuje výkyvy v početnosti, čo je pre tento druh typické. V roku 2009 hniezdilo v území 8 párov, v roku 2010 hniezdilo 13 párov, v roku 2011 hniezdilo 5 párov, v roku 2012 hniezdilo 5 párov a v roku 2013 hniezdilo </w:t>
      </w:r>
      <w:r w:rsidRPr="00011086">
        <w:rPr>
          <w:rFonts w:ascii="Arial" w:hAnsi="Arial" w:cs="Arial"/>
          <w:b/>
        </w:rPr>
        <w:t>10 párov</w:t>
      </w:r>
      <w:r w:rsidRPr="00AB67E1">
        <w:rPr>
          <w:rFonts w:ascii="Arial" w:hAnsi="Arial" w:cs="Arial"/>
        </w:rPr>
        <w:t>.</w:t>
      </w:r>
      <w:r w:rsidR="00D01F82" w:rsidRPr="00AB67E1">
        <w:rPr>
          <w:rFonts w:ascii="Arial" w:hAnsi="Arial" w:cs="Arial"/>
        </w:rPr>
        <w:t xml:space="preserve"> </w:t>
      </w:r>
    </w:p>
    <w:p w:rsidR="005538C0" w:rsidRPr="00AB67E1" w:rsidRDefault="005538C0" w:rsidP="006E39DA">
      <w:pPr>
        <w:spacing w:after="120" w:line="240" w:lineRule="auto"/>
        <w:jc w:val="both"/>
        <w:rPr>
          <w:rFonts w:ascii="Arial" w:hAnsi="Arial" w:cs="Arial"/>
          <w:b/>
        </w:rPr>
      </w:pPr>
    </w:p>
    <w:p w:rsidR="001F1A15" w:rsidRPr="00AB67E1" w:rsidRDefault="001F1A15" w:rsidP="006E39DA">
      <w:pPr>
        <w:spacing w:after="0" w:line="240" w:lineRule="auto"/>
        <w:jc w:val="both"/>
        <w:rPr>
          <w:rFonts w:ascii="Arial" w:hAnsi="Arial" w:cs="Arial"/>
          <w:b/>
        </w:rPr>
      </w:pPr>
      <w:r w:rsidRPr="00AB67E1">
        <w:rPr>
          <w:rFonts w:ascii="Arial" w:hAnsi="Arial" w:cs="Arial"/>
          <w:b/>
        </w:rPr>
        <w:t>Hlavné biotopy výskytu v CHVÚ Sĺňava:</w:t>
      </w:r>
    </w:p>
    <w:p w:rsidR="00D01F82" w:rsidRPr="00E675C0" w:rsidRDefault="001F1A15" w:rsidP="006E39DA">
      <w:pPr>
        <w:spacing w:line="240" w:lineRule="auto"/>
        <w:jc w:val="both"/>
        <w:rPr>
          <w:rFonts w:ascii="Arial" w:hAnsi="Arial" w:cs="Arial"/>
          <w:b/>
          <w:color w:val="000000"/>
        </w:rPr>
      </w:pPr>
      <w:r w:rsidRPr="00011086">
        <w:rPr>
          <w:rFonts w:ascii="Arial" w:hAnsi="Arial" w:cs="Arial"/>
          <w:b/>
        </w:rPr>
        <w:t>Ostrov je jediným miestom hniezdeni</w:t>
      </w:r>
      <w:r w:rsidR="008E2786">
        <w:rPr>
          <w:rFonts w:ascii="Arial" w:hAnsi="Arial" w:cs="Arial"/>
          <w:b/>
        </w:rPr>
        <w:t>a</w:t>
      </w:r>
      <w:r w:rsidRPr="00011086">
        <w:rPr>
          <w:rFonts w:ascii="Arial" w:hAnsi="Arial" w:cs="Arial"/>
          <w:b/>
        </w:rPr>
        <w:t xml:space="preserve"> druhu, má približne 3 ha</w:t>
      </w:r>
      <w:r w:rsidRPr="00AB67E1">
        <w:rPr>
          <w:rFonts w:ascii="Arial" w:hAnsi="Arial" w:cs="Arial"/>
        </w:rPr>
        <w:t xml:space="preserve"> a vznikol nasypaním štrkopieskov v sedemdesiatych rokoch minulého storočia (KUBÁN, MATOUSEK, ŠIŠKA, TRNKA, TRNKOVÁ 1998). Po okrajoch je zarastený náletovými drevinami, vnútorná časť ostrova je porastená ruderálnou vegetáciou. </w:t>
      </w:r>
      <w:r w:rsidR="00D03D79" w:rsidRPr="00AB67E1">
        <w:rPr>
          <w:rFonts w:ascii="Arial" w:hAnsi="Arial" w:cs="Arial"/>
        </w:rPr>
        <w:t>Hniezdnym biotopom druhu sú málo zarastené časti ostrova s</w:t>
      </w:r>
      <w:r w:rsidR="00B37953" w:rsidRPr="00AB67E1">
        <w:rPr>
          <w:rFonts w:ascii="Arial" w:hAnsi="Arial" w:cs="Arial"/>
        </w:rPr>
        <w:t xml:space="preserve"> </w:t>
      </w:r>
      <w:r w:rsidR="00D03D79" w:rsidRPr="00AB67E1">
        <w:rPr>
          <w:rFonts w:ascii="Arial" w:hAnsi="Arial" w:cs="Arial"/>
        </w:rPr>
        <w:t>krátkym bylinným porastom bez prítomnosti väčších drevín. Potravu čajky čiernohlavej tvorí hlavne suchozemský a vodný hmyz a</w:t>
      </w:r>
      <w:r w:rsidR="00B37953" w:rsidRPr="00AB67E1">
        <w:rPr>
          <w:rFonts w:ascii="Arial" w:hAnsi="Arial" w:cs="Arial"/>
        </w:rPr>
        <w:t xml:space="preserve"> </w:t>
      </w:r>
      <w:r w:rsidR="00D03D79" w:rsidRPr="00AB67E1">
        <w:rPr>
          <w:rFonts w:ascii="Arial" w:hAnsi="Arial" w:cs="Arial"/>
        </w:rPr>
        <w:t xml:space="preserve">v menšej miere stavovce. Zbiera ju na zemi a vodnej hladine, alebo loví vo vzduchu. </w:t>
      </w:r>
      <w:r w:rsidRPr="00AB67E1">
        <w:rPr>
          <w:rFonts w:ascii="Arial" w:hAnsi="Arial" w:cs="Arial"/>
        </w:rPr>
        <w:t xml:space="preserve">Potravné biotopy druhu sa nachádzajú priamo na vodnom diele, ale aj </w:t>
      </w:r>
      <w:r w:rsidR="00D03D79" w:rsidRPr="00AB67E1">
        <w:rPr>
          <w:rFonts w:ascii="Arial" w:hAnsi="Arial" w:cs="Arial"/>
        </w:rPr>
        <w:t>na okolitých poliach</w:t>
      </w:r>
      <w:r w:rsidRPr="00AB67E1">
        <w:rPr>
          <w:rFonts w:ascii="Arial" w:hAnsi="Arial" w:cs="Arial"/>
        </w:rPr>
        <w:t>.</w:t>
      </w:r>
      <w:r w:rsidR="00894EA3" w:rsidRPr="00011086">
        <w:rPr>
          <w:rFonts w:ascii="Arial" w:hAnsi="Arial" w:cs="Arial"/>
        </w:rPr>
        <w:t xml:space="preserve"> </w:t>
      </w:r>
    </w:p>
    <w:p w:rsidR="007860F0" w:rsidRDefault="007860F0" w:rsidP="006E39DA">
      <w:pPr>
        <w:spacing w:after="120" w:line="240" w:lineRule="auto"/>
        <w:rPr>
          <w:rFonts w:ascii="Arial" w:hAnsi="Arial" w:cs="Arial"/>
          <w:color w:val="000000"/>
        </w:rPr>
      </w:pPr>
    </w:p>
    <w:p w:rsidR="00921812" w:rsidRDefault="00921812" w:rsidP="006E39DA">
      <w:pPr>
        <w:spacing w:after="120" w:line="240" w:lineRule="auto"/>
        <w:rPr>
          <w:rFonts w:ascii="Arial" w:hAnsi="Arial" w:cs="Arial"/>
          <w:color w:val="000000"/>
        </w:rPr>
      </w:pPr>
    </w:p>
    <w:p w:rsidR="00921812" w:rsidRDefault="00921812" w:rsidP="006E39DA">
      <w:pPr>
        <w:spacing w:after="120" w:line="240" w:lineRule="auto"/>
        <w:rPr>
          <w:rFonts w:ascii="Arial" w:hAnsi="Arial" w:cs="Arial"/>
          <w:color w:val="000000"/>
        </w:rPr>
      </w:pPr>
    </w:p>
    <w:p w:rsidR="00AE2A10" w:rsidRPr="00011086" w:rsidRDefault="00A81C69" w:rsidP="006E39DA">
      <w:pPr>
        <w:spacing w:after="120" w:line="240" w:lineRule="auto"/>
        <w:rPr>
          <w:rFonts w:ascii="Arial" w:hAnsi="Arial" w:cs="Arial"/>
        </w:rPr>
      </w:pPr>
      <w:r w:rsidRPr="00011086">
        <w:rPr>
          <w:rFonts w:ascii="Arial" w:hAnsi="Arial" w:cs="Arial"/>
          <w:color w:val="000000"/>
        </w:rPr>
        <w:lastRenderedPageBreak/>
        <w:t xml:space="preserve">Tabuľka č. 6. </w:t>
      </w:r>
      <w:r w:rsidR="00AE2A10" w:rsidRPr="00011086">
        <w:rPr>
          <w:rFonts w:ascii="Arial" w:hAnsi="Arial" w:cs="Arial"/>
          <w:color w:val="000000"/>
        </w:rPr>
        <w:t xml:space="preserve">Definovanie stavu druhu </w:t>
      </w:r>
      <w:r w:rsidR="00D03D79" w:rsidRPr="00011086">
        <w:rPr>
          <w:rFonts w:ascii="Arial" w:hAnsi="Arial" w:cs="Arial"/>
          <w:color w:val="000000"/>
        </w:rPr>
        <w:t>čajka čiernohlavá</w:t>
      </w:r>
      <w:r w:rsidR="00AE2A10" w:rsidRPr="00011086">
        <w:rPr>
          <w:rFonts w:ascii="Arial" w:hAnsi="Arial" w:cs="Arial"/>
          <w:color w:val="000000"/>
        </w:rPr>
        <w:t xml:space="preserve"> </w:t>
      </w:r>
      <w:r w:rsidR="00D03D79" w:rsidRPr="00011086">
        <w:rPr>
          <w:rFonts w:ascii="Arial" w:hAnsi="Arial" w:cs="Arial"/>
          <w:color w:val="000000"/>
        </w:rPr>
        <w:t>(</w:t>
      </w:r>
      <w:r w:rsidR="00D03D79" w:rsidRPr="00011086">
        <w:rPr>
          <w:rFonts w:ascii="Arial" w:hAnsi="Arial" w:cs="Arial"/>
          <w:i/>
          <w:color w:val="000000"/>
        </w:rPr>
        <w:t>Larus melanocephalus</w:t>
      </w:r>
      <w:r w:rsidR="00D03D79" w:rsidRPr="00011086">
        <w:rPr>
          <w:rFonts w:ascii="Arial" w:hAnsi="Arial" w:cs="Arial"/>
          <w:color w:val="000000"/>
        </w:rPr>
        <w:t>)</w:t>
      </w:r>
    </w:p>
    <w:tbl>
      <w:tblPr>
        <w:tblW w:w="9639"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335"/>
        <w:gridCol w:w="1764"/>
        <w:gridCol w:w="2296"/>
        <w:gridCol w:w="2335"/>
        <w:gridCol w:w="2909"/>
      </w:tblGrid>
      <w:tr w:rsidR="00D9082A" w:rsidRPr="00AB67E1" w:rsidTr="00A34F7C">
        <w:trPr>
          <w:cantSplit/>
          <w:trHeight w:val="285"/>
          <w:jc w:val="center"/>
        </w:trPr>
        <w:tc>
          <w:tcPr>
            <w:tcW w:w="1089" w:type="pct"/>
            <w:gridSpan w:val="2"/>
            <w:vMerge w:val="restart"/>
            <w:shd w:val="clear" w:color="auto" w:fill="auto"/>
            <w:vAlign w:val="center"/>
          </w:tcPr>
          <w:p w:rsidR="00D03D79" w:rsidRPr="00E675C0" w:rsidRDefault="00D03D79" w:rsidP="006E39DA">
            <w:pPr>
              <w:spacing w:after="0" w:line="240" w:lineRule="auto"/>
              <w:jc w:val="center"/>
              <w:rPr>
                <w:rFonts w:ascii="Arial" w:hAnsi="Arial" w:cs="Arial"/>
                <w:b/>
              </w:rPr>
            </w:pPr>
            <w:r w:rsidRPr="00E675C0">
              <w:rPr>
                <w:rFonts w:ascii="Arial" w:hAnsi="Arial" w:cs="Arial"/>
                <w:b/>
              </w:rPr>
              <w:t>Kritériá hodnotenia</w:t>
            </w:r>
          </w:p>
        </w:tc>
        <w:tc>
          <w:tcPr>
            <w:tcW w:w="2402" w:type="pct"/>
            <w:gridSpan w:val="2"/>
            <w:shd w:val="clear" w:color="auto" w:fill="auto"/>
            <w:vAlign w:val="center"/>
          </w:tcPr>
          <w:p w:rsidR="00D03D79" w:rsidRPr="00AB67E1" w:rsidRDefault="00D03D79" w:rsidP="006E39DA">
            <w:pPr>
              <w:spacing w:after="0" w:line="240" w:lineRule="auto"/>
              <w:jc w:val="center"/>
              <w:rPr>
                <w:rFonts w:ascii="Arial" w:hAnsi="Arial" w:cs="Arial"/>
                <w:b/>
                <w:caps/>
              </w:rPr>
            </w:pPr>
            <w:r w:rsidRPr="00AB67E1">
              <w:rPr>
                <w:rFonts w:ascii="Arial" w:hAnsi="Arial" w:cs="Arial"/>
                <w:b/>
                <w:caps/>
              </w:rPr>
              <w:t>Priaznivý stav</w:t>
            </w:r>
          </w:p>
        </w:tc>
        <w:tc>
          <w:tcPr>
            <w:tcW w:w="1509" w:type="pct"/>
            <w:shd w:val="clear" w:color="auto" w:fill="auto"/>
            <w:vAlign w:val="center"/>
          </w:tcPr>
          <w:p w:rsidR="00D03D79" w:rsidRPr="00AB67E1" w:rsidRDefault="00D03D79" w:rsidP="006E39DA">
            <w:pPr>
              <w:spacing w:after="0" w:line="240" w:lineRule="auto"/>
              <w:jc w:val="center"/>
              <w:rPr>
                <w:rFonts w:ascii="Arial" w:hAnsi="Arial" w:cs="Arial"/>
                <w:b/>
                <w:caps/>
              </w:rPr>
            </w:pPr>
            <w:r w:rsidRPr="00AB67E1">
              <w:rPr>
                <w:rFonts w:ascii="Arial" w:hAnsi="Arial" w:cs="Arial"/>
                <w:b/>
                <w:caps/>
              </w:rPr>
              <w:t>Nepriaznivý stav</w:t>
            </w:r>
          </w:p>
        </w:tc>
      </w:tr>
      <w:tr w:rsidR="00D9082A" w:rsidRPr="00AB67E1" w:rsidTr="00A34F7C">
        <w:trPr>
          <w:cantSplit/>
          <w:trHeight w:val="178"/>
          <w:jc w:val="center"/>
        </w:trPr>
        <w:tc>
          <w:tcPr>
            <w:tcW w:w="1089" w:type="pct"/>
            <w:gridSpan w:val="2"/>
            <w:vMerge/>
            <w:shd w:val="clear" w:color="auto" w:fill="auto"/>
            <w:vAlign w:val="center"/>
          </w:tcPr>
          <w:p w:rsidR="00D9082A" w:rsidRPr="00AB67E1" w:rsidRDefault="00D9082A" w:rsidP="006E39DA">
            <w:pPr>
              <w:spacing w:after="0" w:line="240" w:lineRule="auto"/>
              <w:jc w:val="center"/>
              <w:rPr>
                <w:rFonts w:ascii="Arial" w:hAnsi="Arial" w:cs="Arial"/>
                <w:b/>
              </w:rPr>
            </w:pPr>
          </w:p>
        </w:tc>
        <w:tc>
          <w:tcPr>
            <w:tcW w:w="1191" w:type="pct"/>
            <w:shd w:val="clear" w:color="auto" w:fill="auto"/>
            <w:vAlign w:val="center"/>
          </w:tcPr>
          <w:p w:rsidR="00D9082A" w:rsidRPr="00AB67E1" w:rsidRDefault="00D9082A" w:rsidP="006E39DA">
            <w:pPr>
              <w:spacing w:after="0" w:line="240" w:lineRule="auto"/>
              <w:jc w:val="center"/>
              <w:rPr>
                <w:rFonts w:ascii="Arial" w:hAnsi="Arial" w:cs="Arial"/>
                <w:b/>
              </w:rPr>
            </w:pPr>
            <w:r w:rsidRPr="00AB67E1">
              <w:rPr>
                <w:rFonts w:ascii="Arial" w:hAnsi="Arial" w:cs="Arial"/>
                <w:b/>
              </w:rPr>
              <w:t>A - dobrý</w:t>
            </w:r>
          </w:p>
        </w:tc>
        <w:tc>
          <w:tcPr>
            <w:tcW w:w="1211" w:type="pct"/>
            <w:shd w:val="clear" w:color="auto" w:fill="auto"/>
            <w:vAlign w:val="center"/>
          </w:tcPr>
          <w:p w:rsidR="00D9082A" w:rsidRPr="00AB67E1" w:rsidRDefault="00D9082A" w:rsidP="006E39DA">
            <w:pPr>
              <w:spacing w:after="0" w:line="240" w:lineRule="auto"/>
              <w:jc w:val="center"/>
              <w:rPr>
                <w:rFonts w:ascii="Arial" w:hAnsi="Arial" w:cs="Arial"/>
                <w:b/>
              </w:rPr>
            </w:pPr>
            <w:r w:rsidRPr="00AB67E1">
              <w:rPr>
                <w:rFonts w:ascii="Arial" w:hAnsi="Arial" w:cs="Arial"/>
                <w:b/>
              </w:rPr>
              <w:t>B - priemerný</w:t>
            </w:r>
          </w:p>
        </w:tc>
        <w:tc>
          <w:tcPr>
            <w:tcW w:w="1509" w:type="pct"/>
            <w:shd w:val="clear" w:color="auto" w:fill="auto"/>
            <w:vAlign w:val="center"/>
          </w:tcPr>
          <w:p w:rsidR="00D9082A" w:rsidRPr="00AB67E1" w:rsidRDefault="00D9082A" w:rsidP="006E39DA">
            <w:pPr>
              <w:spacing w:after="0" w:line="240" w:lineRule="auto"/>
              <w:jc w:val="center"/>
              <w:rPr>
                <w:rFonts w:ascii="Arial" w:hAnsi="Arial" w:cs="Arial"/>
                <w:b/>
              </w:rPr>
            </w:pPr>
            <w:r w:rsidRPr="00AB67E1">
              <w:rPr>
                <w:rFonts w:ascii="Arial" w:hAnsi="Arial" w:cs="Arial"/>
                <w:b/>
              </w:rPr>
              <w:t>C - nepriaznivý</w:t>
            </w:r>
          </w:p>
        </w:tc>
      </w:tr>
      <w:tr w:rsidR="008C0504" w:rsidRPr="00AB67E1" w:rsidTr="00A34F7C">
        <w:trPr>
          <w:cantSplit/>
          <w:trHeight w:val="510"/>
          <w:jc w:val="center"/>
        </w:trPr>
        <w:tc>
          <w:tcPr>
            <w:tcW w:w="174" w:type="pct"/>
            <w:vMerge w:val="restart"/>
            <w:shd w:val="clear" w:color="auto" w:fill="auto"/>
            <w:textDirection w:val="btLr"/>
            <w:vAlign w:val="center"/>
          </w:tcPr>
          <w:p w:rsidR="00D03D79" w:rsidRPr="00AB67E1" w:rsidRDefault="00A81C69" w:rsidP="006E39DA">
            <w:pPr>
              <w:spacing w:after="0" w:line="240" w:lineRule="auto"/>
              <w:ind w:left="113" w:right="113"/>
              <w:jc w:val="center"/>
              <w:rPr>
                <w:rFonts w:ascii="Arial" w:hAnsi="Arial" w:cs="Arial"/>
                <w:b/>
              </w:rPr>
            </w:pPr>
            <w:r w:rsidRPr="00AB67E1">
              <w:rPr>
                <w:rFonts w:ascii="Arial" w:hAnsi="Arial" w:cs="Arial"/>
                <w:b/>
              </w:rPr>
              <w:t>P</w:t>
            </w:r>
            <w:r w:rsidR="00D03D79" w:rsidRPr="00AB67E1">
              <w:rPr>
                <w:rFonts w:ascii="Arial" w:hAnsi="Arial" w:cs="Arial"/>
                <w:b/>
              </w:rPr>
              <w:t>opulácia</w:t>
            </w:r>
          </w:p>
        </w:tc>
        <w:tc>
          <w:tcPr>
            <w:tcW w:w="915" w:type="pct"/>
            <w:shd w:val="clear" w:color="auto" w:fill="auto"/>
            <w:vAlign w:val="center"/>
          </w:tcPr>
          <w:p w:rsidR="00D03D79" w:rsidRPr="00E675C0" w:rsidRDefault="00D03D79" w:rsidP="006E39DA">
            <w:pPr>
              <w:spacing w:after="0" w:line="240" w:lineRule="auto"/>
              <w:rPr>
                <w:rFonts w:ascii="Arial" w:hAnsi="Arial" w:cs="Arial"/>
              </w:rPr>
            </w:pPr>
            <w:r w:rsidRPr="00E675C0">
              <w:rPr>
                <w:rFonts w:ascii="Arial" w:hAnsi="Arial" w:cs="Arial"/>
              </w:rPr>
              <w:t xml:space="preserve">1.1. veľkosť populácie </w:t>
            </w:r>
          </w:p>
        </w:tc>
        <w:tc>
          <w:tcPr>
            <w:tcW w:w="1191" w:type="pct"/>
            <w:shd w:val="clear" w:color="auto" w:fill="auto"/>
          </w:tcPr>
          <w:p w:rsidR="00D03D79" w:rsidRPr="00AB67E1" w:rsidRDefault="00D03D79" w:rsidP="006E39DA">
            <w:pPr>
              <w:spacing w:after="0" w:line="240" w:lineRule="auto"/>
              <w:jc w:val="center"/>
              <w:rPr>
                <w:rFonts w:ascii="Arial" w:hAnsi="Arial" w:cs="Arial"/>
              </w:rPr>
            </w:pPr>
            <w:r w:rsidRPr="00AB67E1">
              <w:rPr>
                <w:rFonts w:ascii="Arial" w:hAnsi="Arial" w:cs="Arial"/>
                <w:color w:val="000000"/>
              </w:rPr>
              <w:t>v CHVÚ hniezdi vyše 10 párov</w:t>
            </w:r>
          </w:p>
        </w:tc>
        <w:tc>
          <w:tcPr>
            <w:tcW w:w="1211" w:type="pct"/>
            <w:shd w:val="clear" w:color="auto" w:fill="auto"/>
          </w:tcPr>
          <w:p w:rsidR="00D03D79" w:rsidRPr="00AB67E1" w:rsidRDefault="00D03D79" w:rsidP="006E39DA">
            <w:pPr>
              <w:spacing w:after="0" w:line="240" w:lineRule="auto"/>
              <w:jc w:val="center"/>
              <w:rPr>
                <w:rFonts w:ascii="Arial" w:hAnsi="Arial" w:cs="Arial"/>
              </w:rPr>
            </w:pPr>
            <w:r w:rsidRPr="00AB67E1">
              <w:rPr>
                <w:rFonts w:ascii="Arial" w:hAnsi="Arial" w:cs="Arial"/>
                <w:color w:val="000000"/>
              </w:rPr>
              <w:t>v CHVÚ hniezdi 5 - 9 párov</w:t>
            </w:r>
            <w:r w:rsidRPr="00AB67E1">
              <w:rPr>
                <w:rFonts w:ascii="Arial" w:hAnsi="Arial" w:cs="Arial"/>
              </w:rPr>
              <w:t xml:space="preserve"> </w:t>
            </w:r>
          </w:p>
        </w:tc>
        <w:tc>
          <w:tcPr>
            <w:tcW w:w="1509" w:type="pct"/>
            <w:shd w:val="clear" w:color="auto" w:fill="auto"/>
          </w:tcPr>
          <w:p w:rsidR="00D03D79" w:rsidRPr="00AB67E1" w:rsidRDefault="00D03D79" w:rsidP="006E39DA">
            <w:pPr>
              <w:spacing w:after="0" w:line="240" w:lineRule="auto"/>
              <w:jc w:val="center"/>
              <w:rPr>
                <w:rFonts w:ascii="Arial" w:hAnsi="Arial" w:cs="Arial"/>
              </w:rPr>
            </w:pPr>
            <w:r w:rsidRPr="00AB67E1">
              <w:rPr>
                <w:rFonts w:ascii="Arial" w:hAnsi="Arial" w:cs="Arial"/>
                <w:color w:val="000000"/>
              </w:rPr>
              <w:t>v CHVÚ hniezdi maximálne 5 párov</w:t>
            </w:r>
          </w:p>
        </w:tc>
      </w:tr>
      <w:tr w:rsidR="008C0504" w:rsidRPr="00AB67E1" w:rsidTr="00A34F7C">
        <w:trPr>
          <w:cantSplit/>
          <w:trHeight w:val="508"/>
          <w:jc w:val="center"/>
        </w:trPr>
        <w:tc>
          <w:tcPr>
            <w:tcW w:w="174" w:type="pct"/>
            <w:vMerge/>
            <w:shd w:val="clear" w:color="auto" w:fill="auto"/>
            <w:textDirection w:val="btLr"/>
            <w:vAlign w:val="center"/>
          </w:tcPr>
          <w:p w:rsidR="00D03D79" w:rsidRPr="00AB67E1" w:rsidRDefault="00D03D79" w:rsidP="006E39DA">
            <w:pPr>
              <w:spacing w:after="0" w:line="240" w:lineRule="auto"/>
              <w:ind w:left="113" w:right="113"/>
              <w:jc w:val="center"/>
              <w:rPr>
                <w:rFonts w:ascii="Arial" w:hAnsi="Arial" w:cs="Arial"/>
                <w:b/>
              </w:rPr>
            </w:pPr>
          </w:p>
        </w:tc>
        <w:tc>
          <w:tcPr>
            <w:tcW w:w="915" w:type="pct"/>
            <w:shd w:val="clear" w:color="auto" w:fill="auto"/>
            <w:vAlign w:val="center"/>
          </w:tcPr>
          <w:p w:rsidR="00D03D79" w:rsidRPr="00AB67E1" w:rsidRDefault="00D03D79" w:rsidP="006E39DA">
            <w:pPr>
              <w:spacing w:after="0" w:line="240" w:lineRule="auto"/>
              <w:rPr>
                <w:rFonts w:ascii="Arial" w:hAnsi="Arial" w:cs="Arial"/>
                <w:b/>
              </w:rPr>
            </w:pPr>
            <w:r w:rsidRPr="00AB67E1">
              <w:rPr>
                <w:rFonts w:ascii="Arial" w:hAnsi="Arial" w:cs="Arial"/>
              </w:rPr>
              <w:t>1.2. populačný trend</w:t>
            </w:r>
          </w:p>
        </w:tc>
        <w:tc>
          <w:tcPr>
            <w:tcW w:w="1191" w:type="pct"/>
            <w:shd w:val="clear" w:color="auto" w:fill="auto"/>
          </w:tcPr>
          <w:p w:rsidR="00D03D79" w:rsidRPr="00AB67E1" w:rsidRDefault="00D03D79" w:rsidP="006E39DA">
            <w:pPr>
              <w:spacing w:after="0" w:line="240" w:lineRule="auto"/>
              <w:jc w:val="center"/>
              <w:rPr>
                <w:rFonts w:ascii="Arial" w:hAnsi="Arial" w:cs="Arial"/>
              </w:rPr>
            </w:pPr>
            <w:r w:rsidRPr="00AB67E1">
              <w:rPr>
                <w:rFonts w:ascii="Arial" w:hAnsi="Arial" w:cs="Arial"/>
              </w:rPr>
              <w:t>populácia má za posledných 5 rokov rastúci trend o vyše 20 %</w:t>
            </w:r>
          </w:p>
        </w:tc>
        <w:tc>
          <w:tcPr>
            <w:tcW w:w="1211" w:type="pct"/>
            <w:shd w:val="clear" w:color="auto" w:fill="auto"/>
          </w:tcPr>
          <w:p w:rsidR="00D03D79" w:rsidRPr="00AB67E1" w:rsidRDefault="00D03D79" w:rsidP="006E39DA">
            <w:pPr>
              <w:spacing w:after="0" w:line="240" w:lineRule="auto"/>
              <w:jc w:val="center"/>
              <w:rPr>
                <w:rFonts w:ascii="Arial" w:hAnsi="Arial" w:cs="Arial"/>
              </w:rPr>
            </w:pPr>
            <w:r w:rsidRPr="00AB67E1">
              <w:rPr>
                <w:rFonts w:ascii="Arial" w:hAnsi="Arial" w:cs="Arial"/>
              </w:rPr>
              <w:t>populácia je v priebehu posledných 5 rokov stabilná, prípadne mierne kolíše (±20 %)</w:t>
            </w:r>
          </w:p>
        </w:tc>
        <w:tc>
          <w:tcPr>
            <w:tcW w:w="1509" w:type="pct"/>
            <w:shd w:val="clear" w:color="auto" w:fill="auto"/>
          </w:tcPr>
          <w:p w:rsidR="00D03D79" w:rsidRPr="00AB67E1" w:rsidRDefault="00D03D79" w:rsidP="006E39DA">
            <w:pPr>
              <w:spacing w:after="0" w:line="240" w:lineRule="auto"/>
              <w:jc w:val="center"/>
              <w:rPr>
                <w:rFonts w:ascii="Arial" w:hAnsi="Arial" w:cs="Arial"/>
              </w:rPr>
            </w:pPr>
            <w:r w:rsidRPr="00AB67E1">
              <w:rPr>
                <w:rFonts w:ascii="Arial" w:hAnsi="Arial" w:cs="Arial"/>
              </w:rPr>
              <w:t>populácia má za posledných 5 rokov klesajúci trend o vyše 20 %</w:t>
            </w:r>
          </w:p>
        </w:tc>
      </w:tr>
      <w:tr w:rsidR="008C0504" w:rsidRPr="00AB67E1" w:rsidTr="00A34F7C">
        <w:trPr>
          <w:cantSplit/>
          <w:trHeight w:val="510"/>
          <w:jc w:val="center"/>
        </w:trPr>
        <w:tc>
          <w:tcPr>
            <w:tcW w:w="174" w:type="pct"/>
            <w:vMerge/>
            <w:shd w:val="clear" w:color="auto" w:fill="auto"/>
            <w:textDirection w:val="btLr"/>
            <w:vAlign w:val="center"/>
          </w:tcPr>
          <w:p w:rsidR="00D03D79" w:rsidRPr="00AB67E1" w:rsidRDefault="00D03D79" w:rsidP="006E39DA">
            <w:pPr>
              <w:spacing w:after="0" w:line="240" w:lineRule="auto"/>
              <w:ind w:left="113" w:right="113"/>
              <w:jc w:val="center"/>
              <w:rPr>
                <w:rFonts w:ascii="Arial" w:hAnsi="Arial" w:cs="Arial"/>
                <w:b/>
              </w:rPr>
            </w:pPr>
          </w:p>
        </w:tc>
        <w:tc>
          <w:tcPr>
            <w:tcW w:w="915" w:type="pct"/>
            <w:shd w:val="clear" w:color="auto" w:fill="auto"/>
            <w:vAlign w:val="center"/>
          </w:tcPr>
          <w:p w:rsidR="00D03D79" w:rsidRPr="00AB67E1" w:rsidRDefault="00D03D79" w:rsidP="006E39DA">
            <w:pPr>
              <w:spacing w:after="0" w:line="240" w:lineRule="auto"/>
              <w:rPr>
                <w:rFonts w:ascii="Arial" w:hAnsi="Arial" w:cs="Arial"/>
              </w:rPr>
            </w:pPr>
            <w:r w:rsidRPr="00AB67E1">
              <w:rPr>
                <w:rFonts w:ascii="Arial" w:hAnsi="Arial" w:cs="Arial"/>
              </w:rPr>
              <w:t>1.3. areálový trend</w:t>
            </w:r>
          </w:p>
        </w:tc>
        <w:tc>
          <w:tcPr>
            <w:tcW w:w="1191" w:type="pct"/>
            <w:shd w:val="clear" w:color="auto" w:fill="auto"/>
          </w:tcPr>
          <w:p w:rsidR="00D03D79" w:rsidRPr="00AB67E1" w:rsidRDefault="00D03D79" w:rsidP="006E39DA">
            <w:pPr>
              <w:spacing w:after="0" w:line="240" w:lineRule="auto"/>
              <w:jc w:val="center"/>
              <w:rPr>
                <w:rFonts w:ascii="Arial" w:hAnsi="Arial" w:cs="Arial"/>
              </w:rPr>
            </w:pPr>
            <w:r w:rsidRPr="00AB67E1">
              <w:rPr>
                <w:rFonts w:ascii="Arial" w:hAnsi="Arial" w:cs="Arial"/>
              </w:rPr>
              <w:t xml:space="preserve"> rozloha hniezdnej kolónie druhu v CHVÚ za posledných 5 rokov rastie</w:t>
            </w:r>
          </w:p>
        </w:tc>
        <w:tc>
          <w:tcPr>
            <w:tcW w:w="1211" w:type="pct"/>
            <w:shd w:val="clear" w:color="auto" w:fill="auto"/>
          </w:tcPr>
          <w:p w:rsidR="00D03D79" w:rsidRPr="00AB67E1" w:rsidRDefault="00D03D79" w:rsidP="006E39DA">
            <w:pPr>
              <w:spacing w:after="0" w:line="240" w:lineRule="auto"/>
              <w:jc w:val="center"/>
              <w:rPr>
                <w:rFonts w:ascii="Arial" w:hAnsi="Arial" w:cs="Arial"/>
              </w:rPr>
            </w:pPr>
            <w:r w:rsidRPr="00AB67E1">
              <w:rPr>
                <w:rFonts w:ascii="Arial" w:hAnsi="Arial" w:cs="Arial"/>
              </w:rPr>
              <w:t>rozloha hniezdnej kolónie v CHVÚ je posledných 5 rokov sú stabilné</w:t>
            </w:r>
          </w:p>
        </w:tc>
        <w:tc>
          <w:tcPr>
            <w:tcW w:w="1509" w:type="pct"/>
            <w:shd w:val="clear" w:color="auto" w:fill="auto"/>
          </w:tcPr>
          <w:p w:rsidR="00D03D79" w:rsidRPr="00AB67E1" w:rsidRDefault="00D03D79" w:rsidP="006E39DA">
            <w:pPr>
              <w:spacing w:after="0" w:line="240" w:lineRule="auto"/>
              <w:jc w:val="center"/>
              <w:rPr>
                <w:rFonts w:ascii="Arial" w:hAnsi="Arial" w:cs="Arial"/>
              </w:rPr>
            </w:pPr>
            <w:r w:rsidRPr="00AB67E1">
              <w:rPr>
                <w:rFonts w:ascii="Arial" w:hAnsi="Arial" w:cs="Arial"/>
              </w:rPr>
              <w:t xml:space="preserve">rozloha hniezdnej kolónie za posledných 5 rokov klesá </w:t>
            </w:r>
          </w:p>
        </w:tc>
      </w:tr>
      <w:tr w:rsidR="008C0504" w:rsidRPr="00AB67E1" w:rsidTr="00A34F7C">
        <w:trPr>
          <w:cantSplit/>
          <w:trHeight w:val="1653"/>
          <w:jc w:val="center"/>
        </w:trPr>
        <w:tc>
          <w:tcPr>
            <w:tcW w:w="174" w:type="pct"/>
            <w:vMerge w:val="restart"/>
            <w:shd w:val="clear" w:color="auto" w:fill="auto"/>
            <w:textDirection w:val="btLr"/>
            <w:vAlign w:val="center"/>
          </w:tcPr>
          <w:p w:rsidR="00D03D79" w:rsidRPr="00AB67E1" w:rsidRDefault="00A81C69" w:rsidP="006E39DA">
            <w:pPr>
              <w:spacing w:after="0" w:line="240" w:lineRule="auto"/>
              <w:ind w:left="113" w:right="113"/>
              <w:jc w:val="center"/>
              <w:rPr>
                <w:rFonts w:ascii="Arial" w:hAnsi="Arial" w:cs="Arial"/>
                <w:b/>
              </w:rPr>
            </w:pPr>
            <w:r w:rsidRPr="00AB67E1">
              <w:rPr>
                <w:rFonts w:ascii="Arial" w:hAnsi="Arial" w:cs="Arial"/>
                <w:b/>
              </w:rPr>
              <w:t>B</w:t>
            </w:r>
            <w:r w:rsidR="00D03D79" w:rsidRPr="00AB67E1">
              <w:rPr>
                <w:rFonts w:ascii="Arial" w:hAnsi="Arial" w:cs="Arial"/>
                <w:b/>
              </w:rPr>
              <w:t>iotop</w:t>
            </w:r>
          </w:p>
        </w:tc>
        <w:tc>
          <w:tcPr>
            <w:tcW w:w="915" w:type="pct"/>
            <w:shd w:val="clear" w:color="auto" w:fill="auto"/>
            <w:vAlign w:val="center"/>
          </w:tcPr>
          <w:p w:rsidR="00D03D79" w:rsidRPr="00E675C0" w:rsidRDefault="00D03D79" w:rsidP="006E39DA">
            <w:pPr>
              <w:spacing w:after="0" w:line="240" w:lineRule="auto"/>
              <w:rPr>
                <w:rFonts w:ascii="Arial" w:hAnsi="Arial" w:cs="Arial"/>
              </w:rPr>
            </w:pPr>
            <w:r w:rsidRPr="00E675C0">
              <w:rPr>
                <w:rFonts w:ascii="Arial" w:hAnsi="Arial" w:cs="Arial"/>
              </w:rPr>
              <w:t>2.1.hniezdny biotop</w:t>
            </w:r>
          </w:p>
        </w:tc>
        <w:tc>
          <w:tcPr>
            <w:tcW w:w="1191" w:type="pct"/>
            <w:shd w:val="clear" w:color="auto" w:fill="auto"/>
          </w:tcPr>
          <w:p w:rsidR="00D03D79" w:rsidRPr="00AB67E1" w:rsidRDefault="00D03D79" w:rsidP="006E39DA">
            <w:pPr>
              <w:spacing w:after="0" w:line="240" w:lineRule="auto"/>
              <w:jc w:val="center"/>
              <w:rPr>
                <w:rFonts w:ascii="Arial" w:hAnsi="Arial" w:cs="Arial"/>
              </w:rPr>
            </w:pPr>
            <w:r w:rsidRPr="00AB67E1">
              <w:rPr>
                <w:rFonts w:ascii="Arial" w:hAnsi="Arial" w:cs="Arial"/>
                <w:color w:val="000000"/>
              </w:rPr>
              <w:t xml:space="preserve">celý hniezdny ostrov je vhodne manažovaný </w:t>
            </w:r>
            <w:r w:rsidRPr="00AB67E1">
              <w:rPr>
                <w:rFonts w:ascii="Arial" w:hAnsi="Arial" w:cs="Arial"/>
              </w:rPr>
              <w:t>bez rušivých vplyvov</w:t>
            </w:r>
          </w:p>
        </w:tc>
        <w:tc>
          <w:tcPr>
            <w:tcW w:w="1211" w:type="pct"/>
            <w:shd w:val="clear" w:color="auto" w:fill="auto"/>
          </w:tcPr>
          <w:p w:rsidR="00D03D79" w:rsidRPr="00AB67E1" w:rsidRDefault="00D03D79" w:rsidP="006E39DA">
            <w:pPr>
              <w:spacing w:after="0" w:line="240" w:lineRule="auto"/>
              <w:jc w:val="center"/>
              <w:rPr>
                <w:rFonts w:ascii="Arial" w:hAnsi="Arial" w:cs="Arial"/>
              </w:rPr>
            </w:pPr>
            <w:r w:rsidRPr="00AB67E1">
              <w:rPr>
                <w:rFonts w:ascii="Arial" w:hAnsi="Arial" w:cs="Arial"/>
                <w:color w:val="000000"/>
              </w:rPr>
              <w:t>ostrov je minimálne na 50</w:t>
            </w:r>
            <w:r w:rsidR="008737AA">
              <w:rPr>
                <w:rFonts w:ascii="Arial" w:hAnsi="Arial" w:cs="Arial"/>
                <w:color w:val="000000"/>
              </w:rPr>
              <w:t xml:space="preserve"> </w:t>
            </w:r>
            <w:r w:rsidRPr="00AB67E1">
              <w:rPr>
                <w:rFonts w:ascii="Arial" w:hAnsi="Arial" w:cs="Arial"/>
                <w:color w:val="000000"/>
              </w:rPr>
              <w:t>% plochy vhodne manažovaný a len lokálne vystavený rušivým vplyvom</w:t>
            </w:r>
          </w:p>
        </w:tc>
        <w:tc>
          <w:tcPr>
            <w:tcW w:w="1509" w:type="pct"/>
            <w:shd w:val="clear" w:color="auto" w:fill="auto"/>
          </w:tcPr>
          <w:p w:rsidR="00D03D79" w:rsidRPr="00AB67E1" w:rsidRDefault="00D03D79" w:rsidP="006E39DA">
            <w:pPr>
              <w:spacing w:after="0" w:line="240" w:lineRule="auto"/>
              <w:jc w:val="center"/>
              <w:rPr>
                <w:rFonts w:ascii="Arial" w:hAnsi="Arial" w:cs="Arial"/>
              </w:rPr>
            </w:pPr>
            <w:r w:rsidRPr="00AB67E1">
              <w:rPr>
                <w:rFonts w:ascii="Arial" w:hAnsi="Arial" w:cs="Arial"/>
                <w:color w:val="000000"/>
              </w:rPr>
              <w:t xml:space="preserve">menej ako 50% plochy hniezdneho ostrova je vhodne manažovaného </w:t>
            </w:r>
            <w:r w:rsidRPr="00AB67E1">
              <w:rPr>
                <w:rFonts w:ascii="Arial" w:hAnsi="Arial" w:cs="Arial"/>
              </w:rPr>
              <w:t xml:space="preserve">hniezdny ostrov je opakovane a plošne vystavený rušivým vplyvom </w:t>
            </w:r>
          </w:p>
        </w:tc>
      </w:tr>
      <w:tr w:rsidR="008C0504" w:rsidRPr="00AB67E1" w:rsidTr="00A34F7C">
        <w:trPr>
          <w:cantSplit/>
          <w:trHeight w:val="510"/>
          <w:jc w:val="center"/>
        </w:trPr>
        <w:tc>
          <w:tcPr>
            <w:tcW w:w="174" w:type="pct"/>
            <w:vMerge/>
            <w:shd w:val="clear" w:color="auto" w:fill="auto"/>
            <w:textDirection w:val="btLr"/>
            <w:vAlign w:val="center"/>
          </w:tcPr>
          <w:p w:rsidR="00D03D79" w:rsidRPr="00AB67E1" w:rsidRDefault="00D03D79" w:rsidP="006E39DA">
            <w:pPr>
              <w:spacing w:after="0" w:line="240" w:lineRule="auto"/>
              <w:ind w:left="113" w:right="113"/>
              <w:jc w:val="center"/>
              <w:rPr>
                <w:rFonts w:ascii="Arial" w:hAnsi="Arial" w:cs="Arial"/>
                <w:b/>
              </w:rPr>
            </w:pPr>
          </w:p>
        </w:tc>
        <w:tc>
          <w:tcPr>
            <w:tcW w:w="915" w:type="pct"/>
            <w:shd w:val="clear" w:color="auto" w:fill="auto"/>
            <w:vAlign w:val="center"/>
          </w:tcPr>
          <w:p w:rsidR="00D03D79" w:rsidRPr="00AB67E1" w:rsidRDefault="00D03D79" w:rsidP="006E39DA">
            <w:pPr>
              <w:spacing w:after="0" w:line="240" w:lineRule="auto"/>
              <w:rPr>
                <w:rFonts w:ascii="Arial" w:hAnsi="Arial" w:cs="Arial"/>
              </w:rPr>
            </w:pPr>
            <w:r w:rsidRPr="00AB67E1">
              <w:rPr>
                <w:rFonts w:ascii="Arial" w:hAnsi="Arial" w:cs="Arial"/>
              </w:rPr>
              <w:t>2.2. potravný biotop</w:t>
            </w:r>
          </w:p>
        </w:tc>
        <w:tc>
          <w:tcPr>
            <w:tcW w:w="1191" w:type="pct"/>
            <w:shd w:val="clear" w:color="auto" w:fill="auto"/>
          </w:tcPr>
          <w:p w:rsidR="00D03D79" w:rsidRPr="00AB67E1" w:rsidRDefault="00D03D79" w:rsidP="006E39DA">
            <w:pPr>
              <w:spacing w:after="0" w:line="240" w:lineRule="auto"/>
              <w:jc w:val="center"/>
              <w:rPr>
                <w:rFonts w:ascii="Arial" w:hAnsi="Arial" w:cs="Arial"/>
              </w:rPr>
            </w:pPr>
            <w:r w:rsidRPr="00AB67E1">
              <w:rPr>
                <w:rFonts w:ascii="Arial" w:hAnsi="Arial" w:cs="Arial"/>
              </w:rPr>
              <w:t>v blízkosti hniezdisk (do 3 km od hniezdneho ostrova) sú dostatočne veľké potravné biotopy stojatých aj tečúcich vôd a polí</w:t>
            </w:r>
          </w:p>
        </w:tc>
        <w:tc>
          <w:tcPr>
            <w:tcW w:w="1211" w:type="pct"/>
            <w:shd w:val="clear" w:color="auto" w:fill="auto"/>
          </w:tcPr>
          <w:p w:rsidR="00D03D79" w:rsidRPr="00AB67E1" w:rsidRDefault="00D03D79" w:rsidP="006E39DA">
            <w:pPr>
              <w:spacing w:after="0" w:line="240" w:lineRule="auto"/>
              <w:jc w:val="center"/>
              <w:rPr>
                <w:rFonts w:ascii="Arial" w:hAnsi="Arial" w:cs="Arial"/>
              </w:rPr>
            </w:pPr>
            <w:r w:rsidRPr="00AB67E1">
              <w:rPr>
                <w:rFonts w:ascii="Arial" w:hAnsi="Arial" w:cs="Arial"/>
              </w:rPr>
              <w:t>v blízkosti hniezdisk (do 3 km od hniezdneho ostrova) sú čiastočne obmedzené potravné biotopy stojatých aj tečúcich vôd a polí</w:t>
            </w:r>
          </w:p>
        </w:tc>
        <w:tc>
          <w:tcPr>
            <w:tcW w:w="1509" w:type="pct"/>
            <w:shd w:val="clear" w:color="auto" w:fill="auto"/>
          </w:tcPr>
          <w:p w:rsidR="00D03D79" w:rsidRPr="00AB67E1" w:rsidRDefault="00D03D79" w:rsidP="006E39DA">
            <w:pPr>
              <w:spacing w:after="0" w:line="240" w:lineRule="auto"/>
              <w:jc w:val="center"/>
              <w:rPr>
                <w:rFonts w:ascii="Arial" w:hAnsi="Arial" w:cs="Arial"/>
              </w:rPr>
            </w:pPr>
            <w:r w:rsidRPr="00AB67E1">
              <w:rPr>
                <w:rFonts w:ascii="Arial" w:hAnsi="Arial" w:cs="Arial"/>
              </w:rPr>
              <w:t xml:space="preserve">v blízkosti hniezdisk (do 3 km od hniezdneho ostrova) sa nenachádzajú dostatočné potravné biotopy stojatých aj tečúcich vôd a polí </w:t>
            </w:r>
          </w:p>
        </w:tc>
      </w:tr>
      <w:tr w:rsidR="008C0504" w:rsidRPr="00AB67E1" w:rsidTr="00A34F7C">
        <w:trPr>
          <w:cantSplit/>
          <w:trHeight w:val="760"/>
          <w:jc w:val="center"/>
        </w:trPr>
        <w:tc>
          <w:tcPr>
            <w:tcW w:w="174" w:type="pct"/>
            <w:vMerge w:val="restart"/>
            <w:shd w:val="clear" w:color="auto" w:fill="auto"/>
            <w:textDirection w:val="btLr"/>
            <w:vAlign w:val="center"/>
          </w:tcPr>
          <w:p w:rsidR="00D03D79" w:rsidRPr="00AB67E1" w:rsidRDefault="00D03D79" w:rsidP="006E39DA">
            <w:pPr>
              <w:spacing w:after="0" w:line="240" w:lineRule="auto"/>
              <w:ind w:right="113"/>
              <w:jc w:val="center"/>
              <w:rPr>
                <w:rFonts w:ascii="Arial" w:hAnsi="Arial" w:cs="Arial"/>
                <w:b/>
              </w:rPr>
            </w:pPr>
            <w:r w:rsidRPr="00AB67E1">
              <w:rPr>
                <w:rFonts w:ascii="Arial" w:hAnsi="Arial" w:cs="Arial"/>
                <w:b/>
              </w:rPr>
              <w:t>ohrozenia</w:t>
            </w:r>
          </w:p>
        </w:tc>
        <w:tc>
          <w:tcPr>
            <w:tcW w:w="915" w:type="pct"/>
            <w:shd w:val="clear" w:color="auto" w:fill="auto"/>
            <w:vAlign w:val="center"/>
          </w:tcPr>
          <w:p w:rsidR="00D03D79" w:rsidRPr="00E675C0" w:rsidRDefault="00D03D79" w:rsidP="006E39DA">
            <w:pPr>
              <w:spacing w:after="0" w:line="240" w:lineRule="auto"/>
              <w:rPr>
                <w:rFonts w:ascii="Arial" w:hAnsi="Arial" w:cs="Arial"/>
              </w:rPr>
            </w:pPr>
            <w:r w:rsidRPr="00E675C0">
              <w:rPr>
                <w:rFonts w:ascii="Arial" w:hAnsi="Arial" w:cs="Arial"/>
              </w:rPr>
              <w:t>3.1. stupeň ohrozenia druhu (prenasledovanie, vyrušovanie)</w:t>
            </w:r>
          </w:p>
        </w:tc>
        <w:tc>
          <w:tcPr>
            <w:tcW w:w="1191" w:type="pct"/>
            <w:shd w:val="clear" w:color="auto" w:fill="auto"/>
          </w:tcPr>
          <w:p w:rsidR="00D03D79" w:rsidRPr="00AB67E1" w:rsidRDefault="00D03D79" w:rsidP="006E39DA">
            <w:pPr>
              <w:spacing w:after="0" w:line="240" w:lineRule="auto"/>
              <w:jc w:val="center"/>
              <w:rPr>
                <w:rFonts w:ascii="Arial" w:hAnsi="Arial" w:cs="Arial"/>
              </w:rPr>
            </w:pPr>
            <w:r w:rsidRPr="00AB67E1">
              <w:rPr>
                <w:rFonts w:ascii="Arial" w:hAnsi="Arial" w:cs="Arial"/>
              </w:rPr>
              <w:t>počas hniezdneho obdobia nedochádza k žiadnym rušivým vplyvom na hniezdisku, vstup do kolónií čajkovitých druhov je eliminovaný, monitoring je uskutočňovaný z</w:t>
            </w:r>
            <w:r w:rsidR="00E972BF" w:rsidRPr="00AB67E1">
              <w:rPr>
                <w:rFonts w:ascii="Arial" w:hAnsi="Arial" w:cs="Arial"/>
              </w:rPr>
              <w:t xml:space="preserve"> </w:t>
            </w:r>
            <w:r w:rsidRPr="00AB67E1">
              <w:rPr>
                <w:rFonts w:ascii="Arial" w:hAnsi="Arial" w:cs="Arial"/>
              </w:rPr>
              <w:t>bezpečnej vzdialenosti bez priameho vstupu do kolónie</w:t>
            </w:r>
          </w:p>
        </w:tc>
        <w:tc>
          <w:tcPr>
            <w:tcW w:w="1211" w:type="pct"/>
            <w:shd w:val="clear" w:color="auto" w:fill="auto"/>
          </w:tcPr>
          <w:p w:rsidR="00D03D79" w:rsidRPr="00AB67E1" w:rsidRDefault="00D03D79" w:rsidP="006E39DA">
            <w:pPr>
              <w:spacing w:after="0" w:line="240" w:lineRule="auto"/>
              <w:jc w:val="center"/>
              <w:rPr>
                <w:rFonts w:ascii="Arial" w:hAnsi="Arial" w:cs="Arial"/>
              </w:rPr>
            </w:pPr>
            <w:r w:rsidRPr="00AB67E1">
              <w:rPr>
                <w:rFonts w:ascii="Arial" w:hAnsi="Arial" w:cs="Arial"/>
              </w:rPr>
              <w:t>počas hniezdneho obdobia dochádza k</w:t>
            </w:r>
            <w:r w:rsidR="00E972BF" w:rsidRPr="00AB67E1">
              <w:rPr>
                <w:rFonts w:ascii="Arial" w:hAnsi="Arial" w:cs="Arial"/>
              </w:rPr>
              <w:t xml:space="preserve"> </w:t>
            </w:r>
            <w:r w:rsidRPr="00AB67E1">
              <w:rPr>
                <w:rFonts w:ascii="Arial" w:hAnsi="Arial" w:cs="Arial"/>
              </w:rPr>
              <w:t xml:space="preserve">obmedzeným rušivým vplyvom bez  priameho ohrozovania hniezd, ako napríklad rybolov a rekreácia počas hniezdneho obdobia v blízkosti kolónie alebo priamo na hniezdisku </w:t>
            </w:r>
          </w:p>
        </w:tc>
        <w:tc>
          <w:tcPr>
            <w:tcW w:w="1509" w:type="pct"/>
            <w:shd w:val="clear" w:color="auto" w:fill="auto"/>
          </w:tcPr>
          <w:p w:rsidR="00D03D79" w:rsidRPr="00AB67E1" w:rsidRDefault="00D03D79" w:rsidP="006E39DA">
            <w:pPr>
              <w:spacing w:after="0" w:line="240" w:lineRule="auto"/>
              <w:jc w:val="center"/>
              <w:rPr>
                <w:rFonts w:ascii="Arial" w:hAnsi="Arial" w:cs="Arial"/>
              </w:rPr>
            </w:pPr>
            <w:r w:rsidRPr="00AB67E1">
              <w:rPr>
                <w:rFonts w:ascii="Arial" w:hAnsi="Arial" w:cs="Arial"/>
              </w:rPr>
              <w:t>počas hniezdneho obdobia dochádza k výrazným rušivým vplyvom</w:t>
            </w:r>
          </w:p>
          <w:p w:rsidR="00D03D79" w:rsidRPr="00AB67E1" w:rsidRDefault="00D03D79" w:rsidP="006E39DA">
            <w:pPr>
              <w:spacing w:after="0" w:line="240" w:lineRule="auto"/>
              <w:jc w:val="center"/>
              <w:rPr>
                <w:rFonts w:ascii="Arial" w:hAnsi="Arial" w:cs="Arial"/>
              </w:rPr>
            </w:pPr>
            <w:r w:rsidRPr="00AB67E1">
              <w:rPr>
                <w:rFonts w:ascii="Arial" w:hAnsi="Arial" w:cs="Arial"/>
              </w:rPr>
              <w:t>hniezdne kolónie sú opakovane vyrušovaná pri športovom rybolove, vodných športoch a rekreácii</w:t>
            </w:r>
          </w:p>
          <w:p w:rsidR="00D03D79" w:rsidRPr="00AB67E1" w:rsidRDefault="00D03D79" w:rsidP="006E39DA">
            <w:pPr>
              <w:spacing w:after="0" w:line="240" w:lineRule="auto"/>
              <w:jc w:val="center"/>
              <w:rPr>
                <w:rFonts w:ascii="Arial" w:hAnsi="Arial" w:cs="Arial"/>
              </w:rPr>
            </w:pPr>
            <w:r w:rsidRPr="00AB67E1">
              <w:rPr>
                <w:rFonts w:ascii="Arial" w:hAnsi="Arial" w:cs="Arial"/>
              </w:rPr>
              <w:t xml:space="preserve">do kolónií alebo tesnej blízkosti ostrova je vstupované pri športovom rybolove, pri vodných športoch a rekreácii alebo pri fotografovaní vtáctva </w:t>
            </w:r>
          </w:p>
        </w:tc>
      </w:tr>
      <w:tr w:rsidR="008C0504" w:rsidRPr="00AB67E1" w:rsidTr="00A34F7C">
        <w:trPr>
          <w:cantSplit/>
          <w:trHeight w:val="690"/>
          <w:jc w:val="center"/>
        </w:trPr>
        <w:tc>
          <w:tcPr>
            <w:tcW w:w="174" w:type="pct"/>
            <w:vMerge/>
            <w:shd w:val="clear" w:color="auto" w:fill="auto"/>
          </w:tcPr>
          <w:p w:rsidR="00D03D79" w:rsidRPr="00AB67E1" w:rsidRDefault="00D03D79" w:rsidP="006E39DA">
            <w:pPr>
              <w:spacing w:after="0" w:line="240" w:lineRule="auto"/>
              <w:rPr>
                <w:rFonts w:ascii="Arial" w:hAnsi="Arial" w:cs="Arial"/>
              </w:rPr>
            </w:pPr>
          </w:p>
        </w:tc>
        <w:tc>
          <w:tcPr>
            <w:tcW w:w="915" w:type="pct"/>
            <w:shd w:val="clear" w:color="auto" w:fill="auto"/>
            <w:vAlign w:val="center"/>
          </w:tcPr>
          <w:p w:rsidR="00D03D79" w:rsidRPr="00AB67E1" w:rsidRDefault="00D03D79" w:rsidP="006E39DA">
            <w:pPr>
              <w:spacing w:after="0" w:line="240" w:lineRule="auto"/>
              <w:rPr>
                <w:rFonts w:ascii="Arial" w:hAnsi="Arial" w:cs="Arial"/>
              </w:rPr>
            </w:pPr>
            <w:r w:rsidRPr="00AB67E1">
              <w:rPr>
                <w:rFonts w:ascii="Arial" w:hAnsi="Arial" w:cs="Arial"/>
              </w:rPr>
              <w:t>3.3. stupeň ohrozenia druhu (predácia)</w:t>
            </w:r>
          </w:p>
        </w:tc>
        <w:tc>
          <w:tcPr>
            <w:tcW w:w="1191" w:type="pct"/>
            <w:shd w:val="clear" w:color="auto" w:fill="auto"/>
          </w:tcPr>
          <w:p w:rsidR="00D03D79" w:rsidRPr="00AB67E1" w:rsidRDefault="00D03D79" w:rsidP="006E39DA">
            <w:pPr>
              <w:spacing w:after="0" w:line="240" w:lineRule="auto"/>
              <w:jc w:val="center"/>
              <w:rPr>
                <w:rFonts w:ascii="Arial" w:hAnsi="Arial" w:cs="Arial"/>
              </w:rPr>
            </w:pPr>
            <w:r w:rsidRPr="00AB67E1">
              <w:rPr>
                <w:rFonts w:ascii="Arial" w:hAnsi="Arial" w:cs="Arial"/>
              </w:rPr>
              <w:t>na hniezdnom ostrove sa počas hniezdneho obdobia nevyskytujú predátory (kuny, potenciálne norok americký</w:t>
            </w:r>
            <w:r w:rsidR="00EC0F18" w:rsidRPr="00AB67E1">
              <w:rPr>
                <w:rFonts w:ascii="Arial" w:hAnsi="Arial" w:cs="Arial"/>
              </w:rPr>
              <w:t xml:space="preserve"> a iné</w:t>
            </w:r>
            <w:r w:rsidRPr="00AB67E1">
              <w:rPr>
                <w:rFonts w:ascii="Arial" w:hAnsi="Arial" w:cs="Arial"/>
              </w:rPr>
              <w:t>)</w:t>
            </w:r>
          </w:p>
        </w:tc>
        <w:tc>
          <w:tcPr>
            <w:tcW w:w="1211" w:type="pct"/>
            <w:shd w:val="clear" w:color="auto" w:fill="auto"/>
          </w:tcPr>
          <w:p w:rsidR="00D03D79" w:rsidRPr="00AB67E1" w:rsidRDefault="00D03D79" w:rsidP="006E39DA">
            <w:pPr>
              <w:spacing w:after="0" w:line="240" w:lineRule="auto"/>
              <w:jc w:val="center"/>
              <w:rPr>
                <w:rFonts w:ascii="Arial" w:hAnsi="Arial" w:cs="Arial"/>
              </w:rPr>
            </w:pPr>
            <w:r w:rsidRPr="00AB67E1">
              <w:rPr>
                <w:rFonts w:ascii="Arial" w:hAnsi="Arial" w:cs="Arial"/>
              </w:rPr>
              <w:t>hniezdny ostrov sporadicky navštevujú predátory (kuny, potenciálne norok americký</w:t>
            </w:r>
            <w:r w:rsidR="00EC0F18" w:rsidRPr="00AB67E1">
              <w:rPr>
                <w:rFonts w:ascii="Arial" w:hAnsi="Arial" w:cs="Arial"/>
              </w:rPr>
              <w:t xml:space="preserve"> a iné</w:t>
            </w:r>
            <w:r w:rsidRPr="00AB67E1">
              <w:rPr>
                <w:rFonts w:ascii="Arial" w:hAnsi="Arial" w:cs="Arial"/>
              </w:rPr>
              <w:t>)</w:t>
            </w:r>
          </w:p>
        </w:tc>
        <w:tc>
          <w:tcPr>
            <w:tcW w:w="1509" w:type="pct"/>
            <w:shd w:val="clear" w:color="auto" w:fill="auto"/>
          </w:tcPr>
          <w:p w:rsidR="00D03D79" w:rsidRPr="00AB67E1" w:rsidRDefault="00D03D79" w:rsidP="006E39DA">
            <w:pPr>
              <w:spacing w:after="0" w:line="240" w:lineRule="auto"/>
              <w:jc w:val="center"/>
              <w:rPr>
                <w:rFonts w:ascii="Arial" w:hAnsi="Arial" w:cs="Arial"/>
              </w:rPr>
            </w:pPr>
            <w:r w:rsidRPr="00AB67E1">
              <w:rPr>
                <w:rFonts w:ascii="Arial" w:hAnsi="Arial" w:cs="Arial"/>
              </w:rPr>
              <w:t>ostrov opakovane navštevujú predátory (kuny, potenciálne norok americký</w:t>
            </w:r>
            <w:r w:rsidR="00EC0F18" w:rsidRPr="00AB67E1">
              <w:rPr>
                <w:rFonts w:ascii="Arial" w:hAnsi="Arial" w:cs="Arial"/>
              </w:rPr>
              <w:t xml:space="preserve"> a iné</w:t>
            </w:r>
            <w:r w:rsidRPr="00AB67E1">
              <w:rPr>
                <w:rFonts w:ascii="Arial" w:hAnsi="Arial" w:cs="Arial"/>
              </w:rPr>
              <w:t>)</w:t>
            </w:r>
          </w:p>
        </w:tc>
      </w:tr>
      <w:tr w:rsidR="008C0504" w:rsidRPr="00AB67E1" w:rsidTr="00A34F7C">
        <w:trPr>
          <w:cantSplit/>
          <w:trHeight w:val="842"/>
          <w:jc w:val="center"/>
        </w:trPr>
        <w:tc>
          <w:tcPr>
            <w:tcW w:w="174" w:type="pct"/>
            <w:vMerge/>
            <w:shd w:val="clear" w:color="auto" w:fill="auto"/>
          </w:tcPr>
          <w:p w:rsidR="00D03D79" w:rsidRPr="00AB67E1" w:rsidRDefault="00D03D79" w:rsidP="006E39DA">
            <w:pPr>
              <w:spacing w:after="0" w:line="240" w:lineRule="auto"/>
              <w:rPr>
                <w:rFonts w:ascii="Arial" w:hAnsi="Arial" w:cs="Arial"/>
              </w:rPr>
            </w:pPr>
          </w:p>
        </w:tc>
        <w:tc>
          <w:tcPr>
            <w:tcW w:w="915" w:type="pct"/>
            <w:shd w:val="clear" w:color="auto" w:fill="auto"/>
            <w:vAlign w:val="center"/>
          </w:tcPr>
          <w:p w:rsidR="00D03D79" w:rsidRPr="00AB67E1" w:rsidRDefault="00D03D79" w:rsidP="006E39DA">
            <w:pPr>
              <w:spacing w:after="0" w:line="240" w:lineRule="auto"/>
              <w:rPr>
                <w:rFonts w:ascii="Arial" w:hAnsi="Arial" w:cs="Arial"/>
              </w:rPr>
            </w:pPr>
            <w:r w:rsidRPr="00AB67E1">
              <w:rPr>
                <w:rFonts w:ascii="Arial" w:hAnsi="Arial" w:cs="Arial"/>
              </w:rPr>
              <w:t>3.3. stupeň ohrozenia hniezdneho biotopu</w:t>
            </w:r>
          </w:p>
        </w:tc>
        <w:tc>
          <w:tcPr>
            <w:tcW w:w="1191" w:type="pct"/>
            <w:shd w:val="clear" w:color="auto" w:fill="auto"/>
          </w:tcPr>
          <w:p w:rsidR="00D03D79" w:rsidRPr="00AB67E1" w:rsidRDefault="00D03D79" w:rsidP="006E39DA">
            <w:pPr>
              <w:spacing w:after="0" w:line="240" w:lineRule="auto"/>
              <w:jc w:val="center"/>
              <w:rPr>
                <w:rFonts w:ascii="Arial" w:hAnsi="Arial" w:cs="Arial"/>
                <w:color w:val="000000"/>
              </w:rPr>
            </w:pPr>
            <w:r w:rsidRPr="00AB67E1">
              <w:rPr>
                <w:rFonts w:ascii="Arial" w:hAnsi="Arial" w:cs="Arial"/>
                <w:color w:val="000000"/>
              </w:rPr>
              <w:t>hniezdny ostrov nie je ohrozený nedostatkom manažmentu</w:t>
            </w:r>
          </w:p>
        </w:tc>
        <w:tc>
          <w:tcPr>
            <w:tcW w:w="1211" w:type="pct"/>
            <w:shd w:val="clear" w:color="auto" w:fill="auto"/>
          </w:tcPr>
          <w:p w:rsidR="00D03D79" w:rsidRPr="00AB67E1" w:rsidRDefault="00D03D79" w:rsidP="006E39DA">
            <w:pPr>
              <w:spacing w:after="0" w:line="240" w:lineRule="auto"/>
              <w:jc w:val="center"/>
              <w:rPr>
                <w:rFonts w:ascii="Arial" w:hAnsi="Arial" w:cs="Arial"/>
                <w:color w:val="000000"/>
              </w:rPr>
            </w:pPr>
            <w:r w:rsidRPr="00AB67E1">
              <w:rPr>
                <w:rFonts w:ascii="Arial" w:hAnsi="Arial" w:cs="Arial"/>
                <w:color w:val="000000"/>
              </w:rPr>
              <w:t>menej ako 50 % plochy ostrova je ohrozeného nedostatkom manažmentu</w:t>
            </w:r>
            <w:r w:rsidRPr="00AB67E1">
              <w:rPr>
                <w:rFonts w:ascii="Arial" w:hAnsi="Arial" w:cs="Arial"/>
              </w:rPr>
              <w:t xml:space="preserve"> </w:t>
            </w:r>
          </w:p>
        </w:tc>
        <w:tc>
          <w:tcPr>
            <w:tcW w:w="1509" w:type="pct"/>
            <w:shd w:val="clear" w:color="auto" w:fill="auto"/>
          </w:tcPr>
          <w:p w:rsidR="00D03D79" w:rsidRPr="00AB67E1" w:rsidRDefault="00D03D79" w:rsidP="006E39DA">
            <w:pPr>
              <w:spacing w:after="0" w:line="240" w:lineRule="auto"/>
              <w:jc w:val="center"/>
              <w:rPr>
                <w:rFonts w:ascii="Arial" w:hAnsi="Arial" w:cs="Arial"/>
                <w:color w:val="000000"/>
              </w:rPr>
            </w:pPr>
            <w:r w:rsidRPr="00AB67E1">
              <w:rPr>
                <w:rFonts w:ascii="Arial" w:hAnsi="Arial" w:cs="Arial"/>
                <w:color w:val="000000"/>
              </w:rPr>
              <w:t xml:space="preserve">viac ako 50 % plochy hniezdneho ostrova je ohrozeného nedostatkom manažmentu </w:t>
            </w:r>
          </w:p>
        </w:tc>
      </w:tr>
    </w:tbl>
    <w:p w:rsidR="00A81C69" w:rsidRDefault="00A81C69" w:rsidP="006E39DA">
      <w:pPr>
        <w:tabs>
          <w:tab w:val="left" w:pos="360"/>
          <w:tab w:val="left" w:pos="1815"/>
          <w:tab w:val="left" w:pos="3615"/>
          <w:tab w:val="left" w:pos="5415"/>
          <w:tab w:val="left" w:pos="7215"/>
          <w:tab w:val="left" w:pos="9120"/>
        </w:tabs>
        <w:spacing w:after="120" w:line="240" w:lineRule="auto"/>
        <w:rPr>
          <w:rFonts w:ascii="Arial" w:hAnsi="Arial" w:cs="Arial"/>
          <w:b/>
        </w:rPr>
      </w:pPr>
    </w:p>
    <w:p w:rsidR="008E2786" w:rsidRPr="00AB67E1" w:rsidRDefault="008E2786" w:rsidP="006E39DA">
      <w:pPr>
        <w:tabs>
          <w:tab w:val="left" w:pos="360"/>
          <w:tab w:val="left" w:pos="1815"/>
          <w:tab w:val="left" w:pos="3615"/>
          <w:tab w:val="left" w:pos="5415"/>
          <w:tab w:val="left" w:pos="7215"/>
          <w:tab w:val="left" w:pos="9120"/>
        </w:tabs>
        <w:spacing w:after="120" w:line="240" w:lineRule="auto"/>
        <w:rPr>
          <w:rFonts w:ascii="Arial" w:hAnsi="Arial" w:cs="Arial"/>
          <w:b/>
        </w:rPr>
      </w:pPr>
    </w:p>
    <w:p w:rsidR="005409CD" w:rsidRPr="00011086" w:rsidRDefault="00A81C69" w:rsidP="006E39DA">
      <w:pPr>
        <w:tabs>
          <w:tab w:val="left" w:pos="360"/>
          <w:tab w:val="left" w:pos="1815"/>
          <w:tab w:val="left" w:pos="3615"/>
          <w:tab w:val="left" w:pos="5415"/>
          <w:tab w:val="left" w:pos="7215"/>
          <w:tab w:val="left" w:pos="9120"/>
        </w:tabs>
        <w:spacing w:after="120" w:line="240" w:lineRule="auto"/>
        <w:rPr>
          <w:rFonts w:ascii="Arial" w:hAnsi="Arial" w:cs="Arial"/>
        </w:rPr>
      </w:pPr>
      <w:r w:rsidRPr="00011086">
        <w:rPr>
          <w:rFonts w:ascii="Arial" w:hAnsi="Arial" w:cs="Arial"/>
        </w:rPr>
        <w:lastRenderedPageBreak/>
        <w:t xml:space="preserve">Tabuľka č. 7. </w:t>
      </w:r>
      <w:r w:rsidR="005409CD" w:rsidRPr="00011086">
        <w:rPr>
          <w:rFonts w:ascii="Arial" w:hAnsi="Arial" w:cs="Arial"/>
        </w:rPr>
        <w:t xml:space="preserve">Vyhodnotenie súčasného stavu (body): </w:t>
      </w:r>
    </w:p>
    <w:tbl>
      <w:tblPr>
        <w:tblW w:w="8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6"/>
        <w:gridCol w:w="3969"/>
        <w:gridCol w:w="1417"/>
        <w:gridCol w:w="1701"/>
        <w:gridCol w:w="1499"/>
      </w:tblGrid>
      <w:tr w:rsidR="00AE2A10" w:rsidRPr="00AB67E1" w:rsidTr="00A34F7C">
        <w:trPr>
          <w:trHeight w:val="267"/>
          <w:jc w:val="center"/>
        </w:trPr>
        <w:tc>
          <w:tcPr>
            <w:tcW w:w="4335" w:type="dxa"/>
            <w:gridSpan w:val="2"/>
            <w:tcBorders>
              <w:top w:val="single" w:sz="18" w:space="0" w:color="auto"/>
              <w:left w:val="single" w:sz="18" w:space="0" w:color="auto"/>
              <w:bottom w:val="single" w:sz="6" w:space="0" w:color="auto"/>
              <w:right w:val="single" w:sz="6" w:space="0" w:color="auto"/>
            </w:tcBorders>
            <w:shd w:val="clear" w:color="auto" w:fill="92CDDC"/>
            <w:vAlign w:val="center"/>
          </w:tcPr>
          <w:p w:rsidR="00AE2A10" w:rsidRPr="00E675C0" w:rsidRDefault="00AE2A10" w:rsidP="006E39DA">
            <w:pPr>
              <w:spacing w:after="0" w:line="240" w:lineRule="auto"/>
              <w:jc w:val="center"/>
              <w:rPr>
                <w:rFonts w:ascii="Arial" w:hAnsi="Arial" w:cs="Arial"/>
                <w:b/>
              </w:rPr>
            </w:pPr>
            <w:r w:rsidRPr="00E675C0">
              <w:rPr>
                <w:rFonts w:ascii="Arial" w:hAnsi="Arial" w:cs="Arial"/>
                <w:b/>
              </w:rPr>
              <w:t>Kritérium</w:t>
            </w:r>
          </w:p>
        </w:tc>
        <w:tc>
          <w:tcPr>
            <w:tcW w:w="1417" w:type="dxa"/>
            <w:tcBorders>
              <w:top w:val="single" w:sz="18" w:space="0" w:color="auto"/>
              <w:left w:val="single" w:sz="6" w:space="0" w:color="auto"/>
              <w:bottom w:val="single" w:sz="6" w:space="0" w:color="auto"/>
              <w:right w:val="single" w:sz="6" w:space="0" w:color="auto"/>
            </w:tcBorders>
            <w:shd w:val="clear" w:color="auto" w:fill="CCFFFF"/>
            <w:vAlign w:val="center"/>
          </w:tcPr>
          <w:p w:rsidR="00AE2A10" w:rsidRPr="00AB67E1" w:rsidRDefault="00AE2A10" w:rsidP="006E39DA">
            <w:pPr>
              <w:spacing w:after="0" w:line="240" w:lineRule="auto"/>
              <w:jc w:val="center"/>
              <w:rPr>
                <w:rFonts w:ascii="Arial" w:hAnsi="Arial" w:cs="Arial"/>
                <w:b/>
              </w:rPr>
            </w:pPr>
            <w:r w:rsidRPr="00AB67E1">
              <w:rPr>
                <w:rFonts w:ascii="Arial" w:hAnsi="Arial" w:cs="Arial"/>
                <w:b/>
              </w:rPr>
              <w:t>Stav</w:t>
            </w:r>
          </w:p>
        </w:tc>
        <w:tc>
          <w:tcPr>
            <w:tcW w:w="1701" w:type="dxa"/>
            <w:tcBorders>
              <w:top w:val="single" w:sz="18" w:space="0" w:color="auto"/>
              <w:left w:val="single" w:sz="6" w:space="0" w:color="auto"/>
              <w:bottom w:val="single" w:sz="6" w:space="0" w:color="auto"/>
              <w:right w:val="single" w:sz="6" w:space="0" w:color="auto"/>
            </w:tcBorders>
            <w:shd w:val="clear" w:color="auto" w:fill="CCFFFF"/>
            <w:vAlign w:val="center"/>
          </w:tcPr>
          <w:p w:rsidR="00AE2A10" w:rsidRPr="00AB67E1" w:rsidRDefault="00AE2A10" w:rsidP="006E39DA">
            <w:pPr>
              <w:spacing w:after="0" w:line="240" w:lineRule="auto"/>
              <w:jc w:val="center"/>
              <w:rPr>
                <w:rFonts w:ascii="Arial" w:hAnsi="Arial" w:cs="Arial"/>
                <w:b/>
              </w:rPr>
            </w:pPr>
            <w:r w:rsidRPr="00AB67E1">
              <w:rPr>
                <w:rFonts w:ascii="Arial" w:hAnsi="Arial" w:cs="Arial"/>
                <w:b/>
              </w:rPr>
              <w:t>Váha parametra</w:t>
            </w:r>
          </w:p>
        </w:tc>
        <w:tc>
          <w:tcPr>
            <w:tcW w:w="1499" w:type="dxa"/>
            <w:tcBorders>
              <w:top w:val="single" w:sz="18" w:space="0" w:color="auto"/>
              <w:left w:val="single" w:sz="6" w:space="0" w:color="auto"/>
              <w:bottom w:val="single" w:sz="6" w:space="0" w:color="auto"/>
              <w:right w:val="single" w:sz="18" w:space="0" w:color="auto"/>
            </w:tcBorders>
            <w:shd w:val="clear" w:color="auto" w:fill="CCFFFF"/>
            <w:vAlign w:val="center"/>
          </w:tcPr>
          <w:p w:rsidR="00AE2A10" w:rsidRPr="00AB67E1" w:rsidRDefault="00AE2A10" w:rsidP="006E39DA">
            <w:pPr>
              <w:spacing w:after="0" w:line="240" w:lineRule="auto"/>
              <w:jc w:val="center"/>
              <w:rPr>
                <w:rFonts w:ascii="Arial" w:hAnsi="Arial" w:cs="Arial"/>
                <w:b/>
              </w:rPr>
            </w:pPr>
            <w:r w:rsidRPr="00AB67E1">
              <w:rPr>
                <w:rFonts w:ascii="Arial" w:hAnsi="Arial" w:cs="Arial"/>
                <w:b/>
              </w:rPr>
              <w:t>Počet bodov</w:t>
            </w:r>
          </w:p>
        </w:tc>
      </w:tr>
      <w:tr w:rsidR="00D03D79" w:rsidRPr="00AB67E1" w:rsidTr="00A34F7C">
        <w:trPr>
          <w:cantSplit/>
          <w:trHeight w:val="397"/>
          <w:jc w:val="center"/>
        </w:trPr>
        <w:tc>
          <w:tcPr>
            <w:tcW w:w="366" w:type="dxa"/>
            <w:vMerge w:val="restart"/>
            <w:tcBorders>
              <w:top w:val="single" w:sz="6" w:space="0" w:color="auto"/>
              <w:left w:val="single" w:sz="18" w:space="0" w:color="auto"/>
              <w:bottom w:val="single" w:sz="6" w:space="0" w:color="auto"/>
              <w:right w:val="single" w:sz="6" w:space="0" w:color="auto"/>
            </w:tcBorders>
            <w:shd w:val="clear" w:color="auto" w:fill="92CDDC"/>
            <w:textDirection w:val="btLr"/>
            <w:vAlign w:val="center"/>
          </w:tcPr>
          <w:p w:rsidR="00D03D79" w:rsidRPr="00AB67E1" w:rsidRDefault="00D03D79" w:rsidP="006E39DA">
            <w:pPr>
              <w:spacing w:after="0" w:line="240" w:lineRule="auto"/>
              <w:jc w:val="center"/>
              <w:rPr>
                <w:rFonts w:ascii="Arial" w:hAnsi="Arial" w:cs="Arial"/>
                <w:b/>
              </w:rPr>
            </w:pPr>
            <w:r w:rsidRPr="00AB67E1">
              <w:rPr>
                <w:rFonts w:ascii="Arial" w:hAnsi="Arial" w:cs="Arial"/>
                <w:b/>
              </w:rPr>
              <w:t>Populácia</w:t>
            </w:r>
          </w:p>
        </w:tc>
        <w:tc>
          <w:tcPr>
            <w:tcW w:w="3969" w:type="dxa"/>
            <w:tcBorders>
              <w:top w:val="single" w:sz="6" w:space="0" w:color="auto"/>
              <w:left w:val="single" w:sz="6" w:space="0" w:color="auto"/>
              <w:bottom w:val="single" w:sz="6" w:space="0" w:color="auto"/>
              <w:right w:val="single" w:sz="6" w:space="0" w:color="auto"/>
            </w:tcBorders>
            <w:shd w:val="clear" w:color="auto" w:fill="CCFFFF"/>
            <w:vAlign w:val="center"/>
          </w:tcPr>
          <w:p w:rsidR="00D03D79" w:rsidRPr="00AB67E1" w:rsidRDefault="00D03D79" w:rsidP="006E39DA">
            <w:pPr>
              <w:spacing w:after="0" w:line="240" w:lineRule="auto"/>
              <w:rPr>
                <w:rFonts w:ascii="Arial" w:hAnsi="Arial" w:cs="Arial"/>
              </w:rPr>
            </w:pPr>
            <w:r w:rsidRPr="00E675C0">
              <w:rPr>
                <w:rFonts w:ascii="Arial" w:hAnsi="Arial" w:cs="Arial"/>
              </w:rPr>
              <w:t xml:space="preserve">1.1. </w:t>
            </w:r>
            <w:r w:rsidR="005409CD" w:rsidRPr="00AB67E1">
              <w:rPr>
                <w:rFonts w:ascii="Arial" w:hAnsi="Arial" w:cs="Arial"/>
              </w:rPr>
              <w:t>V</w:t>
            </w:r>
            <w:r w:rsidRPr="00AB67E1">
              <w:rPr>
                <w:rFonts w:ascii="Arial" w:hAnsi="Arial" w:cs="Arial"/>
              </w:rPr>
              <w:t>eľkosť a hustota populácie</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D03D79" w:rsidRPr="00AB67E1" w:rsidRDefault="00D03D79" w:rsidP="006E39DA">
            <w:pPr>
              <w:spacing w:after="0" w:line="240" w:lineRule="auto"/>
              <w:jc w:val="center"/>
              <w:rPr>
                <w:rFonts w:ascii="Arial" w:hAnsi="Arial" w:cs="Arial"/>
              </w:rPr>
            </w:pPr>
            <w:r w:rsidRPr="00AB67E1">
              <w:rPr>
                <w:rFonts w:ascii="Arial" w:hAnsi="Arial" w:cs="Arial"/>
              </w:rPr>
              <w:t>3</w:t>
            </w:r>
          </w:p>
        </w:tc>
        <w:tc>
          <w:tcPr>
            <w:tcW w:w="1701" w:type="dxa"/>
            <w:tcBorders>
              <w:top w:val="single" w:sz="6" w:space="0" w:color="auto"/>
              <w:left w:val="single" w:sz="6" w:space="0" w:color="auto"/>
              <w:bottom w:val="single" w:sz="6" w:space="0" w:color="auto"/>
              <w:right w:val="single" w:sz="6" w:space="0" w:color="auto"/>
            </w:tcBorders>
            <w:vAlign w:val="center"/>
          </w:tcPr>
          <w:p w:rsidR="00D03D79" w:rsidRPr="00AB67E1" w:rsidRDefault="00D03D79" w:rsidP="006E39DA">
            <w:pPr>
              <w:spacing w:after="0" w:line="240" w:lineRule="auto"/>
              <w:jc w:val="center"/>
              <w:rPr>
                <w:rFonts w:ascii="Arial" w:hAnsi="Arial" w:cs="Arial"/>
              </w:rPr>
            </w:pPr>
            <w:r w:rsidRPr="00AB67E1">
              <w:rPr>
                <w:rFonts w:ascii="Arial" w:hAnsi="Arial" w:cs="Arial"/>
              </w:rPr>
              <w:t>3</w:t>
            </w:r>
          </w:p>
        </w:tc>
        <w:tc>
          <w:tcPr>
            <w:tcW w:w="1499" w:type="dxa"/>
            <w:tcBorders>
              <w:top w:val="single" w:sz="6" w:space="0" w:color="auto"/>
              <w:left w:val="single" w:sz="6" w:space="0" w:color="auto"/>
              <w:bottom w:val="single" w:sz="6" w:space="0" w:color="auto"/>
              <w:right w:val="single" w:sz="18" w:space="0" w:color="auto"/>
            </w:tcBorders>
            <w:vAlign w:val="center"/>
          </w:tcPr>
          <w:p w:rsidR="00D03D79" w:rsidRPr="00AB67E1" w:rsidRDefault="00D03D79" w:rsidP="006E39DA">
            <w:pPr>
              <w:spacing w:after="0" w:line="240" w:lineRule="auto"/>
              <w:jc w:val="center"/>
              <w:rPr>
                <w:rFonts w:ascii="Arial" w:hAnsi="Arial" w:cs="Arial"/>
              </w:rPr>
            </w:pPr>
            <w:r w:rsidRPr="00AB67E1">
              <w:rPr>
                <w:rFonts w:ascii="Arial" w:hAnsi="Arial" w:cs="Arial"/>
              </w:rPr>
              <w:t>9</w:t>
            </w:r>
          </w:p>
        </w:tc>
      </w:tr>
      <w:tr w:rsidR="00D03D79" w:rsidRPr="00AB67E1" w:rsidTr="00A34F7C">
        <w:trPr>
          <w:cantSplit/>
          <w:trHeight w:val="397"/>
          <w:jc w:val="center"/>
        </w:trPr>
        <w:tc>
          <w:tcPr>
            <w:tcW w:w="366" w:type="dxa"/>
            <w:vMerge/>
            <w:tcBorders>
              <w:top w:val="single" w:sz="6" w:space="0" w:color="auto"/>
              <w:left w:val="single" w:sz="18" w:space="0" w:color="auto"/>
              <w:bottom w:val="single" w:sz="6" w:space="0" w:color="auto"/>
              <w:right w:val="single" w:sz="6" w:space="0" w:color="auto"/>
            </w:tcBorders>
            <w:shd w:val="clear" w:color="auto" w:fill="92CDDC"/>
            <w:vAlign w:val="center"/>
          </w:tcPr>
          <w:p w:rsidR="00D03D79" w:rsidRPr="00AB67E1" w:rsidRDefault="00D03D79" w:rsidP="006E39DA">
            <w:pPr>
              <w:spacing w:after="0" w:line="240" w:lineRule="auto"/>
              <w:jc w:val="center"/>
              <w:rPr>
                <w:rFonts w:ascii="Arial" w:hAnsi="Arial" w:cs="Arial"/>
                <w:b/>
              </w:rPr>
            </w:pPr>
          </w:p>
        </w:tc>
        <w:tc>
          <w:tcPr>
            <w:tcW w:w="3969" w:type="dxa"/>
            <w:tcBorders>
              <w:top w:val="single" w:sz="6" w:space="0" w:color="auto"/>
              <w:left w:val="single" w:sz="6" w:space="0" w:color="auto"/>
              <w:bottom w:val="single" w:sz="6" w:space="0" w:color="auto"/>
              <w:right w:val="single" w:sz="6" w:space="0" w:color="auto"/>
            </w:tcBorders>
            <w:shd w:val="clear" w:color="auto" w:fill="CCFFFF"/>
            <w:vAlign w:val="center"/>
          </w:tcPr>
          <w:p w:rsidR="00D03D79" w:rsidRPr="00AB67E1" w:rsidRDefault="00D03D79" w:rsidP="006E39DA">
            <w:pPr>
              <w:spacing w:after="0" w:line="240" w:lineRule="auto"/>
              <w:rPr>
                <w:rFonts w:ascii="Arial" w:hAnsi="Arial" w:cs="Arial"/>
              </w:rPr>
            </w:pPr>
            <w:r w:rsidRPr="00AB67E1">
              <w:rPr>
                <w:rFonts w:ascii="Arial" w:hAnsi="Arial" w:cs="Arial"/>
              </w:rPr>
              <w:t>1.2. Populačný trend</w:t>
            </w:r>
          </w:p>
        </w:tc>
        <w:tc>
          <w:tcPr>
            <w:tcW w:w="1417" w:type="dxa"/>
            <w:tcBorders>
              <w:top w:val="single" w:sz="6" w:space="0" w:color="auto"/>
              <w:left w:val="single" w:sz="6" w:space="0" w:color="auto"/>
              <w:bottom w:val="single" w:sz="6" w:space="0" w:color="auto"/>
              <w:right w:val="single" w:sz="6" w:space="0" w:color="auto"/>
            </w:tcBorders>
            <w:vAlign w:val="center"/>
          </w:tcPr>
          <w:p w:rsidR="00D03D79" w:rsidRPr="00AB67E1" w:rsidRDefault="00D03D79" w:rsidP="006E39DA">
            <w:pPr>
              <w:spacing w:after="0" w:line="240" w:lineRule="auto"/>
              <w:jc w:val="center"/>
              <w:rPr>
                <w:rFonts w:ascii="Arial" w:hAnsi="Arial" w:cs="Arial"/>
              </w:rPr>
            </w:pPr>
            <w:r w:rsidRPr="00AB67E1">
              <w:rPr>
                <w:rFonts w:ascii="Arial" w:hAnsi="Arial" w:cs="Arial"/>
              </w:rPr>
              <w:t>2</w:t>
            </w:r>
          </w:p>
        </w:tc>
        <w:tc>
          <w:tcPr>
            <w:tcW w:w="1701" w:type="dxa"/>
            <w:tcBorders>
              <w:top w:val="single" w:sz="6" w:space="0" w:color="auto"/>
              <w:left w:val="single" w:sz="6" w:space="0" w:color="auto"/>
              <w:bottom w:val="single" w:sz="6" w:space="0" w:color="auto"/>
              <w:right w:val="single" w:sz="6" w:space="0" w:color="auto"/>
            </w:tcBorders>
            <w:vAlign w:val="center"/>
          </w:tcPr>
          <w:p w:rsidR="00D03D79" w:rsidRPr="00AB67E1" w:rsidRDefault="00D03D79" w:rsidP="006E39DA">
            <w:pPr>
              <w:spacing w:after="0" w:line="240" w:lineRule="auto"/>
              <w:jc w:val="center"/>
              <w:rPr>
                <w:rFonts w:ascii="Arial" w:hAnsi="Arial" w:cs="Arial"/>
              </w:rPr>
            </w:pPr>
            <w:r w:rsidRPr="00AB67E1">
              <w:rPr>
                <w:rFonts w:ascii="Arial" w:hAnsi="Arial" w:cs="Arial"/>
              </w:rPr>
              <w:t>3</w:t>
            </w:r>
          </w:p>
        </w:tc>
        <w:tc>
          <w:tcPr>
            <w:tcW w:w="1499" w:type="dxa"/>
            <w:tcBorders>
              <w:top w:val="single" w:sz="6" w:space="0" w:color="auto"/>
              <w:left w:val="single" w:sz="6" w:space="0" w:color="auto"/>
              <w:bottom w:val="single" w:sz="6" w:space="0" w:color="auto"/>
              <w:right w:val="single" w:sz="18" w:space="0" w:color="auto"/>
            </w:tcBorders>
            <w:vAlign w:val="center"/>
          </w:tcPr>
          <w:p w:rsidR="00D03D79" w:rsidRPr="00AB67E1" w:rsidRDefault="00D03D79" w:rsidP="006E39DA">
            <w:pPr>
              <w:spacing w:after="0" w:line="240" w:lineRule="auto"/>
              <w:jc w:val="center"/>
              <w:rPr>
                <w:rFonts w:ascii="Arial" w:hAnsi="Arial" w:cs="Arial"/>
              </w:rPr>
            </w:pPr>
            <w:r w:rsidRPr="00AB67E1">
              <w:rPr>
                <w:rFonts w:ascii="Arial" w:hAnsi="Arial" w:cs="Arial"/>
              </w:rPr>
              <w:t>6</w:t>
            </w:r>
          </w:p>
        </w:tc>
      </w:tr>
      <w:tr w:rsidR="00D03D79" w:rsidRPr="00AB67E1" w:rsidTr="00A34F7C">
        <w:trPr>
          <w:cantSplit/>
          <w:trHeight w:val="397"/>
          <w:jc w:val="center"/>
        </w:trPr>
        <w:tc>
          <w:tcPr>
            <w:tcW w:w="366" w:type="dxa"/>
            <w:vMerge/>
            <w:tcBorders>
              <w:top w:val="single" w:sz="6" w:space="0" w:color="auto"/>
              <w:left w:val="single" w:sz="18" w:space="0" w:color="auto"/>
              <w:bottom w:val="single" w:sz="6" w:space="0" w:color="auto"/>
              <w:right w:val="single" w:sz="6" w:space="0" w:color="auto"/>
            </w:tcBorders>
            <w:shd w:val="clear" w:color="auto" w:fill="92CDDC"/>
            <w:vAlign w:val="center"/>
          </w:tcPr>
          <w:p w:rsidR="00D03D79" w:rsidRPr="00AB67E1" w:rsidRDefault="00D03D79" w:rsidP="006E39DA">
            <w:pPr>
              <w:spacing w:after="0" w:line="240" w:lineRule="auto"/>
              <w:jc w:val="center"/>
              <w:rPr>
                <w:rFonts w:ascii="Arial" w:hAnsi="Arial" w:cs="Arial"/>
                <w:b/>
              </w:rPr>
            </w:pPr>
          </w:p>
        </w:tc>
        <w:tc>
          <w:tcPr>
            <w:tcW w:w="3969" w:type="dxa"/>
            <w:tcBorders>
              <w:top w:val="single" w:sz="6" w:space="0" w:color="auto"/>
              <w:left w:val="single" w:sz="6" w:space="0" w:color="auto"/>
              <w:bottom w:val="single" w:sz="6" w:space="0" w:color="auto"/>
              <w:right w:val="single" w:sz="6" w:space="0" w:color="auto"/>
            </w:tcBorders>
            <w:shd w:val="clear" w:color="auto" w:fill="CCFFFF"/>
            <w:vAlign w:val="center"/>
          </w:tcPr>
          <w:p w:rsidR="00D03D79" w:rsidRPr="00AB67E1" w:rsidRDefault="00D03D79" w:rsidP="006E39DA">
            <w:pPr>
              <w:spacing w:after="0" w:line="240" w:lineRule="auto"/>
              <w:rPr>
                <w:rFonts w:ascii="Arial" w:hAnsi="Arial" w:cs="Arial"/>
              </w:rPr>
            </w:pPr>
            <w:r w:rsidRPr="00AB67E1">
              <w:rPr>
                <w:rFonts w:ascii="Arial" w:hAnsi="Arial" w:cs="Arial"/>
              </w:rPr>
              <w:t xml:space="preserve">1.3. </w:t>
            </w:r>
            <w:r w:rsidR="005409CD" w:rsidRPr="00AB67E1">
              <w:rPr>
                <w:rFonts w:ascii="Arial" w:hAnsi="Arial" w:cs="Arial"/>
              </w:rPr>
              <w:t>A</w:t>
            </w:r>
            <w:r w:rsidRPr="00AB67E1">
              <w:rPr>
                <w:rFonts w:ascii="Arial" w:hAnsi="Arial" w:cs="Arial"/>
              </w:rPr>
              <w:t>reálový trend</w:t>
            </w:r>
          </w:p>
        </w:tc>
        <w:tc>
          <w:tcPr>
            <w:tcW w:w="1417" w:type="dxa"/>
            <w:tcBorders>
              <w:top w:val="single" w:sz="6" w:space="0" w:color="auto"/>
              <w:left w:val="single" w:sz="6" w:space="0" w:color="auto"/>
              <w:bottom w:val="single" w:sz="6" w:space="0" w:color="auto"/>
              <w:right w:val="single" w:sz="6" w:space="0" w:color="auto"/>
            </w:tcBorders>
            <w:vAlign w:val="center"/>
          </w:tcPr>
          <w:p w:rsidR="00D03D79" w:rsidRPr="00AB67E1" w:rsidRDefault="00D03D79" w:rsidP="006E39DA">
            <w:pPr>
              <w:spacing w:after="0" w:line="240" w:lineRule="auto"/>
              <w:jc w:val="center"/>
              <w:rPr>
                <w:rFonts w:ascii="Arial" w:hAnsi="Arial" w:cs="Arial"/>
              </w:rPr>
            </w:pPr>
            <w:r w:rsidRPr="00AB67E1">
              <w:rPr>
                <w:rFonts w:ascii="Arial" w:hAnsi="Arial" w:cs="Arial"/>
              </w:rPr>
              <w:t>2</w:t>
            </w:r>
          </w:p>
        </w:tc>
        <w:tc>
          <w:tcPr>
            <w:tcW w:w="1701" w:type="dxa"/>
            <w:tcBorders>
              <w:top w:val="single" w:sz="6" w:space="0" w:color="auto"/>
              <w:left w:val="single" w:sz="6" w:space="0" w:color="auto"/>
              <w:bottom w:val="single" w:sz="6" w:space="0" w:color="auto"/>
              <w:right w:val="single" w:sz="6" w:space="0" w:color="auto"/>
            </w:tcBorders>
            <w:vAlign w:val="center"/>
          </w:tcPr>
          <w:p w:rsidR="00D03D79" w:rsidRPr="00AB67E1" w:rsidRDefault="00D03D79" w:rsidP="006E39DA">
            <w:pPr>
              <w:spacing w:after="0" w:line="240" w:lineRule="auto"/>
              <w:jc w:val="center"/>
              <w:rPr>
                <w:rFonts w:ascii="Arial" w:hAnsi="Arial" w:cs="Arial"/>
              </w:rPr>
            </w:pPr>
            <w:r w:rsidRPr="00AB67E1">
              <w:rPr>
                <w:rFonts w:ascii="Arial" w:hAnsi="Arial" w:cs="Arial"/>
              </w:rPr>
              <w:t>2</w:t>
            </w:r>
          </w:p>
        </w:tc>
        <w:tc>
          <w:tcPr>
            <w:tcW w:w="1499" w:type="dxa"/>
            <w:tcBorders>
              <w:top w:val="single" w:sz="6" w:space="0" w:color="auto"/>
              <w:left w:val="single" w:sz="6" w:space="0" w:color="auto"/>
              <w:bottom w:val="single" w:sz="6" w:space="0" w:color="auto"/>
              <w:right w:val="single" w:sz="18" w:space="0" w:color="auto"/>
            </w:tcBorders>
            <w:vAlign w:val="center"/>
          </w:tcPr>
          <w:p w:rsidR="00D03D79" w:rsidRPr="00AB67E1" w:rsidRDefault="00D03D79" w:rsidP="006E39DA">
            <w:pPr>
              <w:spacing w:after="0" w:line="240" w:lineRule="auto"/>
              <w:jc w:val="center"/>
              <w:rPr>
                <w:rFonts w:ascii="Arial" w:hAnsi="Arial" w:cs="Arial"/>
              </w:rPr>
            </w:pPr>
            <w:r w:rsidRPr="00AB67E1">
              <w:rPr>
                <w:rFonts w:ascii="Arial" w:hAnsi="Arial" w:cs="Arial"/>
              </w:rPr>
              <w:t>4</w:t>
            </w:r>
          </w:p>
        </w:tc>
      </w:tr>
      <w:tr w:rsidR="00D03D79" w:rsidRPr="00AB67E1" w:rsidTr="00A34F7C">
        <w:trPr>
          <w:cantSplit/>
          <w:trHeight w:val="397"/>
          <w:jc w:val="center"/>
        </w:trPr>
        <w:tc>
          <w:tcPr>
            <w:tcW w:w="366" w:type="dxa"/>
            <w:vMerge w:val="restart"/>
            <w:tcBorders>
              <w:top w:val="single" w:sz="6" w:space="0" w:color="auto"/>
              <w:left w:val="single" w:sz="18" w:space="0" w:color="auto"/>
              <w:right w:val="single" w:sz="6" w:space="0" w:color="auto"/>
            </w:tcBorders>
            <w:shd w:val="clear" w:color="auto" w:fill="92CDDC"/>
            <w:textDirection w:val="btLr"/>
            <w:vAlign w:val="center"/>
          </w:tcPr>
          <w:p w:rsidR="00D03D79" w:rsidRPr="00AB67E1" w:rsidRDefault="00D03D79" w:rsidP="006E39DA">
            <w:pPr>
              <w:spacing w:after="0" w:line="240" w:lineRule="auto"/>
              <w:jc w:val="center"/>
              <w:rPr>
                <w:rFonts w:ascii="Arial" w:hAnsi="Arial" w:cs="Arial"/>
                <w:b/>
              </w:rPr>
            </w:pPr>
            <w:r w:rsidRPr="00AB67E1">
              <w:rPr>
                <w:rFonts w:ascii="Arial" w:hAnsi="Arial" w:cs="Arial"/>
                <w:b/>
              </w:rPr>
              <w:t>Biotop</w:t>
            </w:r>
          </w:p>
        </w:tc>
        <w:tc>
          <w:tcPr>
            <w:tcW w:w="3969" w:type="dxa"/>
            <w:tcBorders>
              <w:top w:val="single" w:sz="6" w:space="0" w:color="auto"/>
              <w:left w:val="single" w:sz="6" w:space="0" w:color="auto"/>
              <w:bottom w:val="single" w:sz="6" w:space="0" w:color="auto"/>
              <w:right w:val="single" w:sz="6" w:space="0" w:color="auto"/>
            </w:tcBorders>
            <w:shd w:val="clear" w:color="auto" w:fill="CCFFFF"/>
            <w:vAlign w:val="center"/>
          </w:tcPr>
          <w:p w:rsidR="00D03D79" w:rsidRPr="00AB67E1" w:rsidRDefault="00D03D79" w:rsidP="006E39DA">
            <w:pPr>
              <w:spacing w:after="0" w:line="240" w:lineRule="auto"/>
              <w:rPr>
                <w:rFonts w:ascii="Arial" w:hAnsi="Arial" w:cs="Arial"/>
                <w:highlight w:val="yellow"/>
              </w:rPr>
            </w:pPr>
            <w:r w:rsidRPr="00E675C0">
              <w:rPr>
                <w:rFonts w:ascii="Arial" w:hAnsi="Arial" w:cs="Arial"/>
              </w:rPr>
              <w:t>2.1. Hniezdny biotop</w:t>
            </w:r>
          </w:p>
        </w:tc>
        <w:tc>
          <w:tcPr>
            <w:tcW w:w="1417" w:type="dxa"/>
            <w:tcBorders>
              <w:top w:val="single" w:sz="6" w:space="0" w:color="auto"/>
              <w:left w:val="single" w:sz="6" w:space="0" w:color="auto"/>
              <w:bottom w:val="single" w:sz="6" w:space="0" w:color="auto"/>
              <w:right w:val="single" w:sz="6" w:space="0" w:color="auto"/>
            </w:tcBorders>
            <w:vAlign w:val="center"/>
          </w:tcPr>
          <w:p w:rsidR="00D03D79" w:rsidRPr="00AB67E1" w:rsidRDefault="00D03D79" w:rsidP="006E39DA">
            <w:pPr>
              <w:spacing w:after="0" w:line="240" w:lineRule="auto"/>
              <w:jc w:val="center"/>
              <w:rPr>
                <w:rFonts w:ascii="Arial" w:hAnsi="Arial" w:cs="Arial"/>
              </w:rPr>
            </w:pPr>
            <w:r w:rsidRPr="00AB67E1">
              <w:rPr>
                <w:rFonts w:ascii="Arial" w:hAnsi="Arial" w:cs="Arial"/>
              </w:rPr>
              <w:t>1</w:t>
            </w:r>
          </w:p>
        </w:tc>
        <w:tc>
          <w:tcPr>
            <w:tcW w:w="1701" w:type="dxa"/>
            <w:tcBorders>
              <w:top w:val="single" w:sz="6" w:space="0" w:color="auto"/>
              <w:left w:val="single" w:sz="6" w:space="0" w:color="auto"/>
              <w:bottom w:val="single" w:sz="6" w:space="0" w:color="auto"/>
              <w:right w:val="single" w:sz="6" w:space="0" w:color="auto"/>
            </w:tcBorders>
            <w:vAlign w:val="center"/>
          </w:tcPr>
          <w:p w:rsidR="00D03D79" w:rsidRPr="00AB67E1" w:rsidRDefault="00D03D79" w:rsidP="006E39DA">
            <w:pPr>
              <w:spacing w:after="0" w:line="240" w:lineRule="auto"/>
              <w:jc w:val="center"/>
              <w:rPr>
                <w:rFonts w:ascii="Arial" w:hAnsi="Arial" w:cs="Arial"/>
              </w:rPr>
            </w:pPr>
            <w:r w:rsidRPr="00AB67E1">
              <w:rPr>
                <w:rFonts w:ascii="Arial" w:hAnsi="Arial" w:cs="Arial"/>
              </w:rPr>
              <w:t>3</w:t>
            </w:r>
          </w:p>
        </w:tc>
        <w:tc>
          <w:tcPr>
            <w:tcW w:w="1499" w:type="dxa"/>
            <w:tcBorders>
              <w:top w:val="single" w:sz="6" w:space="0" w:color="auto"/>
              <w:left w:val="single" w:sz="6" w:space="0" w:color="auto"/>
              <w:bottom w:val="single" w:sz="6" w:space="0" w:color="auto"/>
              <w:right w:val="single" w:sz="18" w:space="0" w:color="auto"/>
            </w:tcBorders>
            <w:vAlign w:val="center"/>
          </w:tcPr>
          <w:p w:rsidR="00D03D79" w:rsidRPr="00AB67E1" w:rsidRDefault="00D03D79" w:rsidP="006E39DA">
            <w:pPr>
              <w:spacing w:after="0" w:line="240" w:lineRule="auto"/>
              <w:jc w:val="center"/>
              <w:rPr>
                <w:rFonts w:ascii="Arial" w:hAnsi="Arial" w:cs="Arial"/>
              </w:rPr>
            </w:pPr>
            <w:r w:rsidRPr="00AB67E1">
              <w:rPr>
                <w:rFonts w:ascii="Arial" w:hAnsi="Arial" w:cs="Arial"/>
              </w:rPr>
              <w:t>3</w:t>
            </w:r>
          </w:p>
        </w:tc>
      </w:tr>
      <w:tr w:rsidR="00D03D79" w:rsidRPr="00AB67E1" w:rsidTr="00A34F7C">
        <w:trPr>
          <w:cantSplit/>
          <w:trHeight w:val="397"/>
          <w:jc w:val="center"/>
        </w:trPr>
        <w:tc>
          <w:tcPr>
            <w:tcW w:w="366" w:type="dxa"/>
            <w:vMerge/>
            <w:tcBorders>
              <w:left w:val="single" w:sz="18" w:space="0" w:color="auto"/>
              <w:right w:val="single" w:sz="6" w:space="0" w:color="auto"/>
            </w:tcBorders>
            <w:shd w:val="clear" w:color="auto" w:fill="92CDDC"/>
            <w:vAlign w:val="center"/>
          </w:tcPr>
          <w:p w:rsidR="00D03D79" w:rsidRPr="00AB67E1" w:rsidRDefault="00D03D79" w:rsidP="006E39DA">
            <w:pPr>
              <w:spacing w:after="0" w:line="240" w:lineRule="auto"/>
              <w:jc w:val="center"/>
              <w:rPr>
                <w:rFonts w:ascii="Arial" w:hAnsi="Arial" w:cs="Arial"/>
                <w:b/>
              </w:rPr>
            </w:pPr>
          </w:p>
        </w:tc>
        <w:tc>
          <w:tcPr>
            <w:tcW w:w="3969" w:type="dxa"/>
            <w:tcBorders>
              <w:top w:val="single" w:sz="6" w:space="0" w:color="auto"/>
              <w:left w:val="single" w:sz="6" w:space="0" w:color="auto"/>
              <w:bottom w:val="single" w:sz="6" w:space="0" w:color="auto"/>
              <w:right w:val="single" w:sz="6" w:space="0" w:color="auto"/>
            </w:tcBorders>
            <w:shd w:val="clear" w:color="auto" w:fill="CCFFFF"/>
            <w:vAlign w:val="center"/>
          </w:tcPr>
          <w:p w:rsidR="00D03D79" w:rsidRPr="00AB67E1" w:rsidRDefault="00D03D79" w:rsidP="006E39DA">
            <w:pPr>
              <w:spacing w:after="0" w:line="240" w:lineRule="auto"/>
              <w:rPr>
                <w:rFonts w:ascii="Arial" w:hAnsi="Arial" w:cs="Arial"/>
                <w:highlight w:val="yellow"/>
              </w:rPr>
            </w:pPr>
            <w:r w:rsidRPr="00AB67E1">
              <w:rPr>
                <w:rFonts w:ascii="Arial" w:hAnsi="Arial" w:cs="Arial"/>
              </w:rPr>
              <w:t>2.2. Potravný biotop</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D03D79" w:rsidRPr="00AB67E1" w:rsidRDefault="00D03D79" w:rsidP="006E39DA">
            <w:pPr>
              <w:spacing w:after="0" w:line="240" w:lineRule="auto"/>
              <w:jc w:val="center"/>
              <w:rPr>
                <w:rFonts w:ascii="Arial" w:hAnsi="Arial" w:cs="Arial"/>
              </w:rPr>
            </w:pPr>
            <w:r w:rsidRPr="00AB67E1">
              <w:rPr>
                <w:rFonts w:ascii="Arial" w:hAnsi="Arial" w:cs="Arial"/>
              </w:rPr>
              <w:t>2</w:t>
            </w:r>
          </w:p>
        </w:tc>
        <w:tc>
          <w:tcPr>
            <w:tcW w:w="1701" w:type="dxa"/>
            <w:tcBorders>
              <w:top w:val="single" w:sz="6" w:space="0" w:color="auto"/>
              <w:left w:val="single" w:sz="6" w:space="0" w:color="auto"/>
              <w:bottom w:val="single" w:sz="6" w:space="0" w:color="auto"/>
              <w:right w:val="single" w:sz="6" w:space="0" w:color="auto"/>
            </w:tcBorders>
            <w:vAlign w:val="center"/>
          </w:tcPr>
          <w:p w:rsidR="00D03D79" w:rsidRPr="00AB67E1" w:rsidRDefault="00D03D79" w:rsidP="006E39DA">
            <w:pPr>
              <w:spacing w:after="0" w:line="240" w:lineRule="auto"/>
              <w:jc w:val="center"/>
              <w:rPr>
                <w:rFonts w:ascii="Arial" w:hAnsi="Arial" w:cs="Arial"/>
              </w:rPr>
            </w:pPr>
            <w:r w:rsidRPr="00AB67E1">
              <w:rPr>
                <w:rFonts w:ascii="Arial" w:hAnsi="Arial" w:cs="Arial"/>
              </w:rPr>
              <w:t>3</w:t>
            </w:r>
          </w:p>
        </w:tc>
        <w:tc>
          <w:tcPr>
            <w:tcW w:w="1499" w:type="dxa"/>
            <w:tcBorders>
              <w:top w:val="single" w:sz="6" w:space="0" w:color="auto"/>
              <w:left w:val="single" w:sz="6" w:space="0" w:color="auto"/>
              <w:bottom w:val="single" w:sz="6" w:space="0" w:color="auto"/>
              <w:right w:val="single" w:sz="18" w:space="0" w:color="auto"/>
            </w:tcBorders>
            <w:vAlign w:val="center"/>
          </w:tcPr>
          <w:p w:rsidR="00D03D79" w:rsidRPr="00AB67E1" w:rsidRDefault="00D03D79" w:rsidP="006E39DA">
            <w:pPr>
              <w:spacing w:after="0" w:line="240" w:lineRule="auto"/>
              <w:jc w:val="center"/>
              <w:rPr>
                <w:rFonts w:ascii="Arial" w:hAnsi="Arial" w:cs="Arial"/>
              </w:rPr>
            </w:pPr>
            <w:r w:rsidRPr="00AB67E1">
              <w:rPr>
                <w:rFonts w:ascii="Arial" w:hAnsi="Arial" w:cs="Arial"/>
              </w:rPr>
              <w:t>6</w:t>
            </w:r>
          </w:p>
        </w:tc>
      </w:tr>
      <w:tr w:rsidR="00D03D79" w:rsidRPr="00AB67E1" w:rsidTr="00A34F7C">
        <w:trPr>
          <w:cantSplit/>
          <w:trHeight w:val="397"/>
          <w:jc w:val="center"/>
        </w:trPr>
        <w:tc>
          <w:tcPr>
            <w:tcW w:w="366" w:type="dxa"/>
            <w:vMerge w:val="restart"/>
            <w:tcBorders>
              <w:top w:val="single" w:sz="6" w:space="0" w:color="auto"/>
              <w:left w:val="single" w:sz="18" w:space="0" w:color="auto"/>
              <w:right w:val="single" w:sz="6" w:space="0" w:color="auto"/>
            </w:tcBorders>
            <w:shd w:val="clear" w:color="auto" w:fill="92CDDC"/>
            <w:textDirection w:val="btLr"/>
            <w:vAlign w:val="center"/>
          </w:tcPr>
          <w:p w:rsidR="00D03D79" w:rsidRPr="00AB67E1" w:rsidRDefault="00D03D79" w:rsidP="006E39DA">
            <w:pPr>
              <w:spacing w:after="0" w:line="240" w:lineRule="auto"/>
              <w:jc w:val="center"/>
              <w:rPr>
                <w:rFonts w:ascii="Arial" w:hAnsi="Arial" w:cs="Arial"/>
                <w:b/>
              </w:rPr>
            </w:pPr>
            <w:r w:rsidRPr="00AB67E1">
              <w:rPr>
                <w:rFonts w:ascii="Arial" w:hAnsi="Arial" w:cs="Arial"/>
                <w:b/>
              </w:rPr>
              <w:t>Ohrozenia</w:t>
            </w:r>
          </w:p>
        </w:tc>
        <w:tc>
          <w:tcPr>
            <w:tcW w:w="3969" w:type="dxa"/>
            <w:tcBorders>
              <w:top w:val="single" w:sz="6" w:space="0" w:color="auto"/>
              <w:left w:val="single" w:sz="6" w:space="0" w:color="auto"/>
              <w:bottom w:val="single" w:sz="6" w:space="0" w:color="auto"/>
              <w:right w:val="single" w:sz="6" w:space="0" w:color="auto"/>
            </w:tcBorders>
            <w:shd w:val="clear" w:color="auto" w:fill="CCFFFF"/>
            <w:vAlign w:val="center"/>
          </w:tcPr>
          <w:p w:rsidR="00D03D79" w:rsidRPr="00AB67E1" w:rsidRDefault="00D03D79" w:rsidP="006E39DA">
            <w:pPr>
              <w:spacing w:after="0" w:line="240" w:lineRule="auto"/>
              <w:rPr>
                <w:rFonts w:ascii="Arial" w:hAnsi="Arial" w:cs="Arial"/>
              </w:rPr>
            </w:pPr>
            <w:r w:rsidRPr="00E675C0">
              <w:rPr>
                <w:rFonts w:ascii="Arial" w:hAnsi="Arial" w:cs="Arial"/>
              </w:rPr>
              <w:t xml:space="preserve">3.1. </w:t>
            </w:r>
            <w:r w:rsidR="005409CD" w:rsidRPr="00AB67E1">
              <w:rPr>
                <w:rFonts w:ascii="Arial" w:hAnsi="Arial" w:cs="Arial"/>
              </w:rPr>
              <w:t>S</w:t>
            </w:r>
            <w:r w:rsidRPr="00AB67E1">
              <w:rPr>
                <w:rFonts w:ascii="Arial" w:hAnsi="Arial" w:cs="Arial"/>
              </w:rPr>
              <w:t>tupeň ohrozenia druhu</w:t>
            </w:r>
          </w:p>
        </w:tc>
        <w:tc>
          <w:tcPr>
            <w:tcW w:w="1417" w:type="dxa"/>
            <w:tcBorders>
              <w:top w:val="single" w:sz="6" w:space="0" w:color="auto"/>
              <w:left w:val="single" w:sz="6" w:space="0" w:color="auto"/>
              <w:bottom w:val="single" w:sz="6" w:space="0" w:color="auto"/>
              <w:right w:val="single" w:sz="6" w:space="0" w:color="auto"/>
            </w:tcBorders>
            <w:vAlign w:val="center"/>
          </w:tcPr>
          <w:p w:rsidR="00D03D79" w:rsidRPr="00AB67E1" w:rsidRDefault="00D03D79" w:rsidP="006E39DA">
            <w:pPr>
              <w:spacing w:after="0" w:line="240" w:lineRule="auto"/>
              <w:jc w:val="center"/>
              <w:rPr>
                <w:rFonts w:ascii="Arial" w:hAnsi="Arial" w:cs="Arial"/>
              </w:rPr>
            </w:pPr>
            <w:r w:rsidRPr="00AB67E1">
              <w:rPr>
                <w:rFonts w:ascii="Arial" w:hAnsi="Arial" w:cs="Arial"/>
              </w:rPr>
              <w:t>2</w:t>
            </w:r>
          </w:p>
        </w:tc>
        <w:tc>
          <w:tcPr>
            <w:tcW w:w="1701" w:type="dxa"/>
            <w:tcBorders>
              <w:top w:val="single" w:sz="6" w:space="0" w:color="auto"/>
              <w:left w:val="single" w:sz="6" w:space="0" w:color="auto"/>
              <w:bottom w:val="single" w:sz="6" w:space="0" w:color="auto"/>
              <w:right w:val="single" w:sz="6" w:space="0" w:color="auto"/>
            </w:tcBorders>
            <w:vAlign w:val="center"/>
          </w:tcPr>
          <w:p w:rsidR="00D03D79" w:rsidRPr="00AB67E1" w:rsidRDefault="00D03D79" w:rsidP="006E39DA">
            <w:pPr>
              <w:spacing w:after="0" w:line="240" w:lineRule="auto"/>
              <w:jc w:val="center"/>
              <w:rPr>
                <w:rFonts w:ascii="Arial" w:hAnsi="Arial" w:cs="Arial"/>
              </w:rPr>
            </w:pPr>
            <w:r w:rsidRPr="00AB67E1">
              <w:rPr>
                <w:rFonts w:ascii="Arial" w:hAnsi="Arial" w:cs="Arial"/>
              </w:rPr>
              <w:t>3</w:t>
            </w:r>
          </w:p>
        </w:tc>
        <w:tc>
          <w:tcPr>
            <w:tcW w:w="1499" w:type="dxa"/>
            <w:tcBorders>
              <w:top w:val="single" w:sz="6" w:space="0" w:color="auto"/>
              <w:left w:val="single" w:sz="6" w:space="0" w:color="auto"/>
              <w:bottom w:val="single" w:sz="6" w:space="0" w:color="auto"/>
              <w:right w:val="single" w:sz="18" w:space="0" w:color="auto"/>
            </w:tcBorders>
            <w:vAlign w:val="center"/>
          </w:tcPr>
          <w:p w:rsidR="00D03D79" w:rsidRPr="00AB67E1" w:rsidRDefault="00D03D79" w:rsidP="006E39DA">
            <w:pPr>
              <w:spacing w:after="0" w:line="240" w:lineRule="auto"/>
              <w:jc w:val="center"/>
              <w:rPr>
                <w:rFonts w:ascii="Arial" w:hAnsi="Arial" w:cs="Arial"/>
              </w:rPr>
            </w:pPr>
            <w:r w:rsidRPr="00AB67E1">
              <w:rPr>
                <w:rFonts w:ascii="Arial" w:hAnsi="Arial" w:cs="Arial"/>
              </w:rPr>
              <w:t>6</w:t>
            </w:r>
          </w:p>
        </w:tc>
      </w:tr>
      <w:tr w:rsidR="00D03D79" w:rsidRPr="00AB67E1" w:rsidTr="00A34F7C">
        <w:trPr>
          <w:cantSplit/>
          <w:trHeight w:val="397"/>
          <w:jc w:val="center"/>
        </w:trPr>
        <w:tc>
          <w:tcPr>
            <w:tcW w:w="366" w:type="dxa"/>
            <w:vMerge/>
            <w:tcBorders>
              <w:left w:val="single" w:sz="18" w:space="0" w:color="auto"/>
              <w:right w:val="single" w:sz="6" w:space="0" w:color="auto"/>
            </w:tcBorders>
            <w:shd w:val="clear" w:color="auto" w:fill="92CDDC"/>
            <w:vAlign w:val="center"/>
          </w:tcPr>
          <w:p w:rsidR="00D03D79" w:rsidRPr="00AB67E1" w:rsidRDefault="00D03D79" w:rsidP="006E39DA">
            <w:pPr>
              <w:spacing w:after="0" w:line="240" w:lineRule="auto"/>
              <w:rPr>
                <w:rFonts w:ascii="Arial" w:hAnsi="Arial" w:cs="Arial"/>
              </w:rPr>
            </w:pPr>
          </w:p>
        </w:tc>
        <w:tc>
          <w:tcPr>
            <w:tcW w:w="3969" w:type="dxa"/>
            <w:tcBorders>
              <w:top w:val="single" w:sz="6" w:space="0" w:color="auto"/>
              <w:left w:val="single" w:sz="6" w:space="0" w:color="auto"/>
              <w:bottom w:val="single" w:sz="6" w:space="0" w:color="auto"/>
              <w:right w:val="single" w:sz="6" w:space="0" w:color="auto"/>
            </w:tcBorders>
            <w:shd w:val="clear" w:color="auto" w:fill="CCFFFF"/>
            <w:vAlign w:val="center"/>
          </w:tcPr>
          <w:p w:rsidR="00D03D79" w:rsidRPr="00AB67E1" w:rsidRDefault="00D03D79" w:rsidP="006E39DA">
            <w:pPr>
              <w:spacing w:after="0" w:line="240" w:lineRule="auto"/>
              <w:rPr>
                <w:rFonts w:ascii="Arial" w:hAnsi="Arial" w:cs="Arial"/>
              </w:rPr>
            </w:pPr>
            <w:r w:rsidRPr="00AB67E1">
              <w:rPr>
                <w:rFonts w:ascii="Arial" w:hAnsi="Arial" w:cs="Arial"/>
              </w:rPr>
              <w:t xml:space="preserve">3.2. </w:t>
            </w:r>
            <w:r w:rsidR="005409CD" w:rsidRPr="00AB67E1">
              <w:rPr>
                <w:rFonts w:ascii="Arial" w:hAnsi="Arial" w:cs="Arial"/>
              </w:rPr>
              <w:t>S</w:t>
            </w:r>
            <w:r w:rsidRPr="00AB67E1">
              <w:rPr>
                <w:rFonts w:ascii="Arial" w:hAnsi="Arial" w:cs="Arial"/>
              </w:rPr>
              <w:t>tupeň ohrozenia druhu predáciou</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D03D79" w:rsidRPr="00AB67E1" w:rsidRDefault="00D03D79" w:rsidP="006E39DA">
            <w:pPr>
              <w:spacing w:after="0" w:line="240" w:lineRule="auto"/>
              <w:jc w:val="center"/>
              <w:rPr>
                <w:rFonts w:ascii="Arial" w:hAnsi="Arial" w:cs="Arial"/>
              </w:rPr>
            </w:pPr>
            <w:r w:rsidRPr="00AB67E1">
              <w:rPr>
                <w:rFonts w:ascii="Arial" w:hAnsi="Arial" w:cs="Arial"/>
              </w:rPr>
              <w:t>3</w:t>
            </w:r>
          </w:p>
        </w:tc>
        <w:tc>
          <w:tcPr>
            <w:tcW w:w="1701" w:type="dxa"/>
            <w:tcBorders>
              <w:top w:val="single" w:sz="6" w:space="0" w:color="auto"/>
              <w:left w:val="single" w:sz="6" w:space="0" w:color="auto"/>
              <w:bottom w:val="single" w:sz="6" w:space="0" w:color="auto"/>
              <w:right w:val="single" w:sz="6" w:space="0" w:color="auto"/>
            </w:tcBorders>
            <w:vAlign w:val="center"/>
          </w:tcPr>
          <w:p w:rsidR="00D03D79" w:rsidRPr="00AB67E1" w:rsidRDefault="00D03D79" w:rsidP="006E39DA">
            <w:pPr>
              <w:spacing w:after="0" w:line="240" w:lineRule="auto"/>
              <w:jc w:val="center"/>
              <w:rPr>
                <w:rFonts w:ascii="Arial" w:hAnsi="Arial" w:cs="Arial"/>
              </w:rPr>
            </w:pPr>
            <w:r w:rsidRPr="00AB67E1">
              <w:rPr>
                <w:rFonts w:ascii="Arial" w:hAnsi="Arial" w:cs="Arial"/>
              </w:rPr>
              <w:t>3</w:t>
            </w:r>
          </w:p>
        </w:tc>
        <w:tc>
          <w:tcPr>
            <w:tcW w:w="1499" w:type="dxa"/>
            <w:tcBorders>
              <w:top w:val="single" w:sz="6" w:space="0" w:color="auto"/>
              <w:left w:val="single" w:sz="6" w:space="0" w:color="auto"/>
              <w:bottom w:val="single" w:sz="6" w:space="0" w:color="auto"/>
              <w:right w:val="single" w:sz="18" w:space="0" w:color="auto"/>
            </w:tcBorders>
            <w:vAlign w:val="center"/>
          </w:tcPr>
          <w:p w:rsidR="00D03D79" w:rsidRPr="00AB67E1" w:rsidRDefault="00D03D79" w:rsidP="006E39DA">
            <w:pPr>
              <w:spacing w:after="0" w:line="240" w:lineRule="auto"/>
              <w:jc w:val="center"/>
              <w:rPr>
                <w:rFonts w:ascii="Arial" w:hAnsi="Arial" w:cs="Arial"/>
              </w:rPr>
            </w:pPr>
            <w:r w:rsidRPr="00AB67E1">
              <w:rPr>
                <w:rFonts w:ascii="Arial" w:hAnsi="Arial" w:cs="Arial"/>
              </w:rPr>
              <w:t>9</w:t>
            </w:r>
          </w:p>
        </w:tc>
      </w:tr>
      <w:tr w:rsidR="00D03D79" w:rsidRPr="00AB67E1" w:rsidTr="00A34F7C">
        <w:trPr>
          <w:cantSplit/>
          <w:trHeight w:val="397"/>
          <w:jc w:val="center"/>
        </w:trPr>
        <w:tc>
          <w:tcPr>
            <w:tcW w:w="366" w:type="dxa"/>
            <w:vMerge/>
            <w:tcBorders>
              <w:left w:val="single" w:sz="18" w:space="0" w:color="auto"/>
              <w:bottom w:val="single" w:sz="6" w:space="0" w:color="auto"/>
              <w:right w:val="single" w:sz="6" w:space="0" w:color="auto"/>
            </w:tcBorders>
            <w:shd w:val="clear" w:color="auto" w:fill="92CDDC"/>
            <w:vAlign w:val="center"/>
          </w:tcPr>
          <w:p w:rsidR="00D03D79" w:rsidRPr="00AB67E1" w:rsidRDefault="00D03D79" w:rsidP="006E39DA">
            <w:pPr>
              <w:spacing w:after="0" w:line="240" w:lineRule="auto"/>
              <w:rPr>
                <w:rFonts w:ascii="Arial" w:hAnsi="Arial" w:cs="Arial"/>
              </w:rPr>
            </w:pPr>
          </w:p>
        </w:tc>
        <w:tc>
          <w:tcPr>
            <w:tcW w:w="3969" w:type="dxa"/>
            <w:tcBorders>
              <w:top w:val="single" w:sz="6" w:space="0" w:color="auto"/>
              <w:left w:val="single" w:sz="6" w:space="0" w:color="auto"/>
              <w:bottom w:val="single" w:sz="6" w:space="0" w:color="auto"/>
              <w:right w:val="single" w:sz="6" w:space="0" w:color="auto"/>
            </w:tcBorders>
            <w:shd w:val="clear" w:color="auto" w:fill="CCFFFF"/>
            <w:vAlign w:val="center"/>
          </w:tcPr>
          <w:p w:rsidR="00D03D79" w:rsidRPr="00AB67E1" w:rsidRDefault="00D03D79" w:rsidP="006E39DA">
            <w:pPr>
              <w:spacing w:after="0" w:line="240" w:lineRule="auto"/>
              <w:rPr>
                <w:rFonts w:ascii="Arial" w:hAnsi="Arial" w:cs="Arial"/>
              </w:rPr>
            </w:pPr>
            <w:r w:rsidRPr="00AB67E1">
              <w:rPr>
                <w:rFonts w:ascii="Arial" w:hAnsi="Arial" w:cs="Arial"/>
              </w:rPr>
              <w:t xml:space="preserve">3.3. </w:t>
            </w:r>
            <w:r w:rsidR="005409CD" w:rsidRPr="00AB67E1">
              <w:rPr>
                <w:rFonts w:ascii="Arial" w:hAnsi="Arial" w:cs="Arial"/>
              </w:rPr>
              <w:t>S</w:t>
            </w:r>
            <w:r w:rsidRPr="00AB67E1">
              <w:rPr>
                <w:rFonts w:ascii="Arial" w:hAnsi="Arial" w:cs="Arial"/>
              </w:rPr>
              <w:t>tupeň ohrozenia biotopu</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D03D79" w:rsidRPr="00AB67E1" w:rsidRDefault="00D03D79" w:rsidP="006E39DA">
            <w:pPr>
              <w:spacing w:after="0" w:line="240" w:lineRule="auto"/>
              <w:jc w:val="center"/>
              <w:rPr>
                <w:rFonts w:ascii="Arial" w:hAnsi="Arial" w:cs="Arial"/>
              </w:rPr>
            </w:pPr>
            <w:r w:rsidRPr="00AB67E1">
              <w:rPr>
                <w:rFonts w:ascii="Arial" w:hAnsi="Arial" w:cs="Arial"/>
              </w:rPr>
              <w:t>2</w:t>
            </w:r>
          </w:p>
        </w:tc>
        <w:tc>
          <w:tcPr>
            <w:tcW w:w="1701" w:type="dxa"/>
            <w:tcBorders>
              <w:top w:val="single" w:sz="6" w:space="0" w:color="auto"/>
              <w:left w:val="single" w:sz="6" w:space="0" w:color="auto"/>
              <w:bottom w:val="single" w:sz="6" w:space="0" w:color="auto"/>
              <w:right w:val="single" w:sz="6" w:space="0" w:color="auto"/>
            </w:tcBorders>
            <w:vAlign w:val="center"/>
          </w:tcPr>
          <w:p w:rsidR="00D03D79" w:rsidRPr="00AB67E1" w:rsidRDefault="00D03D79" w:rsidP="006E39DA">
            <w:pPr>
              <w:spacing w:after="0" w:line="240" w:lineRule="auto"/>
              <w:jc w:val="center"/>
              <w:rPr>
                <w:rFonts w:ascii="Arial" w:hAnsi="Arial" w:cs="Arial"/>
              </w:rPr>
            </w:pPr>
            <w:r w:rsidRPr="00AB67E1">
              <w:rPr>
                <w:rFonts w:ascii="Arial" w:hAnsi="Arial" w:cs="Arial"/>
              </w:rPr>
              <w:t>3</w:t>
            </w:r>
          </w:p>
        </w:tc>
        <w:tc>
          <w:tcPr>
            <w:tcW w:w="1499" w:type="dxa"/>
            <w:tcBorders>
              <w:top w:val="single" w:sz="6" w:space="0" w:color="auto"/>
              <w:left w:val="single" w:sz="6" w:space="0" w:color="auto"/>
              <w:bottom w:val="single" w:sz="6" w:space="0" w:color="auto"/>
              <w:right w:val="single" w:sz="18" w:space="0" w:color="auto"/>
            </w:tcBorders>
            <w:vAlign w:val="center"/>
          </w:tcPr>
          <w:p w:rsidR="00D03D79" w:rsidRPr="00AB67E1" w:rsidRDefault="00D03D79" w:rsidP="006E39DA">
            <w:pPr>
              <w:spacing w:after="0" w:line="240" w:lineRule="auto"/>
              <w:jc w:val="center"/>
              <w:rPr>
                <w:rFonts w:ascii="Arial" w:hAnsi="Arial" w:cs="Arial"/>
              </w:rPr>
            </w:pPr>
            <w:r w:rsidRPr="00AB67E1">
              <w:rPr>
                <w:rFonts w:ascii="Arial" w:hAnsi="Arial" w:cs="Arial"/>
              </w:rPr>
              <w:t>6</w:t>
            </w:r>
          </w:p>
        </w:tc>
      </w:tr>
      <w:tr w:rsidR="00AE2A10" w:rsidRPr="00AB67E1" w:rsidTr="00A34F7C">
        <w:trPr>
          <w:cantSplit/>
          <w:trHeight w:val="299"/>
          <w:jc w:val="center"/>
        </w:trPr>
        <w:tc>
          <w:tcPr>
            <w:tcW w:w="7453" w:type="dxa"/>
            <w:gridSpan w:val="4"/>
            <w:tcBorders>
              <w:top w:val="single" w:sz="6" w:space="0" w:color="auto"/>
              <w:left w:val="single" w:sz="18" w:space="0" w:color="auto"/>
              <w:bottom w:val="single" w:sz="6" w:space="0" w:color="auto"/>
              <w:right w:val="single" w:sz="6" w:space="0" w:color="auto"/>
            </w:tcBorders>
            <w:vAlign w:val="center"/>
          </w:tcPr>
          <w:p w:rsidR="00AE2A10" w:rsidRPr="00AB67E1" w:rsidRDefault="00AE2A10" w:rsidP="006E39DA">
            <w:pPr>
              <w:spacing w:after="0" w:line="240" w:lineRule="auto"/>
              <w:rPr>
                <w:rFonts w:ascii="Arial" w:hAnsi="Arial" w:cs="Arial"/>
              </w:rPr>
            </w:pPr>
            <w:r w:rsidRPr="00AB67E1">
              <w:rPr>
                <w:rFonts w:ascii="Arial" w:hAnsi="Arial" w:cs="Arial"/>
              </w:rPr>
              <w:t xml:space="preserve"> Možný počet bodov</w:t>
            </w:r>
          </w:p>
        </w:tc>
        <w:tc>
          <w:tcPr>
            <w:tcW w:w="1499" w:type="dxa"/>
            <w:tcBorders>
              <w:top w:val="single" w:sz="6" w:space="0" w:color="auto"/>
              <w:left w:val="single" w:sz="6" w:space="0" w:color="auto"/>
              <w:bottom w:val="single" w:sz="6" w:space="0" w:color="auto"/>
              <w:right w:val="single" w:sz="18" w:space="0" w:color="auto"/>
            </w:tcBorders>
            <w:vAlign w:val="center"/>
          </w:tcPr>
          <w:p w:rsidR="00AE2A10" w:rsidRPr="00AB67E1" w:rsidRDefault="006F1AF1" w:rsidP="006E39DA">
            <w:pPr>
              <w:spacing w:after="0" w:line="240" w:lineRule="auto"/>
              <w:jc w:val="center"/>
              <w:rPr>
                <w:rFonts w:ascii="Arial" w:hAnsi="Arial" w:cs="Arial"/>
                <w:b/>
                <w:sz w:val="24"/>
              </w:rPr>
            </w:pPr>
            <w:r w:rsidRPr="00E675C0">
              <w:rPr>
                <w:rFonts w:ascii="Arial" w:hAnsi="Arial" w:cs="Arial"/>
                <w:b/>
                <w:sz w:val="24"/>
              </w:rPr>
              <w:t>69</w:t>
            </w:r>
          </w:p>
        </w:tc>
      </w:tr>
      <w:tr w:rsidR="00AE2A10" w:rsidRPr="00AB67E1" w:rsidTr="00A34F7C">
        <w:trPr>
          <w:cantSplit/>
          <w:trHeight w:val="261"/>
          <w:jc w:val="center"/>
        </w:trPr>
        <w:tc>
          <w:tcPr>
            <w:tcW w:w="7453" w:type="dxa"/>
            <w:gridSpan w:val="4"/>
            <w:tcBorders>
              <w:top w:val="single" w:sz="6" w:space="0" w:color="auto"/>
              <w:left w:val="single" w:sz="18" w:space="0" w:color="auto"/>
              <w:bottom w:val="single" w:sz="18" w:space="0" w:color="auto"/>
              <w:right w:val="single" w:sz="6" w:space="0" w:color="auto"/>
            </w:tcBorders>
            <w:vAlign w:val="center"/>
          </w:tcPr>
          <w:p w:rsidR="00AE2A10" w:rsidRPr="00AB67E1" w:rsidRDefault="00AE2A10" w:rsidP="006E39DA">
            <w:pPr>
              <w:spacing w:after="0" w:line="240" w:lineRule="auto"/>
              <w:rPr>
                <w:rFonts w:ascii="Arial" w:hAnsi="Arial" w:cs="Arial"/>
                <w:b/>
              </w:rPr>
            </w:pPr>
            <w:r w:rsidRPr="00AB67E1">
              <w:rPr>
                <w:rFonts w:ascii="Arial" w:hAnsi="Arial" w:cs="Arial"/>
                <w:b/>
              </w:rPr>
              <w:t xml:space="preserve"> Dosiahnuté body</w:t>
            </w:r>
          </w:p>
        </w:tc>
        <w:tc>
          <w:tcPr>
            <w:tcW w:w="1499" w:type="dxa"/>
            <w:tcBorders>
              <w:top w:val="single" w:sz="6" w:space="0" w:color="auto"/>
              <w:left w:val="single" w:sz="6" w:space="0" w:color="auto"/>
              <w:bottom w:val="single" w:sz="18" w:space="0" w:color="auto"/>
              <w:right w:val="single" w:sz="18" w:space="0" w:color="auto"/>
            </w:tcBorders>
            <w:shd w:val="clear" w:color="auto" w:fill="FFFFFF"/>
            <w:vAlign w:val="center"/>
          </w:tcPr>
          <w:p w:rsidR="00AE2A10" w:rsidRPr="00AB67E1" w:rsidRDefault="006F1AF1" w:rsidP="006E39DA">
            <w:pPr>
              <w:spacing w:after="0" w:line="240" w:lineRule="auto"/>
              <w:jc w:val="center"/>
              <w:rPr>
                <w:rFonts w:ascii="Arial" w:hAnsi="Arial" w:cs="Arial"/>
                <w:b/>
                <w:sz w:val="24"/>
              </w:rPr>
            </w:pPr>
            <w:r w:rsidRPr="00E675C0">
              <w:rPr>
                <w:rFonts w:ascii="Arial" w:hAnsi="Arial" w:cs="Arial"/>
                <w:b/>
                <w:sz w:val="24"/>
              </w:rPr>
              <w:t>4</w:t>
            </w:r>
            <w:r w:rsidR="008E2786">
              <w:rPr>
                <w:rFonts w:ascii="Arial" w:hAnsi="Arial" w:cs="Arial"/>
                <w:b/>
                <w:sz w:val="24"/>
              </w:rPr>
              <w:t>9</w:t>
            </w:r>
          </w:p>
        </w:tc>
      </w:tr>
    </w:tbl>
    <w:p w:rsidR="00AE2A10" w:rsidRPr="00921812" w:rsidRDefault="00921812" w:rsidP="006E39DA">
      <w:pPr>
        <w:spacing w:before="120" w:line="240" w:lineRule="auto"/>
        <w:rPr>
          <w:rFonts w:ascii="Arial" w:hAnsi="Arial" w:cs="Arial"/>
          <w:sz w:val="20"/>
          <w:szCs w:val="20"/>
        </w:rPr>
      </w:pPr>
      <w:r>
        <w:rPr>
          <w:rFonts w:ascii="Arial" w:hAnsi="Arial" w:cs="Arial"/>
        </w:rPr>
        <w:t xml:space="preserve">    </w:t>
      </w:r>
      <w:r w:rsidR="00AE2A10" w:rsidRPr="00921812">
        <w:rPr>
          <w:rFonts w:ascii="Arial" w:hAnsi="Arial" w:cs="Arial"/>
          <w:sz w:val="20"/>
          <w:szCs w:val="20"/>
        </w:rPr>
        <w:t xml:space="preserve">*Bodová hodnota stavu: A </w:t>
      </w:r>
      <w:r w:rsidR="00D01F82" w:rsidRPr="00921812">
        <w:rPr>
          <w:rFonts w:ascii="Arial" w:hAnsi="Arial" w:cs="Arial"/>
          <w:sz w:val="20"/>
          <w:szCs w:val="20"/>
        </w:rPr>
        <w:t>= 3 body, B = 2 body, C = 1 bod</w:t>
      </w:r>
    </w:p>
    <w:p w:rsidR="00D01F82" w:rsidRPr="00AB67E1" w:rsidRDefault="00AE2A10" w:rsidP="006E39DA">
      <w:pPr>
        <w:spacing w:line="240" w:lineRule="auto"/>
        <w:rPr>
          <w:rFonts w:ascii="Arial" w:hAnsi="Arial" w:cs="Arial"/>
        </w:rPr>
      </w:pPr>
      <w:r w:rsidRPr="00E675C0">
        <w:rPr>
          <w:rFonts w:ascii="Arial" w:hAnsi="Arial" w:cs="Arial"/>
          <w:u w:val="single"/>
        </w:rPr>
        <w:t>Celkové vyhodnotenie</w:t>
      </w:r>
      <w:r w:rsidRPr="00AB67E1">
        <w:rPr>
          <w:rFonts w:ascii="Arial" w:hAnsi="Arial" w:cs="Arial"/>
        </w:rPr>
        <w:t xml:space="preserve"> (percentuálny podiel dosiahnutej </w:t>
      </w:r>
      <w:r w:rsidR="00D01F82" w:rsidRPr="00AB67E1">
        <w:rPr>
          <w:rFonts w:ascii="Arial" w:hAnsi="Arial" w:cs="Arial"/>
        </w:rPr>
        <w:t xml:space="preserve">hodnoty z možnej hodnoty): </w:t>
      </w:r>
      <w:r w:rsidR="008E2786">
        <w:rPr>
          <w:rFonts w:ascii="Arial" w:hAnsi="Arial" w:cs="Arial"/>
        </w:rPr>
        <w:t>71</w:t>
      </w:r>
      <w:r w:rsidR="00D01F82" w:rsidRPr="00AB67E1">
        <w:rPr>
          <w:rFonts w:ascii="Arial" w:hAnsi="Arial" w:cs="Arial"/>
        </w:rPr>
        <w:t xml:space="preserve"> %</w:t>
      </w:r>
    </w:p>
    <w:p w:rsidR="007149FB" w:rsidRPr="00AB67E1" w:rsidRDefault="007149FB" w:rsidP="006E39DA">
      <w:pPr>
        <w:spacing w:line="240" w:lineRule="auto"/>
        <w:rPr>
          <w:rFonts w:ascii="Arial" w:hAnsi="Arial" w:cs="Arial"/>
          <w:b/>
        </w:rPr>
      </w:pPr>
    </w:p>
    <w:p w:rsidR="00AE2A10" w:rsidRPr="00AB67E1" w:rsidRDefault="00A81C69" w:rsidP="006E39DA">
      <w:pPr>
        <w:spacing w:line="240" w:lineRule="auto"/>
        <w:rPr>
          <w:rFonts w:ascii="Arial" w:hAnsi="Arial" w:cs="Arial"/>
        </w:rPr>
      </w:pPr>
      <w:r w:rsidRPr="00011086">
        <w:rPr>
          <w:rFonts w:ascii="Arial" w:hAnsi="Arial" w:cs="Arial"/>
        </w:rPr>
        <w:t>Tabuľka č. 8. Celkové vyhodnotenie</w:t>
      </w:r>
      <w:r w:rsidR="00AE2A10" w:rsidRPr="00011086">
        <w:rPr>
          <w:rFonts w:ascii="Arial" w:hAnsi="Arial" w:cs="Arial"/>
        </w:rPr>
        <w:t xml:space="preserve"> </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220"/>
        <w:gridCol w:w="1507"/>
        <w:gridCol w:w="1747"/>
      </w:tblGrid>
      <w:tr w:rsidR="00AE2A10" w:rsidRPr="00AB67E1" w:rsidTr="006D4E42">
        <w:trPr>
          <w:trHeight w:val="315"/>
          <w:jc w:val="center"/>
        </w:trPr>
        <w:tc>
          <w:tcPr>
            <w:tcW w:w="1220" w:type="dxa"/>
            <w:vAlign w:val="center"/>
          </w:tcPr>
          <w:p w:rsidR="00AE2A10" w:rsidRPr="00E675C0" w:rsidRDefault="00AE2A10" w:rsidP="006E39DA">
            <w:pPr>
              <w:spacing w:after="0" w:line="240" w:lineRule="auto"/>
              <w:jc w:val="center"/>
              <w:rPr>
                <w:rFonts w:ascii="Arial" w:hAnsi="Arial" w:cs="Arial"/>
              </w:rPr>
            </w:pPr>
            <w:r w:rsidRPr="00E675C0">
              <w:rPr>
                <w:rFonts w:ascii="Arial" w:hAnsi="Arial" w:cs="Arial"/>
              </w:rPr>
              <w:t>A – dobrý</w:t>
            </w:r>
          </w:p>
        </w:tc>
        <w:tc>
          <w:tcPr>
            <w:tcW w:w="1507" w:type="dxa"/>
            <w:vAlign w:val="center"/>
          </w:tcPr>
          <w:p w:rsidR="00AE2A10" w:rsidRPr="00AB67E1" w:rsidRDefault="00AE2A10" w:rsidP="006E39DA">
            <w:pPr>
              <w:spacing w:after="0" w:line="240" w:lineRule="auto"/>
              <w:jc w:val="center"/>
              <w:rPr>
                <w:rFonts w:ascii="Arial" w:hAnsi="Arial" w:cs="Arial"/>
                <w:b/>
              </w:rPr>
            </w:pPr>
            <w:r w:rsidRPr="00AB67E1">
              <w:rPr>
                <w:rFonts w:ascii="Arial" w:hAnsi="Arial" w:cs="Arial"/>
                <w:b/>
              </w:rPr>
              <w:t>B – priemerný</w:t>
            </w:r>
          </w:p>
        </w:tc>
        <w:tc>
          <w:tcPr>
            <w:tcW w:w="1747" w:type="dxa"/>
            <w:vAlign w:val="center"/>
          </w:tcPr>
          <w:p w:rsidR="00AE2A10" w:rsidRPr="00AB67E1" w:rsidRDefault="00AE2A10" w:rsidP="006E39DA">
            <w:pPr>
              <w:spacing w:after="0" w:line="240" w:lineRule="auto"/>
              <w:jc w:val="center"/>
              <w:rPr>
                <w:rFonts w:ascii="Arial" w:hAnsi="Arial" w:cs="Arial"/>
              </w:rPr>
            </w:pPr>
            <w:r w:rsidRPr="00AB67E1">
              <w:rPr>
                <w:rFonts w:ascii="Arial" w:hAnsi="Arial" w:cs="Arial"/>
              </w:rPr>
              <w:t>C – nepriaznivý</w:t>
            </w:r>
          </w:p>
        </w:tc>
      </w:tr>
      <w:tr w:rsidR="000E0396" w:rsidRPr="00AB67E1" w:rsidTr="0051780D">
        <w:trPr>
          <w:trHeight w:val="315"/>
          <w:jc w:val="center"/>
        </w:trPr>
        <w:tc>
          <w:tcPr>
            <w:tcW w:w="1220" w:type="dxa"/>
            <w:vAlign w:val="bottom"/>
          </w:tcPr>
          <w:p w:rsidR="000E0396" w:rsidRPr="00AB67E1" w:rsidRDefault="000E0396" w:rsidP="006E39DA">
            <w:pPr>
              <w:spacing w:after="0" w:line="240" w:lineRule="auto"/>
              <w:jc w:val="center"/>
              <w:rPr>
                <w:rFonts w:ascii="Arial" w:hAnsi="Arial" w:cs="Arial"/>
                <w:bCs w:val="0"/>
              </w:rPr>
            </w:pPr>
            <w:r w:rsidRPr="00AB67E1">
              <w:rPr>
                <w:rFonts w:ascii="Arial" w:hAnsi="Arial" w:cs="Arial"/>
                <w:bCs w:val="0"/>
              </w:rPr>
              <w:t>100–78 %</w:t>
            </w:r>
          </w:p>
        </w:tc>
        <w:tc>
          <w:tcPr>
            <w:tcW w:w="1507" w:type="dxa"/>
            <w:vAlign w:val="bottom"/>
          </w:tcPr>
          <w:p w:rsidR="000E0396" w:rsidRPr="00E675C0" w:rsidRDefault="000E0396" w:rsidP="006E39DA">
            <w:pPr>
              <w:spacing w:after="0" w:line="240" w:lineRule="auto"/>
              <w:jc w:val="center"/>
              <w:rPr>
                <w:rFonts w:ascii="Arial" w:hAnsi="Arial" w:cs="Arial"/>
                <w:bCs w:val="0"/>
              </w:rPr>
            </w:pPr>
            <w:r w:rsidRPr="00E675C0">
              <w:rPr>
                <w:rFonts w:ascii="Arial" w:hAnsi="Arial" w:cs="Arial"/>
                <w:bCs w:val="0"/>
              </w:rPr>
              <w:t>77–55 %</w:t>
            </w:r>
          </w:p>
        </w:tc>
        <w:tc>
          <w:tcPr>
            <w:tcW w:w="1747" w:type="dxa"/>
            <w:vAlign w:val="bottom"/>
          </w:tcPr>
          <w:p w:rsidR="000E0396" w:rsidRPr="00AB67E1" w:rsidRDefault="000E0396" w:rsidP="006E39DA">
            <w:pPr>
              <w:spacing w:after="0" w:line="240" w:lineRule="auto"/>
              <w:jc w:val="center"/>
              <w:rPr>
                <w:rFonts w:ascii="Arial" w:hAnsi="Arial" w:cs="Arial"/>
                <w:bCs w:val="0"/>
              </w:rPr>
            </w:pPr>
            <w:r w:rsidRPr="00AB67E1">
              <w:rPr>
                <w:rFonts w:ascii="Arial" w:hAnsi="Arial" w:cs="Arial"/>
                <w:bCs w:val="0"/>
              </w:rPr>
              <w:t>54–33 %</w:t>
            </w:r>
          </w:p>
        </w:tc>
      </w:tr>
      <w:tr w:rsidR="000E0396" w:rsidRPr="00AB67E1" w:rsidTr="0051780D">
        <w:trPr>
          <w:trHeight w:val="190"/>
          <w:jc w:val="center"/>
        </w:trPr>
        <w:tc>
          <w:tcPr>
            <w:tcW w:w="1220" w:type="dxa"/>
            <w:vAlign w:val="bottom"/>
          </w:tcPr>
          <w:p w:rsidR="000E0396" w:rsidRPr="00AB67E1" w:rsidRDefault="000E0396" w:rsidP="006E39DA">
            <w:pPr>
              <w:spacing w:after="0" w:line="240" w:lineRule="auto"/>
              <w:jc w:val="center"/>
              <w:rPr>
                <w:rFonts w:ascii="Arial" w:hAnsi="Arial" w:cs="Arial"/>
                <w:bCs w:val="0"/>
              </w:rPr>
            </w:pPr>
          </w:p>
        </w:tc>
        <w:tc>
          <w:tcPr>
            <w:tcW w:w="1507" w:type="dxa"/>
            <w:vAlign w:val="bottom"/>
          </w:tcPr>
          <w:p w:rsidR="000E0396" w:rsidRPr="00E675C0" w:rsidRDefault="000E0396" w:rsidP="006E39DA">
            <w:pPr>
              <w:spacing w:after="0" w:line="240" w:lineRule="auto"/>
              <w:jc w:val="center"/>
              <w:rPr>
                <w:rFonts w:ascii="Arial" w:hAnsi="Arial" w:cs="Arial"/>
                <w:b/>
                <w:bCs w:val="0"/>
              </w:rPr>
            </w:pPr>
            <w:r w:rsidRPr="00E675C0">
              <w:rPr>
                <w:rFonts w:ascii="Arial" w:hAnsi="Arial" w:cs="Arial"/>
                <w:b/>
                <w:bCs w:val="0"/>
              </w:rPr>
              <w:t>71 %</w:t>
            </w:r>
          </w:p>
        </w:tc>
        <w:tc>
          <w:tcPr>
            <w:tcW w:w="1747" w:type="dxa"/>
            <w:vAlign w:val="bottom"/>
          </w:tcPr>
          <w:p w:rsidR="000E0396" w:rsidRPr="00AB67E1" w:rsidRDefault="000E0396" w:rsidP="006E39DA">
            <w:pPr>
              <w:spacing w:after="0" w:line="240" w:lineRule="auto"/>
              <w:rPr>
                <w:rFonts w:ascii="Arial" w:hAnsi="Arial" w:cs="Arial"/>
                <w:bCs w:val="0"/>
              </w:rPr>
            </w:pPr>
          </w:p>
        </w:tc>
      </w:tr>
    </w:tbl>
    <w:p w:rsidR="00AE2A10" w:rsidRPr="00AB67E1" w:rsidRDefault="00AE2A10" w:rsidP="006E39DA">
      <w:pPr>
        <w:spacing w:line="240" w:lineRule="auto"/>
        <w:contextualSpacing/>
        <w:jc w:val="both"/>
        <w:rPr>
          <w:rFonts w:ascii="Arial" w:hAnsi="Arial" w:cs="Arial"/>
        </w:rPr>
      </w:pPr>
    </w:p>
    <w:p w:rsidR="00AE2A10" w:rsidRPr="00E675C0" w:rsidRDefault="00AE2A10" w:rsidP="006E39DA">
      <w:pPr>
        <w:spacing w:line="240" w:lineRule="auto"/>
        <w:contextualSpacing/>
        <w:jc w:val="both"/>
        <w:rPr>
          <w:rFonts w:ascii="Arial" w:hAnsi="Arial" w:cs="Arial"/>
        </w:rPr>
      </w:pPr>
    </w:p>
    <w:p w:rsidR="00AE2A10" w:rsidRPr="00AB67E1" w:rsidRDefault="00AE2A10" w:rsidP="006E39DA">
      <w:pPr>
        <w:spacing w:after="0" w:line="240" w:lineRule="auto"/>
        <w:jc w:val="both"/>
        <w:rPr>
          <w:rFonts w:ascii="Arial" w:hAnsi="Arial" w:cs="Arial"/>
          <w:b/>
        </w:rPr>
      </w:pPr>
      <w:r w:rsidRPr="00AB67E1">
        <w:rPr>
          <w:rFonts w:ascii="Arial" w:hAnsi="Arial" w:cs="Arial"/>
          <w:b/>
        </w:rPr>
        <w:t>Zhodnotenie</w:t>
      </w:r>
    </w:p>
    <w:p w:rsidR="000E0396" w:rsidRPr="00011086" w:rsidRDefault="000E0396" w:rsidP="006E39DA">
      <w:pPr>
        <w:spacing w:after="0" w:line="240" w:lineRule="auto"/>
        <w:jc w:val="both"/>
        <w:rPr>
          <w:rFonts w:ascii="Arial" w:hAnsi="Arial" w:cs="Arial"/>
          <w:b/>
        </w:rPr>
      </w:pPr>
      <w:bookmarkStart w:id="21" w:name="_Toc456606023"/>
      <w:r w:rsidRPr="00AB67E1">
        <w:rPr>
          <w:rFonts w:ascii="Arial" w:hAnsi="Arial" w:cs="Arial"/>
        </w:rPr>
        <w:t xml:space="preserve">Na základe zadefinovaných kritérií hodnotenia </w:t>
      </w:r>
      <w:r w:rsidR="00EC0F18" w:rsidRPr="00AB67E1">
        <w:rPr>
          <w:rFonts w:ascii="Arial" w:hAnsi="Arial" w:cs="Arial"/>
        </w:rPr>
        <w:t>je</w:t>
      </w:r>
      <w:r w:rsidRPr="00AB67E1">
        <w:rPr>
          <w:rFonts w:ascii="Arial" w:hAnsi="Arial" w:cs="Arial"/>
        </w:rPr>
        <w:t xml:space="preserve"> druh čajka čiernohlavá </w:t>
      </w:r>
      <w:r w:rsidRPr="00011086">
        <w:rPr>
          <w:rFonts w:ascii="Arial" w:hAnsi="Arial" w:cs="Arial"/>
          <w:i/>
        </w:rPr>
        <w:t>(</w:t>
      </w:r>
      <w:r w:rsidR="00787E44" w:rsidRPr="00011086">
        <w:rPr>
          <w:rFonts w:ascii="Arial" w:hAnsi="Arial" w:cs="Arial"/>
          <w:i/>
        </w:rPr>
        <w:t>Larus</w:t>
      </w:r>
      <w:r w:rsidRPr="00011086">
        <w:rPr>
          <w:rFonts w:ascii="Arial" w:hAnsi="Arial" w:cs="Arial"/>
          <w:i/>
        </w:rPr>
        <w:t xml:space="preserve"> melanocephalus) </w:t>
      </w:r>
      <w:r w:rsidRPr="00AB67E1">
        <w:rPr>
          <w:rFonts w:ascii="Arial" w:hAnsi="Arial" w:cs="Arial"/>
        </w:rPr>
        <w:t xml:space="preserve">v celkovom hodnotení </w:t>
      </w:r>
      <w:r w:rsidR="00EC0F18" w:rsidRPr="00AB67E1">
        <w:rPr>
          <w:rFonts w:ascii="Arial" w:hAnsi="Arial" w:cs="Arial"/>
        </w:rPr>
        <w:t xml:space="preserve">zaradený </w:t>
      </w:r>
      <w:r w:rsidRPr="00AB67E1">
        <w:rPr>
          <w:rFonts w:ascii="Arial" w:hAnsi="Arial" w:cs="Arial"/>
        </w:rPr>
        <w:t xml:space="preserve">do </w:t>
      </w:r>
      <w:r w:rsidRPr="00011086">
        <w:rPr>
          <w:rFonts w:ascii="Arial" w:hAnsi="Arial" w:cs="Arial"/>
          <w:b/>
        </w:rPr>
        <w:t>priemerného priaznivého stavu B s hodnotou 71 %.</w:t>
      </w:r>
      <w:bookmarkEnd w:id="21"/>
    </w:p>
    <w:p w:rsidR="000E0396" w:rsidRPr="00AB67E1" w:rsidRDefault="000E0396" w:rsidP="006E39DA">
      <w:pPr>
        <w:spacing w:after="0" w:line="240" w:lineRule="auto"/>
        <w:jc w:val="both"/>
        <w:rPr>
          <w:rFonts w:ascii="Arial" w:hAnsi="Arial" w:cs="Arial"/>
        </w:rPr>
      </w:pPr>
      <w:r w:rsidRPr="00AB67E1">
        <w:rPr>
          <w:rFonts w:ascii="Arial" w:hAnsi="Arial" w:cs="Arial"/>
        </w:rPr>
        <w:t xml:space="preserve">V hodnotení stavu druhu </w:t>
      </w:r>
      <w:r w:rsidR="00EC0F18" w:rsidRPr="00AB67E1">
        <w:rPr>
          <w:rFonts w:ascii="Arial" w:hAnsi="Arial" w:cs="Arial"/>
        </w:rPr>
        <w:t>je klasifikovaný</w:t>
      </w:r>
      <w:r w:rsidRPr="00AB67E1">
        <w:rPr>
          <w:rFonts w:ascii="Arial" w:hAnsi="Arial" w:cs="Arial"/>
        </w:rPr>
        <w:t xml:space="preserve"> priemerný priaznivý stav z nasledovných dôvodov:</w:t>
      </w:r>
    </w:p>
    <w:p w:rsidR="00AE2A10" w:rsidRDefault="000E0396" w:rsidP="006E39DA">
      <w:pPr>
        <w:pStyle w:val="Odsekzoznamu"/>
        <w:ind w:left="0"/>
        <w:jc w:val="both"/>
        <w:rPr>
          <w:rFonts w:ascii="Arial" w:eastAsia="Calibri" w:hAnsi="Arial" w:cs="Arial"/>
          <w:bCs/>
          <w:color w:val="231F20"/>
          <w:sz w:val="22"/>
          <w:szCs w:val="22"/>
          <w:lang w:eastAsia="en-US"/>
        </w:rPr>
      </w:pPr>
      <w:r w:rsidRPr="00AB67E1">
        <w:rPr>
          <w:rFonts w:ascii="Arial" w:eastAsia="Calibri" w:hAnsi="Arial" w:cs="Arial"/>
          <w:bCs/>
          <w:color w:val="231F20"/>
          <w:sz w:val="22"/>
          <w:szCs w:val="22"/>
          <w:lang w:eastAsia="en-US"/>
        </w:rPr>
        <w:t>Udržanie hniezdnej populácie čajky čiernohlavej je podmienen</w:t>
      </w:r>
      <w:r w:rsidR="00215642" w:rsidRPr="00AB67E1">
        <w:rPr>
          <w:rFonts w:ascii="Arial" w:eastAsia="Calibri" w:hAnsi="Arial" w:cs="Arial"/>
          <w:bCs/>
          <w:color w:val="231F20"/>
          <w:sz w:val="22"/>
          <w:szCs w:val="22"/>
          <w:lang w:eastAsia="en-US"/>
        </w:rPr>
        <w:t>é</w:t>
      </w:r>
      <w:r w:rsidRPr="00AB67E1">
        <w:rPr>
          <w:rFonts w:ascii="Arial" w:eastAsia="Calibri" w:hAnsi="Arial" w:cs="Arial"/>
          <w:bCs/>
          <w:color w:val="231F20"/>
          <w:sz w:val="22"/>
          <w:szCs w:val="22"/>
          <w:lang w:eastAsia="en-US"/>
        </w:rPr>
        <w:t xml:space="preserve"> pravidelným manažmentom hniezdneho biotopu. V posledných rokoch je tento manažment vykonávaný nepravidelne </w:t>
      </w:r>
      <w:r w:rsidR="00CF7DA3">
        <w:rPr>
          <w:rFonts w:ascii="Arial" w:eastAsia="Calibri" w:hAnsi="Arial" w:cs="Arial"/>
          <w:bCs/>
          <w:color w:val="231F20"/>
          <w:sz w:val="22"/>
          <w:szCs w:val="22"/>
          <w:lang w:eastAsia="en-US"/>
        </w:rPr>
        <w:br/>
      </w:r>
      <w:r w:rsidRPr="00AB67E1">
        <w:rPr>
          <w:rFonts w:ascii="Arial" w:eastAsia="Calibri" w:hAnsi="Arial" w:cs="Arial"/>
          <w:bCs/>
          <w:color w:val="231F20"/>
          <w:sz w:val="22"/>
          <w:szCs w:val="22"/>
          <w:lang w:eastAsia="en-US"/>
        </w:rPr>
        <w:t>a v nedostatočnom rozsahu. Porasty inváznych rastlín (pajaseň žliazkatý, javorovec jaseňolistý) zaberajú už približne 10 % ostrova a zmenšujú plochu vhodného hniezdneho biotopu početnej populácie čajok smejivých</w:t>
      </w:r>
      <w:r w:rsidR="00215642" w:rsidRPr="00AB67E1">
        <w:rPr>
          <w:rFonts w:ascii="Arial" w:eastAsia="Calibri" w:hAnsi="Arial" w:cs="Arial"/>
          <w:bCs/>
          <w:color w:val="231F20"/>
          <w:sz w:val="22"/>
          <w:szCs w:val="22"/>
          <w:lang w:eastAsia="en-US"/>
        </w:rPr>
        <w:t>,</w:t>
      </w:r>
      <w:r w:rsidRPr="00AB67E1">
        <w:rPr>
          <w:rFonts w:ascii="Arial" w:eastAsia="Calibri" w:hAnsi="Arial" w:cs="Arial"/>
          <w:bCs/>
          <w:color w:val="231F20"/>
          <w:sz w:val="22"/>
          <w:szCs w:val="22"/>
          <w:lang w:eastAsia="en-US"/>
        </w:rPr>
        <w:t xml:space="preserve"> a tým vytvárajú tlak na hniezdny biotop čajok čiernohlavých, ktoré začínajú hniezdiť neskôr. V rámci CHVÚ Sĺňava dochádza k vyrušovaniu vtákov športovými rybármi a rekreantmi, ktorí vstupujú na ostrov alebo sa pohybujú v jeho tesnom okolí. Zintenzívnenie vodných športov v okolí hniezdneho ostrova alebo vstupu priamo na ostrov by v budúcnosti mohlo spôsobiť pokles hniezdnej populácie čajok čiernohlavých. Každý vstup </w:t>
      </w:r>
      <w:r w:rsidR="00CF7DA3">
        <w:rPr>
          <w:rFonts w:ascii="Arial" w:eastAsia="Calibri" w:hAnsi="Arial" w:cs="Arial"/>
          <w:bCs/>
          <w:color w:val="231F20"/>
          <w:sz w:val="22"/>
          <w:szCs w:val="22"/>
          <w:lang w:eastAsia="en-US"/>
        </w:rPr>
        <w:br/>
      </w:r>
      <w:r w:rsidRPr="00AB67E1">
        <w:rPr>
          <w:rFonts w:ascii="Arial" w:eastAsia="Calibri" w:hAnsi="Arial" w:cs="Arial"/>
          <w:bCs/>
          <w:color w:val="231F20"/>
          <w:sz w:val="22"/>
          <w:szCs w:val="22"/>
          <w:lang w:eastAsia="en-US"/>
        </w:rPr>
        <w:t>do kolónie v čase výchovy mláďat má za následok straty na mláďatách, preto je dôležité eliminovať každé vyrušovanie v tomto citlivom období efektívnym uplatňovaním a kontrolou dodržiavania ustanovení vyhlášky</w:t>
      </w:r>
      <w:r w:rsidR="00154BD7">
        <w:rPr>
          <w:rFonts w:ascii="Arial" w:eastAsia="Calibri" w:hAnsi="Arial" w:cs="Arial"/>
          <w:bCs/>
          <w:color w:val="231F20"/>
          <w:sz w:val="22"/>
          <w:szCs w:val="22"/>
          <w:lang w:eastAsia="en-US"/>
        </w:rPr>
        <w:t xml:space="preserve"> MŽP SR č. 32/2008</w:t>
      </w:r>
      <w:r w:rsidR="007530D6">
        <w:rPr>
          <w:rFonts w:ascii="Arial" w:eastAsia="Calibri" w:hAnsi="Arial" w:cs="Arial"/>
          <w:bCs/>
          <w:color w:val="231F20"/>
          <w:sz w:val="22"/>
          <w:szCs w:val="22"/>
          <w:lang w:eastAsia="en-US"/>
        </w:rPr>
        <w:t xml:space="preserve"> Z. z</w:t>
      </w:r>
      <w:r w:rsidRPr="00AB67E1">
        <w:rPr>
          <w:rFonts w:ascii="Arial" w:eastAsia="Calibri" w:hAnsi="Arial" w:cs="Arial"/>
          <w:bCs/>
          <w:color w:val="231F20"/>
          <w:sz w:val="22"/>
          <w:szCs w:val="22"/>
          <w:lang w:eastAsia="en-US"/>
        </w:rPr>
        <w:t xml:space="preserve">. </w:t>
      </w:r>
    </w:p>
    <w:p w:rsidR="00A93D2E" w:rsidRDefault="00A93D2E" w:rsidP="006E39DA">
      <w:pPr>
        <w:pStyle w:val="Odsekzoznamu"/>
        <w:ind w:left="0"/>
        <w:jc w:val="both"/>
        <w:rPr>
          <w:rFonts w:ascii="Arial" w:eastAsia="Calibri" w:hAnsi="Arial" w:cs="Arial"/>
          <w:bCs/>
          <w:color w:val="231F20"/>
          <w:sz w:val="22"/>
          <w:szCs w:val="22"/>
          <w:lang w:eastAsia="en-US"/>
        </w:rPr>
      </w:pPr>
    </w:p>
    <w:p w:rsidR="00A27D98" w:rsidRPr="00AB67E1" w:rsidRDefault="00A27D98" w:rsidP="006E39DA">
      <w:pPr>
        <w:tabs>
          <w:tab w:val="num" w:pos="0"/>
        </w:tabs>
        <w:spacing w:line="240" w:lineRule="auto"/>
        <w:rPr>
          <w:rFonts w:ascii="Arial" w:hAnsi="Arial" w:cs="Arial"/>
          <w:i/>
        </w:rPr>
      </w:pPr>
      <w:r w:rsidRPr="00AB67E1">
        <w:rPr>
          <w:rFonts w:ascii="Arial" w:hAnsi="Arial" w:cs="Arial"/>
          <w:i/>
        </w:rPr>
        <w:t>1.6.3.</w:t>
      </w:r>
      <w:r w:rsidR="009E516D" w:rsidRPr="00AB67E1">
        <w:rPr>
          <w:rFonts w:ascii="Arial" w:hAnsi="Arial" w:cs="Arial"/>
          <w:i/>
        </w:rPr>
        <w:t>1</w:t>
      </w:r>
      <w:r w:rsidRPr="00AB67E1">
        <w:rPr>
          <w:rFonts w:ascii="Arial" w:hAnsi="Arial" w:cs="Arial"/>
          <w:i/>
        </w:rPr>
        <w:t xml:space="preserve">.3. Definovanie priaznivého stavu </w:t>
      </w:r>
      <w:r w:rsidR="002753CA" w:rsidRPr="00AB67E1">
        <w:rPr>
          <w:rFonts w:ascii="Arial" w:hAnsi="Arial" w:cs="Arial"/>
          <w:i/>
        </w:rPr>
        <w:t>čajky sivej</w:t>
      </w:r>
      <w:r w:rsidRPr="00AB67E1">
        <w:rPr>
          <w:rFonts w:ascii="Arial" w:hAnsi="Arial" w:cs="Arial"/>
          <w:i/>
        </w:rPr>
        <w:t xml:space="preserve"> (</w:t>
      </w:r>
      <w:r w:rsidR="002753CA" w:rsidRPr="00AB67E1">
        <w:rPr>
          <w:rFonts w:ascii="Arial" w:hAnsi="Arial" w:cs="Arial"/>
          <w:i/>
        </w:rPr>
        <w:t>Larus canus</w:t>
      </w:r>
      <w:r w:rsidRPr="00AB67E1">
        <w:rPr>
          <w:rFonts w:ascii="Arial" w:hAnsi="Arial" w:cs="Arial"/>
          <w:i/>
        </w:rPr>
        <w:t>) v C</w:t>
      </w:r>
      <w:r w:rsidR="00125568" w:rsidRPr="00AB67E1">
        <w:rPr>
          <w:rFonts w:ascii="Arial" w:hAnsi="Arial" w:cs="Arial"/>
          <w:i/>
        </w:rPr>
        <w:t>HVÚ</w:t>
      </w:r>
      <w:r w:rsidRPr="00AB67E1">
        <w:rPr>
          <w:rFonts w:ascii="Arial" w:hAnsi="Arial" w:cs="Arial"/>
          <w:i/>
        </w:rPr>
        <w:t xml:space="preserve"> </w:t>
      </w:r>
      <w:r w:rsidR="002753CA" w:rsidRPr="00AB67E1">
        <w:rPr>
          <w:rFonts w:ascii="Arial" w:hAnsi="Arial" w:cs="Arial"/>
          <w:i/>
        </w:rPr>
        <w:t>Sĺňava</w:t>
      </w:r>
    </w:p>
    <w:p w:rsidR="006D4E42" w:rsidRPr="00AB67E1" w:rsidRDefault="006D4E42" w:rsidP="006E39DA">
      <w:pPr>
        <w:spacing w:after="0" w:line="240" w:lineRule="auto"/>
        <w:rPr>
          <w:rFonts w:ascii="Arial" w:hAnsi="Arial" w:cs="Arial"/>
          <w:b/>
        </w:rPr>
      </w:pPr>
      <w:bookmarkStart w:id="22" w:name="_Toc456606024"/>
      <w:r w:rsidRPr="00AB67E1">
        <w:rPr>
          <w:rFonts w:ascii="Arial" w:hAnsi="Arial" w:cs="Arial"/>
          <w:b/>
        </w:rPr>
        <w:t>Rozšírenie, početnosť a charakteristika druhu:</w:t>
      </w:r>
      <w:bookmarkEnd w:id="22"/>
    </w:p>
    <w:p w:rsidR="00FA7818" w:rsidRPr="00011086" w:rsidRDefault="002753CA" w:rsidP="006E39DA">
      <w:pPr>
        <w:spacing w:after="0" w:line="240" w:lineRule="auto"/>
        <w:jc w:val="both"/>
        <w:rPr>
          <w:rFonts w:ascii="Arial" w:hAnsi="Arial" w:cs="Arial"/>
          <w:b/>
        </w:rPr>
      </w:pPr>
      <w:r w:rsidRPr="00AB67E1">
        <w:rPr>
          <w:rFonts w:ascii="Arial" w:hAnsi="Arial" w:cs="Arial"/>
        </w:rPr>
        <w:t xml:space="preserve">Na Slovensku bolo zistené hniezdenie iba na troch lokalitách: v CHVÚ Horná Orava, v CHVÚ Sĺňava a v CHVÚ Dubnické štrkovisko. Hniezdna populácia na Slovensku nikdy nepresiahla </w:t>
      </w:r>
      <w:r w:rsidR="003D0896" w:rsidRPr="00AB67E1">
        <w:rPr>
          <w:rFonts w:ascii="Arial" w:hAnsi="Arial" w:cs="Arial"/>
        </w:rPr>
        <w:t>3</w:t>
      </w:r>
      <w:r w:rsidRPr="00AB67E1">
        <w:rPr>
          <w:rFonts w:ascii="Arial" w:hAnsi="Arial" w:cs="Arial"/>
        </w:rPr>
        <w:t xml:space="preserve"> </w:t>
      </w:r>
      <w:r w:rsidRPr="00AB67E1">
        <w:rPr>
          <w:rFonts w:ascii="Arial" w:hAnsi="Arial" w:cs="Arial"/>
        </w:rPr>
        <w:lastRenderedPageBreak/>
        <w:t>hniezdne páry. V CHVÚ Sĺňava</w:t>
      </w:r>
      <w:r w:rsidR="003D0896" w:rsidRPr="00AB67E1">
        <w:rPr>
          <w:rFonts w:ascii="Arial" w:hAnsi="Arial" w:cs="Arial"/>
        </w:rPr>
        <w:t xml:space="preserve"> bolo prvé hniezdenie zaznamenané </w:t>
      </w:r>
      <w:r w:rsidR="003D0896" w:rsidRPr="00011086">
        <w:rPr>
          <w:rFonts w:ascii="Arial" w:hAnsi="Arial" w:cs="Arial"/>
          <w:b/>
        </w:rPr>
        <w:t>v roku 1982</w:t>
      </w:r>
      <w:r w:rsidR="003D0896" w:rsidRPr="00AB67E1">
        <w:rPr>
          <w:rFonts w:ascii="Arial" w:hAnsi="Arial" w:cs="Arial"/>
        </w:rPr>
        <w:t xml:space="preserve"> na Vtáčom ostrove. V</w:t>
      </w:r>
      <w:r w:rsidR="00B91780" w:rsidRPr="00AB67E1">
        <w:rPr>
          <w:rFonts w:ascii="Arial" w:hAnsi="Arial" w:cs="Arial"/>
        </w:rPr>
        <w:t xml:space="preserve"> </w:t>
      </w:r>
      <w:r w:rsidR="003D0896" w:rsidRPr="00AB67E1">
        <w:rPr>
          <w:rFonts w:ascii="Arial" w:hAnsi="Arial" w:cs="Arial"/>
        </w:rPr>
        <w:t>rokoch 1983, 1986-1989, 1992-1994 tu hniezdili dva páry</w:t>
      </w:r>
      <w:r w:rsidR="007530D6">
        <w:rPr>
          <w:rFonts w:ascii="Arial" w:hAnsi="Arial" w:cs="Arial"/>
        </w:rPr>
        <w:t>,</w:t>
      </w:r>
      <w:r w:rsidR="003D0896" w:rsidRPr="00AB67E1">
        <w:rPr>
          <w:rFonts w:ascii="Arial" w:hAnsi="Arial" w:cs="Arial"/>
        </w:rPr>
        <w:t xml:space="preserve"> v  rokoch 1984, 1995-1998</w:t>
      </w:r>
      <w:r w:rsidR="007530D6">
        <w:rPr>
          <w:rFonts w:ascii="Arial" w:hAnsi="Arial" w:cs="Arial"/>
        </w:rPr>
        <w:t xml:space="preserve"> tu</w:t>
      </w:r>
      <w:r w:rsidR="003D0896" w:rsidRPr="00AB67E1">
        <w:rPr>
          <w:rFonts w:ascii="Arial" w:hAnsi="Arial" w:cs="Arial"/>
        </w:rPr>
        <w:t xml:space="preserve"> hniezdil jeden pár.</w:t>
      </w:r>
      <w:r w:rsidR="00FA7818" w:rsidRPr="00AB67E1">
        <w:rPr>
          <w:rFonts w:ascii="Arial" w:hAnsi="Arial" w:cs="Arial"/>
        </w:rPr>
        <w:t xml:space="preserve"> Hniezdenie bolo zaznamenané aj v roku 2001.</w:t>
      </w:r>
      <w:r w:rsidR="003D0896" w:rsidRPr="00AB67E1">
        <w:rPr>
          <w:rFonts w:ascii="Arial" w:hAnsi="Arial" w:cs="Arial"/>
        </w:rPr>
        <w:t xml:space="preserve"> </w:t>
      </w:r>
      <w:r w:rsidR="00FA7818" w:rsidRPr="00AB67E1">
        <w:rPr>
          <w:rFonts w:ascii="Arial" w:hAnsi="Arial" w:cs="Arial"/>
        </w:rPr>
        <w:t>Čajka sivá v území hniezdila v spoločnej kolónii s čajkami smejivými, čajkami čiernohlavými a</w:t>
      </w:r>
      <w:r w:rsidR="00B91780" w:rsidRPr="00AB67E1">
        <w:rPr>
          <w:rFonts w:ascii="Arial" w:hAnsi="Arial" w:cs="Arial"/>
        </w:rPr>
        <w:t xml:space="preserve"> </w:t>
      </w:r>
      <w:r w:rsidR="00FA7818" w:rsidRPr="00AB67E1">
        <w:rPr>
          <w:rFonts w:ascii="Arial" w:hAnsi="Arial" w:cs="Arial"/>
        </w:rPr>
        <w:t xml:space="preserve">rybármi riečnymi (KUBÁN, MATOUSEK, ŠIŠKA, TRNKA, TRNKOVÁ 1998). </w:t>
      </w:r>
      <w:r w:rsidR="003D0896" w:rsidRPr="00AB67E1">
        <w:rPr>
          <w:rFonts w:ascii="Arial" w:hAnsi="Arial" w:cs="Arial"/>
        </w:rPr>
        <w:t>D</w:t>
      </w:r>
      <w:r w:rsidRPr="00AB67E1">
        <w:rPr>
          <w:rFonts w:ascii="Arial" w:hAnsi="Arial" w:cs="Arial"/>
        </w:rPr>
        <w:t xml:space="preserve">ruh </w:t>
      </w:r>
      <w:r w:rsidRPr="00011086">
        <w:rPr>
          <w:rFonts w:ascii="Arial" w:hAnsi="Arial" w:cs="Arial"/>
          <w:b/>
        </w:rPr>
        <w:t>v posledných piatich rokoch</w:t>
      </w:r>
      <w:r w:rsidR="00FA7818" w:rsidRPr="00011086">
        <w:rPr>
          <w:rFonts w:ascii="Arial" w:hAnsi="Arial" w:cs="Arial"/>
          <w:b/>
        </w:rPr>
        <w:t xml:space="preserve"> na lokalite </w:t>
      </w:r>
      <w:r w:rsidRPr="00011086">
        <w:rPr>
          <w:rFonts w:ascii="Arial" w:hAnsi="Arial" w:cs="Arial"/>
          <w:b/>
        </w:rPr>
        <w:t xml:space="preserve">nehniezdil. </w:t>
      </w:r>
    </w:p>
    <w:p w:rsidR="00A93D2E" w:rsidRPr="00011086" w:rsidRDefault="00A93D2E" w:rsidP="006E39DA">
      <w:pPr>
        <w:spacing w:after="0" w:line="240" w:lineRule="auto"/>
        <w:jc w:val="both"/>
        <w:rPr>
          <w:rFonts w:ascii="Arial" w:hAnsi="Arial" w:cs="Arial"/>
        </w:rPr>
      </w:pPr>
    </w:p>
    <w:p w:rsidR="002753CA" w:rsidRPr="00AB67E1" w:rsidRDefault="002753CA" w:rsidP="006E39DA">
      <w:pPr>
        <w:spacing w:after="0" w:line="240" w:lineRule="auto"/>
        <w:jc w:val="both"/>
        <w:rPr>
          <w:rFonts w:ascii="Arial" w:hAnsi="Arial" w:cs="Arial"/>
          <w:b/>
        </w:rPr>
      </w:pPr>
      <w:r w:rsidRPr="00AB67E1">
        <w:rPr>
          <w:rFonts w:ascii="Arial" w:hAnsi="Arial" w:cs="Arial"/>
          <w:b/>
        </w:rPr>
        <w:t>Hlavné biotopy výskytu v CHVÚ Sĺňava:</w:t>
      </w:r>
    </w:p>
    <w:p w:rsidR="00FA7818" w:rsidRPr="00AB67E1" w:rsidRDefault="003F61F9" w:rsidP="006E39DA">
      <w:pPr>
        <w:spacing w:after="0" w:line="240" w:lineRule="auto"/>
        <w:jc w:val="both"/>
        <w:rPr>
          <w:rFonts w:ascii="Arial" w:hAnsi="Arial" w:cs="Arial"/>
        </w:rPr>
      </w:pPr>
      <w:r w:rsidRPr="00E675C0">
        <w:rPr>
          <w:rFonts w:ascii="Arial" w:hAnsi="Arial" w:cs="Arial"/>
        </w:rPr>
        <w:t xml:space="preserve">Na lokalite </w:t>
      </w:r>
      <w:r w:rsidRPr="00AB67E1">
        <w:rPr>
          <w:rFonts w:ascii="Arial" w:hAnsi="Arial" w:cs="Arial"/>
        </w:rPr>
        <w:t xml:space="preserve">sa </w:t>
      </w:r>
      <w:r w:rsidRPr="00AB67E1">
        <w:rPr>
          <w:rFonts w:ascii="Arial" w:hAnsi="Arial" w:cs="Arial"/>
          <w:color w:val="auto"/>
        </w:rPr>
        <w:t xml:space="preserve">nachádzajú </w:t>
      </w:r>
      <w:r w:rsidRPr="00011086">
        <w:rPr>
          <w:rFonts w:ascii="Arial" w:hAnsi="Arial" w:cs="Arial"/>
          <w:b/>
          <w:color w:val="auto"/>
        </w:rPr>
        <w:t>dva h</w:t>
      </w:r>
      <w:r w:rsidR="002753CA" w:rsidRPr="00011086">
        <w:rPr>
          <w:rFonts w:ascii="Arial" w:hAnsi="Arial" w:cs="Arial"/>
          <w:b/>
          <w:color w:val="auto"/>
        </w:rPr>
        <w:t>niezdn</w:t>
      </w:r>
      <w:r w:rsidRPr="00011086">
        <w:rPr>
          <w:rFonts w:ascii="Arial" w:hAnsi="Arial" w:cs="Arial"/>
          <w:b/>
          <w:color w:val="auto"/>
        </w:rPr>
        <w:t>e</w:t>
      </w:r>
      <w:r w:rsidR="002753CA" w:rsidRPr="00011086">
        <w:rPr>
          <w:rFonts w:ascii="Arial" w:hAnsi="Arial" w:cs="Arial"/>
          <w:b/>
          <w:color w:val="auto"/>
        </w:rPr>
        <w:t xml:space="preserve"> biotop</w:t>
      </w:r>
      <w:r w:rsidR="00EC0F18" w:rsidRPr="00011086">
        <w:rPr>
          <w:rFonts w:ascii="Arial" w:hAnsi="Arial" w:cs="Arial"/>
          <w:b/>
          <w:color w:val="auto"/>
        </w:rPr>
        <w:t>y</w:t>
      </w:r>
      <w:r w:rsidR="002753CA" w:rsidRPr="00011086">
        <w:rPr>
          <w:rFonts w:ascii="Arial" w:hAnsi="Arial" w:cs="Arial"/>
          <w:b/>
          <w:color w:val="auto"/>
        </w:rPr>
        <w:t xml:space="preserve"> čajky sivej</w:t>
      </w:r>
      <w:r w:rsidR="007377C6" w:rsidRPr="00011086">
        <w:rPr>
          <w:rFonts w:ascii="Arial" w:hAnsi="Arial" w:cs="Arial"/>
          <w:b/>
          <w:color w:val="auto"/>
        </w:rPr>
        <w:t xml:space="preserve"> – Vtáčí ostrov</w:t>
      </w:r>
      <w:r w:rsidR="007377C6" w:rsidRPr="00011086">
        <w:rPr>
          <w:rFonts w:ascii="Arial" w:hAnsi="Arial" w:cs="Arial"/>
          <w:b/>
        </w:rPr>
        <w:t xml:space="preserve"> a</w:t>
      </w:r>
      <w:r w:rsidR="006E0AA6" w:rsidRPr="00011086">
        <w:rPr>
          <w:rFonts w:ascii="Arial" w:hAnsi="Arial" w:cs="Arial"/>
          <w:b/>
        </w:rPr>
        <w:t xml:space="preserve"> </w:t>
      </w:r>
      <w:r w:rsidR="007377C6" w:rsidRPr="00011086">
        <w:rPr>
          <w:rFonts w:ascii="Arial" w:hAnsi="Arial" w:cs="Arial"/>
          <w:b/>
        </w:rPr>
        <w:t>Výsadba</w:t>
      </w:r>
      <w:r w:rsidR="007377C6" w:rsidRPr="00AB67E1">
        <w:rPr>
          <w:rFonts w:ascii="Arial" w:hAnsi="Arial" w:cs="Arial"/>
        </w:rPr>
        <w:t xml:space="preserve">. </w:t>
      </w:r>
      <w:r w:rsidR="00FA7818" w:rsidRPr="00AB67E1">
        <w:rPr>
          <w:rFonts w:ascii="Arial" w:hAnsi="Arial" w:cs="Arial"/>
        </w:rPr>
        <w:t>Vtáč</w:t>
      </w:r>
      <w:r w:rsidR="007377C6" w:rsidRPr="00AB67E1">
        <w:rPr>
          <w:rFonts w:ascii="Arial" w:hAnsi="Arial" w:cs="Arial"/>
        </w:rPr>
        <w:t>í</w:t>
      </w:r>
      <w:r w:rsidR="00FA7818" w:rsidRPr="00AB67E1">
        <w:rPr>
          <w:rFonts w:ascii="Arial" w:hAnsi="Arial" w:cs="Arial"/>
        </w:rPr>
        <w:t xml:space="preserve"> ostrov</w:t>
      </w:r>
      <w:r w:rsidR="007377C6" w:rsidRPr="00AB67E1">
        <w:rPr>
          <w:rFonts w:ascii="Arial" w:hAnsi="Arial" w:cs="Arial"/>
        </w:rPr>
        <w:t xml:space="preserve"> </w:t>
      </w:r>
      <w:r w:rsidR="00FA7818" w:rsidRPr="00AB67E1">
        <w:rPr>
          <w:rFonts w:ascii="Arial" w:hAnsi="Arial" w:cs="Arial"/>
        </w:rPr>
        <w:t>má približne 3 ha a vznikol nasypaním štrkopieskov v sedemdesiatych rokoch minulého storočia (KUBÁN, MATOUSEK, ŠIŠKA, TRNKA, TRNKOVÁ 1998)</w:t>
      </w:r>
      <w:r w:rsidR="007530D6">
        <w:rPr>
          <w:rFonts w:ascii="Arial" w:hAnsi="Arial" w:cs="Arial"/>
        </w:rPr>
        <w:t>. J</w:t>
      </w:r>
      <w:r w:rsidRPr="00AB67E1">
        <w:rPr>
          <w:rFonts w:ascii="Arial" w:hAnsi="Arial" w:cs="Arial"/>
        </w:rPr>
        <w:t>e zarastený náletovými drevinami, vnútorná časť ostrova je porastená ruderálnou vegetáciou</w:t>
      </w:r>
      <w:r w:rsidR="007377C6" w:rsidRPr="00AB67E1">
        <w:rPr>
          <w:rFonts w:ascii="Arial" w:hAnsi="Arial" w:cs="Arial"/>
        </w:rPr>
        <w:t>. Výsadba sa n</w:t>
      </w:r>
      <w:r w:rsidRPr="00AB67E1">
        <w:rPr>
          <w:rFonts w:ascii="Arial" w:hAnsi="Arial" w:cs="Arial"/>
        </w:rPr>
        <w:t>achádza na pravej strane Sĺňav</w:t>
      </w:r>
      <w:r w:rsidR="00EC0F18" w:rsidRPr="00AB67E1">
        <w:rPr>
          <w:rFonts w:ascii="Arial" w:hAnsi="Arial" w:cs="Arial"/>
        </w:rPr>
        <w:t>y a vznikla umelo po vybudovaní</w:t>
      </w:r>
      <w:r w:rsidRPr="00AB67E1">
        <w:rPr>
          <w:rFonts w:ascii="Arial" w:hAnsi="Arial" w:cs="Arial"/>
        </w:rPr>
        <w:t xml:space="preserve"> hrádze a aktívnym vysádzaním vegetácie. </w:t>
      </w:r>
      <w:r w:rsidR="00CF7DA3">
        <w:rPr>
          <w:rFonts w:ascii="Arial" w:hAnsi="Arial" w:cs="Arial"/>
        </w:rPr>
        <w:br/>
      </w:r>
      <w:r w:rsidRPr="00AB67E1">
        <w:rPr>
          <w:rFonts w:ascii="Arial" w:hAnsi="Arial" w:cs="Arial"/>
        </w:rPr>
        <w:t xml:space="preserve">V súčasnosti má rozlohu 2,5 ha. </w:t>
      </w:r>
      <w:r w:rsidR="00FA7818" w:rsidRPr="00AB67E1">
        <w:rPr>
          <w:rFonts w:ascii="Arial" w:hAnsi="Arial" w:cs="Arial"/>
        </w:rPr>
        <w:t>Potravné biotopy druhu sa nachádzajú priamo na vodnom diele, ale aj na okolitých poliach</w:t>
      </w:r>
      <w:r w:rsidRPr="00AB67E1">
        <w:rPr>
          <w:rFonts w:ascii="Arial" w:hAnsi="Arial" w:cs="Arial"/>
        </w:rPr>
        <w:t xml:space="preserve">. </w:t>
      </w:r>
    </w:p>
    <w:p w:rsidR="006D4E42" w:rsidRPr="00AB67E1" w:rsidRDefault="006D4E42" w:rsidP="006E39DA">
      <w:pPr>
        <w:spacing w:after="0" w:line="240" w:lineRule="auto"/>
        <w:jc w:val="both"/>
        <w:rPr>
          <w:rFonts w:ascii="Arial" w:hAnsi="Arial" w:cs="Arial"/>
          <w:b/>
        </w:rPr>
      </w:pPr>
    </w:p>
    <w:p w:rsidR="00681D68" w:rsidRPr="00011086" w:rsidRDefault="00A81C69" w:rsidP="006E39DA">
      <w:pPr>
        <w:spacing w:after="240" w:line="240" w:lineRule="auto"/>
        <w:rPr>
          <w:rFonts w:ascii="Arial" w:hAnsi="Arial" w:cs="Arial"/>
          <w:color w:val="000000"/>
        </w:rPr>
      </w:pPr>
      <w:r w:rsidRPr="00011086">
        <w:rPr>
          <w:rFonts w:ascii="Arial" w:hAnsi="Arial" w:cs="Arial"/>
          <w:color w:val="000000"/>
        </w:rPr>
        <w:t xml:space="preserve">Tabuľka č. 9. </w:t>
      </w:r>
      <w:r w:rsidR="00681D68" w:rsidRPr="00011086">
        <w:rPr>
          <w:rFonts w:ascii="Arial" w:hAnsi="Arial" w:cs="Arial"/>
          <w:color w:val="000000"/>
        </w:rPr>
        <w:t xml:space="preserve">Definovanie stavu druhu čajka </w:t>
      </w:r>
      <w:r w:rsidR="00C10B9D" w:rsidRPr="00011086">
        <w:rPr>
          <w:rFonts w:ascii="Arial" w:hAnsi="Arial" w:cs="Arial"/>
          <w:color w:val="000000"/>
        </w:rPr>
        <w:t>si</w:t>
      </w:r>
      <w:r w:rsidR="00681D68" w:rsidRPr="00011086">
        <w:rPr>
          <w:rFonts w:ascii="Arial" w:hAnsi="Arial" w:cs="Arial"/>
          <w:color w:val="000000"/>
        </w:rPr>
        <w:t>vá (</w:t>
      </w:r>
      <w:r w:rsidR="00681D68" w:rsidRPr="00011086">
        <w:rPr>
          <w:rFonts w:ascii="Arial" w:hAnsi="Arial" w:cs="Arial"/>
          <w:i/>
          <w:color w:val="000000"/>
        </w:rPr>
        <w:t xml:space="preserve">Larus </w:t>
      </w:r>
      <w:r w:rsidR="00C10B9D" w:rsidRPr="00011086">
        <w:rPr>
          <w:rFonts w:ascii="Arial" w:hAnsi="Arial" w:cs="Arial"/>
          <w:i/>
          <w:color w:val="000000"/>
        </w:rPr>
        <w:t>canus</w:t>
      </w:r>
      <w:r w:rsidR="00681D68" w:rsidRPr="00011086">
        <w:rPr>
          <w:rFonts w:ascii="Arial" w:hAnsi="Arial" w:cs="Arial"/>
          <w:color w:val="000000"/>
        </w:rPr>
        <w:t>)</w:t>
      </w:r>
    </w:p>
    <w:tbl>
      <w:tblPr>
        <w:tblW w:w="9659"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61"/>
        <w:gridCol w:w="1534"/>
        <w:gridCol w:w="2268"/>
        <w:gridCol w:w="2552"/>
        <w:gridCol w:w="2844"/>
      </w:tblGrid>
      <w:tr w:rsidR="0038581E" w:rsidRPr="00AB67E1" w:rsidTr="00A34F7C">
        <w:trPr>
          <w:cantSplit/>
          <w:trHeight w:val="285"/>
          <w:jc w:val="center"/>
        </w:trPr>
        <w:tc>
          <w:tcPr>
            <w:tcW w:w="1033" w:type="pct"/>
            <w:gridSpan w:val="2"/>
            <w:vMerge w:val="restart"/>
            <w:shd w:val="clear" w:color="auto" w:fill="auto"/>
            <w:vAlign w:val="center"/>
          </w:tcPr>
          <w:p w:rsidR="0038581E" w:rsidRPr="00E675C0" w:rsidRDefault="0038581E" w:rsidP="006E39DA">
            <w:pPr>
              <w:spacing w:after="0" w:line="240" w:lineRule="auto"/>
              <w:jc w:val="center"/>
              <w:rPr>
                <w:rFonts w:ascii="Arial" w:hAnsi="Arial" w:cs="Arial"/>
                <w:b/>
              </w:rPr>
            </w:pPr>
            <w:r w:rsidRPr="00E675C0">
              <w:rPr>
                <w:rFonts w:ascii="Arial" w:hAnsi="Arial" w:cs="Arial"/>
                <w:b/>
              </w:rPr>
              <w:t>Kritériá hodnotenia</w:t>
            </w:r>
          </w:p>
        </w:tc>
        <w:tc>
          <w:tcPr>
            <w:tcW w:w="2495" w:type="pct"/>
            <w:gridSpan w:val="2"/>
            <w:shd w:val="clear" w:color="auto" w:fill="auto"/>
            <w:vAlign w:val="center"/>
          </w:tcPr>
          <w:p w:rsidR="0038581E" w:rsidRPr="00AB67E1" w:rsidRDefault="0038581E" w:rsidP="006E39DA">
            <w:pPr>
              <w:spacing w:after="0" w:line="240" w:lineRule="auto"/>
              <w:jc w:val="center"/>
              <w:rPr>
                <w:rFonts w:ascii="Arial" w:hAnsi="Arial" w:cs="Arial"/>
                <w:b/>
                <w:caps/>
              </w:rPr>
            </w:pPr>
            <w:r w:rsidRPr="00AB67E1">
              <w:rPr>
                <w:rFonts w:ascii="Arial" w:hAnsi="Arial" w:cs="Arial"/>
                <w:b/>
                <w:caps/>
              </w:rPr>
              <w:t>Priaznivý stav</w:t>
            </w:r>
          </w:p>
        </w:tc>
        <w:tc>
          <w:tcPr>
            <w:tcW w:w="1472" w:type="pct"/>
            <w:shd w:val="clear" w:color="auto" w:fill="auto"/>
            <w:vAlign w:val="center"/>
          </w:tcPr>
          <w:p w:rsidR="0038581E" w:rsidRPr="00AB67E1" w:rsidRDefault="0038581E" w:rsidP="006E39DA">
            <w:pPr>
              <w:spacing w:after="0" w:line="240" w:lineRule="auto"/>
              <w:jc w:val="center"/>
              <w:rPr>
                <w:rFonts w:ascii="Arial" w:hAnsi="Arial" w:cs="Arial"/>
                <w:b/>
                <w:caps/>
              </w:rPr>
            </w:pPr>
            <w:r w:rsidRPr="00AB67E1">
              <w:rPr>
                <w:rFonts w:ascii="Arial" w:hAnsi="Arial" w:cs="Arial"/>
                <w:b/>
                <w:caps/>
              </w:rPr>
              <w:t>Nepriaznivý stav</w:t>
            </w:r>
          </w:p>
        </w:tc>
      </w:tr>
      <w:tr w:rsidR="004664A3" w:rsidRPr="00AB67E1" w:rsidTr="00A34F7C">
        <w:trPr>
          <w:cantSplit/>
          <w:trHeight w:val="45"/>
          <w:jc w:val="center"/>
        </w:trPr>
        <w:tc>
          <w:tcPr>
            <w:tcW w:w="1033" w:type="pct"/>
            <w:gridSpan w:val="2"/>
            <w:vMerge/>
            <w:shd w:val="clear" w:color="auto" w:fill="auto"/>
            <w:vAlign w:val="center"/>
          </w:tcPr>
          <w:p w:rsidR="004664A3" w:rsidRPr="00AB67E1" w:rsidRDefault="004664A3" w:rsidP="006E39DA">
            <w:pPr>
              <w:spacing w:after="0" w:line="240" w:lineRule="auto"/>
              <w:jc w:val="center"/>
              <w:rPr>
                <w:rFonts w:ascii="Arial" w:hAnsi="Arial" w:cs="Arial"/>
                <w:b/>
              </w:rPr>
            </w:pPr>
          </w:p>
        </w:tc>
        <w:tc>
          <w:tcPr>
            <w:tcW w:w="1174" w:type="pct"/>
            <w:shd w:val="clear" w:color="auto" w:fill="auto"/>
            <w:vAlign w:val="center"/>
          </w:tcPr>
          <w:p w:rsidR="004664A3" w:rsidRPr="00AB67E1" w:rsidRDefault="004664A3" w:rsidP="006E39DA">
            <w:pPr>
              <w:spacing w:after="0" w:line="240" w:lineRule="auto"/>
              <w:jc w:val="center"/>
              <w:rPr>
                <w:rFonts w:ascii="Arial" w:hAnsi="Arial" w:cs="Arial"/>
                <w:b/>
              </w:rPr>
            </w:pPr>
            <w:r w:rsidRPr="00AB67E1">
              <w:rPr>
                <w:rFonts w:ascii="Arial" w:hAnsi="Arial" w:cs="Arial"/>
                <w:b/>
              </w:rPr>
              <w:t>A - dobrý</w:t>
            </w:r>
          </w:p>
        </w:tc>
        <w:tc>
          <w:tcPr>
            <w:tcW w:w="1321" w:type="pct"/>
            <w:shd w:val="clear" w:color="auto" w:fill="auto"/>
            <w:vAlign w:val="center"/>
          </w:tcPr>
          <w:p w:rsidR="004664A3" w:rsidRPr="00AB67E1" w:rsidRDefault="004664A3" w:rsidP="006E39DA">
            <w:pPr>
              <w:spacing w:after="0" w:line="240" w:lineRule="auto"/>
              <w:jc w:val="center"/>
              <w:rPr>
                <w:rFonts w:ascii="Arial" w:hAnsi="Arial" w:cs="Arial"/>
                <w:b/>
              </w:rPr>
            </w:pPr>
            <w:r w:rsidRPr="00AB67E1">
              <w:rPr>
                <w:rFonts w:ascii="Arial" w:hAnsi="Arial" w:cs="Arial"/>
                <w:b/>
              </w:rPr>
              <w:t>B - priemerný</w:t>
            </w:r>
          </w:p>
        </w:tc>
        <w:tc>
          <w:tcPr>
            <w:tcW w:w="1472" w:type="pct"/>
            <w:shd w:val="clear" w:color="auto" w:fill="auto"/>
            <w:vAlign w:val="center"/>
          </w:tcPr>
          <w:p w:rsidR="004664A3" w:rsidRPr="00AB67E1" w:rsidRDefault="004664A3" w:rsidP="006E39DA">
            <w:pPr>
              <w:spacing w:after="0" w:line="240" w:lineRule="auto"/>
              <w:jc w:val="center"/>
              <w:rPr>
                <w:rFonts w:ascii="Arial" w:hAnsi="Arial" w:cs="Arial"/>
                <w:b/>
              </w:rPr>
            </w:pPr>
            <w:r w:rsidRPr="00AB67E1">
              <w:rPr>
                <w:rFonts w:ascii="Arial" w:hAnsi="Arial" w:cs="Arial"/>
                <w:b/>
              </w:rPr>
              <w:t>C - nepriaznivý</w:t>
            </w:r>
          </w:p>
        </w:tc>
      </w:tr>
      <w:tr w:rsidR="0038581E" w:rsidRPr="00AB67E1" w:rsidTr="00A34F7C">
        <w:trPr>
          <w:cantSplit/>
          <w:trHeight w:val="510"/>
          <w:jc w:val="center"/>
        </w:trPr>
        <w:tc>
          <w:tcPr>
            <w:tcW w:w="239" w:type="pct"/>
            <w:vMerge w:val="restart"/>
            <w:shd w:val="clear" w:color="auto" w:fill="auto"/>
            <w:textDirection w:val="btLr"/>
            <w:vAlign w:val="center"/>
          </w:tcPr>
          <w:p w:rsidR="0038581E" w:rsidRPr="00AB67E1" w:rsidRDefault="0038581E" w:rsidP="006E39DA">
            <w:pPr>
              <w:spacing w:after="0" w:line="240" w:lineRule="auto"/>
              <w:ind w:left="113" w:right="113"/>
              <w:jc w:val="center"/>
              <w:rPr>
                <w:rFonts w:ascii="Arial" w:hAnsi="Arial" w:cs="Arial"/>
                <w:b/>
              </w:rPr>
            </w:pPr>
            <w:r w:rsidRPr="00AB67E1">
              <w:rPr>
                <w:rFonts w:ascii="Arial" w:hAnsi="Arial" w:cs="Arial"/>
                <w:b/>
              </w:rPr>
              <w:t>populácia</w:t>
            </w:r>
          </w:p>
        </w:tc>
        <w:tc>
          <w:tcPr>
            <w:tcW w:w="794" w:type="pct"/>
            <w:shd w:val="clear" w:color="auto" w:fill="auto"/>
            <w:vAlign w:val="center"/>
          </w:tcPr>
          <w:p w:rsidR="0038581E" w:rsidRPr="00E675C0" w:rsidRDefault="0038581E" w:rsidP="006E39DA">
            <w:pPr>
              <w:spacing w:after="0" w:line="240" w:lineRule="auto"/>
              <w:rPr>
                <w:rFonts w:ascii="Arial" w:hAnsi="Arial" w:cs="Arial"/>
              </w:rPr>
            </w:pPr>
            <w:r w:rsidRPr="00E675C0">
              <w:rPr>
                <w:rFonts w:ascii="Arial" w:hAnsi="Arial" w:cs="Arial"/>
              </w:rPr>
              <w:t xml:space="preserve">1.1. veľkosť populácie </w:t>
            </w:r>
          </w:p>
        </w:tc>
        <w:tc>
          <w:tcPr>
            <w:tcW w:w="1174" w:type="pct"/>
            <w:shd w:val="clear" w:color="auto" w:fill="auto"/>
          </w:tcPr>
          <w:p w:rsidR="0038581E" w:rsidRPr="00AB67E1" w:rsidRDefault="0038581E" w:rsidP="006E39DA">
            <w:pPr>
              <w:spacing w:after="0" w:line="240" w:lineRule="auto"/>
              <w:jc w:val="center"/>
              <w:rPr>
                <w:rFonts w:ascii="Arial" w:hAnsi="Arial" w:cs="Arial"/>
              </w:rPr>
            </w:pPr>
            <w:r w:rsidRPr="00AB67E1">
              <w:rPr>
                <w:rFonts w:ascii="Arial" w:hAnsi="Arial" w:cs="Arial"/>
                <w:color w:val="000000"/>
              </w:rPr>
              <w:t>v CHVÚ hniezdi minimálne 1 pár</w:t>
            </w:r>
          </w:p>
        </w:tc>
        <w:tc>
          <w:tcPr>
            <w:tcW w:w="1321" w:type="pct"/>
            <w:shd w:val="clear" w:color="auto" w:fill="auto"/>
          </w:tcPr>
          <w:p w:rsidR="0038581E" w:rsidRPr="00AB67E1" w:rsidRDefault="0038581E" w:rsidP="006E39DA">
            <w:pPr>
              <w:spacing w:after="0" w:line="240" w:lineRule="auto"/>
              <w:jc w:val="center"/>
              <w:rPr>
                <w:rFonts w:ascii="Arial" w:hAnsi="Arial" w:cs="Arial"/>
              </w:rPr>
            </w:pPr>
            <w:r w:rsidRPr="00AB67E1">
              <w:rPr>
                <w:rFonts w:ascii="Arial" w:hAnsi="Arial" w:cs="Arial"/>
                <w:color w:val="000000"/>
              </w:rPr>
              <w:t>v CHVÚ hniezdi nepravidelne 1 pár</w:t>
            </w:r>
            <w:r w:rsidRPr="00AB67E1">
              <w:rPr>
                <w:rFonts w:ascii="Arial" w:hAnsi="Arial" w:cs="Arial"/>
              </w:rPr>
              <w:t xml:space="preserve"> </w:t>
            </w:r>
          </w:p>
        </w:tc>
        <w:tc>
          <w:tcPr>
            <w:tcW w:w="1472" w:type="pct"/>
            <w:shd w:val="clear" w:color="auto" w:fill="auto"/>
          </w:tcPr>
          <w:p w:rsidR="0038581E" w:rsidRPr="00AB67E1" w:rsidRDefault="0038581E" w:rsidP="006E39DA">
            <w:pPr>
              <w:spacing w:after="0" w:line="240" w:lineRule="auto"/>
              <w:jc w:val="center"/>
              <w:rPr>
                <w:rFonts w:ascii="Arial" w:hAnsi="Arial" w:cs="Arial"/>
              </w:rPr>
            </w:pPr>
            <w:r w:rsidRPr="00AB67E1">
              <w:rPr>
                <w:rFonts w:ascii="Arial" w:hAnsi="Arial" w:cs="Arial"/>
                <w:color w:val="000000"/>
              </w:rPr>
              <w:t xml:space="preserve">v CHVÚ </w:t>
            </w:r>
            <w:r w:rsidRPr="00AB67E1">
              <w:rPr>
                <w:rFonts w:ascii="Arial" w:hAnsi="Arial" w:cs="Arial"/>
              </w:rPr>
              <w:t>druh nehniezdi a</w:t>
            </w:r>
            <w:r w:rsidR="004664A3" w:rsidRPr="00AB67E1">
              <w:rPr>
                <w:rFonts w:ascii="Arial" w:hAnsi="Arial" w:cs="Arial"/>
              </w:rPr>
              <w:t xml:space="preserve"> </w:t>
            </w:r>
            <w:r w:rsidRPr="00AB67E1">
              <w:rPr>
                <w:rFonts w:ascii="Arial" w:hAnsi="Arial" w:cs="Arial"/>
              </w:rPr>
              <w:t xml:space="preserve">ani sa v hniezdnom období nevyskytuje </w:t>
            </w:r>
          </w:p>
        </w:tc>
      </w:tr>
      <w:tr w:rsidR="0038581E" w:rsidRPr="00AB67E1" w:rsidTr="00A34F7C">
        <w:trPr>
          <w:cantSplit/>
          <w:trHeight w:val="508"/>
          <w:jc w:val="center"/>
        </w:trPr>
        <w:tc>
          <w:tcPr>
            <w:tcW w:w="239" w:type="pct"/>
            <w:vMerge/>
            <w:shd w:val="clear" w:color="auto" w:fill="auto"/>
            <w:textDirection w:val="btLr"/>
            <w:vAlign w:val="center"/>
          </w:tcPr>
          <w:p w:rsidR="0038581E" w:rsidRPr="00AB67E1" w:rsidRDefault="0038581E" w:rsidP="006E39DA">
            <w:pPr>
              <w:spacing w:after="0" w:line="240" w:lineRule="auto"/>
              <w:ind w:left="113" w:right="113"/>
              <w:jc w:val="center"/>
              <w:rPr>
                <w:rFonts w:ascii="Arial" w:hAnsi="Arial" w:cs="Arial"/>
                <w:b/>
              </w:rPr>
            </w:pPr>
          </w:p>
        </w:tc>
        <w:tc>
          <w:tcPr>
            <w:tcW w:w="794" w:type="pct"/>
            <w:shd w:val="clear" w:color="auto" w:fill="auto"/>
            <w:vAlign w:val="center"/>
          </w:tcPr>
          <w:p w:rsidR="0038581E" w:rsidRPr="00AB67E1" w:rsidRDefault="0038581E" w:rsidP="006E39DA">
            <w:pPr>
              <w:spacing w:after="0" w:line="240" w:lineRule="auto"/>
              <w:rPr>
                <w:rFonts w:ascii="Arial" w:hAnsi="Arial" w:cs="Arial"/>
                <w:b/>
              </w:rPr>
            </w:pPr>
            <w:r w:rsidRPr="00AB67E1">
              <w:rPr>
                <w:rFonts w:ascii="Arial" w:hAnsi="Arial" w:cs="Arial"/>
              </w:rPr>
              <w:t>1.2. populačný trend</w:t>
            </w:r>
          </w:p>
        </w:tc>
        <w:tc>
          <w:tcPr>
            <w:tcW w:w="1174" w:type="pct"/>
            <w:shd w:val="clear" w:color="auto" w:fill="auto"/>
          </w:tcPr>
          <w:p w:rsidR="0038581E" w:rsidRPr="00AB67E1" w:rsidRDefault="0038581E" w:rsidP="006E39DA">
            <w:pPr>
              <w:spacing w:after="0" w:line="240" w:lineRule="auto"/>
              <w:jc w:val="center"/>
              <w:rPr>
                <w:rFonts w:ascii="Arial" w:hAnsi="Arial" w:cs="Arial"/>
              </w:rPr>
            </w:pPr>
            <w:r w:rsidRPr="00AB67E1">
              <w:rPr>
                <w:rFonts w:ascii="Arial" w:hAnsi="Arial" w:cs="Arial"/>
              </w:rPr>
              <w:t>populácia má za posledných 5 rokov rastúci trend</w:t>
            </w:r>
          </w:p>
        </w:tc>
        <w:tc>
          <w:tcPr>
            <w:tcW w:w="1321" w:type="pct"/>
            <w:shd w:val="clear" w:color="auto" w:fill="auto"/>
          </w:tcPr>
          <w:p w:rsidR="0038581E" w:rsidRPr="00AB67E1" w:rsidRDefault="0038581E" w:rsidP="006E39DA">
            <w:pPr>
              <w:spacing w:after="0" w:line="240" w:lineRule="auto"/>
              <w:jc w:val="center"/>
              <w:rPr>
                <w:rFonts w:ascii="Arial" w:hAnsi="Arial" w:cs="Arial"/>
              </w:rPr>
            </w:pPr>
            <w:r w:rsidRPr="00AB67E1">
              <w:rPr>
                <w:rFonts w:ascii="Arial" w:hAnsi="Arial" w:cs="Arial"/>
              </w:rPr>
              <w:t>populácia v priebehu posledných 5 rokov  kolíše (±100 %)</w:t>
            </w:r>
          </w:p>
        </w:tc>
        <w:tc>
          <w:tcPr>
            <w:tcW w:w="1472" w:type="pct"/>
            <w:shd w:val="clear" w:color="auto" w:fill="auto"/>
          </w:tcPr>
          <w:p w:rsidR="0038581E" w:rsidRPr="00AB67E1" w:rsidRDefault="0038581E" w:rsidP="006E39DA">
            <w:pPr>
              <w:spacing w:after="0" w:line="240" w:lineRule="auto"/>
              <w:jc w:val="center"/>
              <w:rPr>
                <w:rFonts w:ascii="Arial" w:hAnsi="Arial" w:cs="Arial"/>
              </w:rPr>
            </w:pPr>
            <w:r w:rsidRPr="00AB67E1">
              <w:rPr>
                <w:rFonts w:ascii="Arial" w:hAnsi="Arial" w:cs="Arial"/>
              </w:rPr>
              <w:t>druh v území za posledných 5 rokov nehniezdi a ani sa v</w:t>
            </w:r>
            <w:r w:rsidR="006E0AA6" w:rsidRPr="00AB67E1">
              <w:rPr>
                <w:rFonts w:ascii="Arial" w:hAnsi="Arial" w:cs="Arial"/>
              </w:rPr>
              <w:t xml:space="preserve"> </w:t>
            </w:r>
            <w:r w:rsidRPr="00AB67E1">
              <w:rPr>
                <w:rFonts w:ascii="Arial" w:hAnsi="Arial" w:cs="Arial"/>
              </w:rPr>
              <w:t xml:space="preserve">hniezdnom období nevyskytuje </w:t>
            </w:r>
          </w:p>
        </w:tc>
      </w:tr>
      <w:tr w:rsidR="0038581E" w:rsidRPr="00AB67E1" w:rsidTr="00A34F7C">
        <w:trPr>
          <w:cantSplit/>
          <w:trHeight w:val="510"/>
          <w:jc w:val="center"/>
        </w:trPr>
        <w:tc>
          <w:tcPr>
            <w:tcW w:w="239" w:type="pct"/>
            <w:vMerge/>
            <w:shd w:val="clear" w:color="auto" w:fill="auto"/>
            <w:textDirection w:val="btLr"/>
            <w:vAlign w:val="center"/>
          </w:tcPr>
          <w:p w:rsidR="0038581E" w:rsidRPr="00AB67E1" w:rsidRDefault="0038581E" w:rsidP="006E39DA">
            <w:pPr>
              <w:spacing w:after="0" w:line="240" w:lineRule="auto"/>
              <w:ind w:left="113" w:right="113"/>
              <w:jc w:val="center"/>
              <w:rPr>
                <w:rFonts w:ascii="Arial" w:hAnsi="Arial" w:cs="Arial"/>
                <w:b/>
              </w:rPr>
            </w:pPr>
          </w:p>
        </w:tc>
        <w:tc>
          <w:tcPr>
            <w:tcW w:w="794" w:type="pct"/>
            <w:shd w:val="clear" w:color="auto" w:fill="auto"/>
            <w:vAlign w:val="center"/>
          </w:tcPr>
          <w:p w:rsidR="0038581E" w:rsidRPr="00AB67E1" w:rsidRDefault="0038581E" w:rsidP="006E39DA">
            <w:pPr>
              <w:spacing w:after="0" w:line="240" w:lineRule="auto"/>
              <w:rPr>
                <w:rFonts w:ascii="Arial" w:hAnsi="Arial" w:cs="Arial"/>
              </w:rPr>
            </w:pPr>
            <w:r w:rsidRPr="00AB67E1">
              <w:rPr>
                <w:rFonts w:ascii="Arial" w:hAnsi="Arial" w:cs="Arial"/>
              </w:rPr>
              <w:t>1.3. areálový trend</w:t>
            </w:r>
          </w:p>
        </w:tc>
        <w:tc>
          <w:tcPr>
            <w:tcW w:w="1174" w:type="pct"/>
            <w:shd w:val="clear" w:color="auto" w:fill="auto"/>
          </w:tcPr>
          <w:p w:rsidR="0038581E" w:rsidRPr="00AB67E1" w:rsidRDefault="0038581E" w:rsidP="006E39DA">
            <w:pPr>
              <w:spacing w:after="0" w:line="240" w:lineRule="auto"/>
              <w:jc w:val="center"/>
              <w:rPr>
                <w:rFonts w:ascii="Arial" w:hAnsi="Arial" w:cs="Arial"/>
              </w:rPr>
            </w:pPr>
            <w:r w:rsidRPr="00AB67E1">
              <w:rPr>
                <w:rFonts w:ascii="Arial" w:hAnsi="Arial" w:cs="Arial"/>
              </w:rPr>
              <w:t>počet obsadených lokalít za posledných 5 rokov rastie</w:t>
            </w:r>
          </w:p>
        </w:tc>
        <w:tc>
          <w:tcPr>
            <w:tcW w:w="1321" w:type="pct"/>
            <w:shd w:val="clear" w:color="auto" w:fill="auto"/>
          </w:tcPr>
          <w:p w:rsidR="0038581E" w:rsidRPr="00AB67E1" w:rsidRDefault="0038581E" w:rsidP="006E39DA">
            <w:pPr>
              <w:spacing w:after="0" w:line="240" w:lineRule="auto"/>
              <w:jc w:val="center"/>
              <w:rPr>
                <w:rFonts w:ascii="Arial" w:hAnsi="Arial" w:cs="Arial"/>
              </w:rPr>
            </w:pPr>
            <w:r w:rsidRPr="00AB67E1">
              <w:rPr>
                <w:rFonts w:ascii="Arial" w:hAnsi="Arial" w:cs="Arial"/>
              </w:rPr>
              <w:t>počet obsadených lokalít za posledných 5 rokov je stabilný</w:t>
            </w:r>
          </w:p>
        </w:tc>
        <w:tc>
          <w:tcPr>
            <w:tcW w:w="1472" w:type="pct"/>
            <w:shd w:val="clear" w:color="auto" w:fill="auto"/>
          </w:tcPr>
          <w:p w:rsidR="0038581E" w:rsidRPr="00AB67E1" w:rsidRDefault="0038581E" w:rsidP="006E39DA">
            <w:pPr>
              <w:spacing w:after="0" w:line="240" w:lineRule="auto"/>
              <w:jc w:val="center"/>
              <w:rPr>
                <w:rFonts w:ascii="Arial" w:hAnsi="Arial" w:cs="Arial"/>
              </w:rPr>
            </w:pPr>
            <w:r w:rsidRPr="00AB67E1">
              <w:rPr>
                <w:rFonts w:ascii="Arial" w:hAnsi="Arial" w:cs="Arial"/>
              </w:rPr>
              <w:t>druh v území za posledných 5 rokov nehniezdi a ani sa v</w:t>
            </w:r>
            <w:r w:rsidR="004664A3" w:rsidRPr="00AB67E1">
              <w:rPr>
                <w:rFonts w:ascii="Arial" w:hAnsi="Arial" w:cs="Arial"/>
              </w:rPr>
              <w:t xml:space="preserve"> </w:t>
            </w:r>
            <w:r w:rsidRPr="00AB67E1">
              <w:rPr>
                <w:rFonts w:ascii="Arial" w:hAnsi="Arial" w:cs="Arial"/>
              </w:rPr>
              <w:t xml:space="preserve">hniezdnom období nevyskytuje </w:t>
            </w:r>
          </w:p>
        </w:tc>
      </w:tr>
      <w:tr w:rsidR="0038581E" w:rsidRPr="00AB67E1" w:rsidTr="00A34F7C">
        <w:trPr>
          <w:cantSplit/>
          <w:trHeight w:val="560"/>
          <w:jc w:val="center"/>
        </w:trPr>
        <w:tc>
          <w:tcPr>
            <w:tcW w:w="239" w:type="pct"/>
            <w:vMerge w:val="restart"/>
            <w:shd w:val="clear" w:color="auto" w:fill="auto"/>
            <w:textDirection w:val="btLr"/>
            <w:vAlign w:val="center"/>
          </w:tcPr>
          <w:p w:rsidR="0038581E" w:rsidRPr="00AB67E1" w:rsidRDefault="0038581E" w:rsidP="006E39DA">
            <w:pPr>
              <w:spacing w:after="0" w:line="240" w:lineRule="auto"/>
              <w:ind w:left="113" w:right="113"/>
              <w:jc w:val="center"/>
              <w:rPr>
                <w:rFonts w:ascii="Arial" w:hAnsi="Arial" w:cs="Arial"/>
                <w:b/>
              </w:rPr>
            </w:pPr>
            <w:r w:rsidRPr="00AB67E1">
              <w:rPr>
                <w:rFonts w:ascii="Arial" w:hAnsi="Arial" w:cs="Arial"/>
                <w:b/>
              </w:rPr>
              <w:t>biotop</w:t>
            </w:r>
          </w:p>
        </w:tc>
        <w:tc>
          <w:tcPr>
            <w:tcW w:w="794" w:type="pct"/>
            <w:shd w:val="clear" w:color="auto" w:fill="auto"/>
            <w:vAlign w:val="center"/>
          </w:tcPr>
          <w:p w:rsidR="0038581E" w:rsidRPr="00E675C0" w:rsidRDefault="0038581E" w:rsidP="006E39DA">
            <w:pPr>
              <w:spacing w:after="0" w:line="240" w:lineRule="auto"/>
              <w:rPr>
                <w:rFonts w:ascii="Arial" w:hAnsi="Arial" w:cs="Arial"/>
              </w:rPr>
            </w:pPr>
            <w:r w:rsidRPr="00E675C0">
              <w:rPr>
                <w:rFonts w:ascii="Arial" w:hAnsi="Arial" w:cs="Arial"/>
              </w:rPr>
              <w:t>2.1.hniezdny biotop</w:t>
            </w:r>
          </w:p>
        </w:tc>
        <w:tc>
          <w:tcPr>
            <w:tcW w:w="1174" w:type="pct"/>
            <w:shd w:val="clear" w:color="auto" w:fill="auto"/>
          </w:tcPr>
          <w:p w:rsidR="0038581E" w:rsidRPr="00AB67E1" w:rsidRDefault="0038581E" w:rsidP="006E39DA">
            <w:pPr>
              <w:spacing w:after="0" w:line="240" w:lineRule="auto"/>
              <w:jc w:val="center"/>
              <w:rPr>
                <w:rFonts w:ascii="Arial" w:hAnsi="Arial" w:cs="Arial"/>
              </w:rPr>
            </w:pPr>
            <w:r w:rsidRPr="00AB67E1">
              <w:rPr>
                <w:rFonts w:ascii="Arial" w:hAnsi="Arial" w:cs="Arial"/>
                <w:color w:val="000000"/>
              </w:rPr>
              <w:t>celý hniezdny ostrov je vhodne manažovaný</w:t>
            </w:r>
          </w:p>
        </w:tc>
        <w:tc>
          <w:tcPr>
            <w:tcW w:w="1321" w:type="pct"/>
            <w:shd w:val="clear" w:color="auto" w:fill="auto"/>
          </w:tcPr>
          <w:p w:rsidR="0038581E" w:rsidRPr="00AB67E1" w:rsidRDefault="0038581E" w:rsidP="006E39DA">
            <w:pPr>
              <w:spacing w:after="0" w:line="240" w:lineRule="auto"/>
              <w:jc w:val="center"/>
              <w:rPr>
                <w:rFonts w:ascii="Arial" w:hAnsi="Arial" w:cs="Arial"/>
              </w:rPr>
            </w:pPr>
            <w:r w:rsidRPr="00AB67E1">
              <w:rPr>
                <w:rFonts w:ascii="Arial" w:hAnsi="Arial" w:cs="Arial"/>
                <w:color w:val="000000"/>
              </w:rPr>
              <w:t>minimálne 50% plochy ostrova je vhodne manažovaného</w:t>
            </w:r>
          </w:p>
        </w:tc>
        <w:tc>
          <w:tcPr>
            <w:tcW w:w="1472" w:type="pct"/>
            <w:shd w:val="clear" w:color="auto" w:fill="auto"/>
          </w:tcPr>
          <w:p w:rsidR="0038581E" w:rsidRPr="00AB67E1" w:rsidRDefault="0038581E" w:rsidP="006E39DA">
            <w:pPr>
              <w:spacing w:after="0" w:line="240" w:lineRule="auto"/>
              <w:jc w:val="center"/>
              <w:rPr>
                <w:rFonts w:ascii="Arial" w:hAnsi="Arial" w:cs="Arial"/>
              </w:rPr>
            </w:pPr>
            <w:r w:rsidRPr="00AB67E1">
              <w:rPr>
                <w:rFonts w:ascii="Arial" w:hAnsi="Arial" w:cs="Arial"/>
                <w:color w:val="000000"/>
              </w:rPr>
              <w:t xml:space="preserve">menej ako 50% plochy hniezdneho ostrova je vhodne manažovaného </w:t>
            </w:r>
          </w:p>
        </w:tc>
      </w:tr>
      <w:tr w:rsidR="0038581E" w:rsidRPr="00AB67E1" w:rsidTr="00A34F7C">
        <w:trPr>
          <w:cantSplit/>
          <w:trHeight w:val="510"/>
          <w:jc w:val="center"/>
        </w:trPr>
        <w:tc>
          <w:tcPr>
            <w:tcW w:w="239" w:type="pct"/>
            <w:vMerge/>
            <w:shd w:val="clear" w:color="auto" w:fill="auto"/>
            <w:textDirection w:val="btLr"/>
            <w:vAlign w:val="center"/>
          </w:tcPr>
          <w:p w:rsidR="0038581E" w:rsidRPr="00AB67E1" w:rsidRDefault="0038581E" w:rsidP="006E39DA">
            <w:pPr>
              <w:spacing w:after="0" w:line="240" w:lineRule="auto"/>
              <w:ind w:left="113" w:right="113"/>
              <w:jc w:val="center"/>
              <w:rPr>
                <w:rFonts w:ascii="Arial" w:hAnsi="Arial" w:cs="Arial"/>
                <w:b/>
              </w:rPr>
            </w:pPr>
          </w:p>
        </w:tc>
        <w:tc>
          <w:tcPr>
            <w:tcW w:w="794" w:type="pct"/>
            <w:shd w:val="clear" w:color="auto" w:fill="auto"/>
            <w:vAlign w:val="center"/>
          </w:tcPr>
          <w:p w:rsidR="0038581E" w:rsidRPr="00AB67E1" w:rsidRDefault="0038581E" w:rsidP="006E39DA">
            <w:pPr>
              <w:spacing w:after="0" w:line="240" w:lineRule="auto"/>
              <w:rPr>
                <w:rFonts w:ascii="Arial" w:hAnsi="Arial" w:cs="Arial"/>
              </w:rPr>
            </w:pPr>
            <w:r w:rsidRPr="00AB67E1">
              <w:rPr>
                <w:rFonts w:ascii="Arial" w:hAnsi="Arial" w:cs="Arial"/>
              </w:rPr>
              <w:t>2.2. potravný biotop</w:t>
            </w:r>
          </w:p>
        </w:tc>
        <w:tc>
          <w:tcPr>
            <w:tcW w:w="1174" w:type="pct"/>
            <w:shd w:val="clear" w:color="auto" w:fill="auto"/>
          </w:tcPr>
          <w:p w:rsidR="0038581E" w:rsidRPr="00AB67E1" w:rsidRDefault="0038581E" w:rsidP="006E39DA">
            <w:pPr>
              <w:spacing w:after="0" w:line="240" w:lineRule="auto"/>
              <w:jc w:val="center"/>
              <w:rPr>
                <w:rFonts w:ascii="Arial" w:hAnsi="Arial" w:cs="Arial"/>
              </w:rPr>
            </w:pPr>
            <w:r w:rsidRPr="00AB67E1">
              <w:rPr>
                <w:rFonts w:ascii="Arial" w:hAnsi="Arial" w:cs="Arial"/>
                <w:color w:val="000000"/>
              </w:rPr>
              <w:t>v blízkosti hniezdisk (do 3 km) sú dostatočne veľké potravné biotopy stojatých aj tečúcich vôd a polí</w:t>
            </w:r>
          </w:p>
        </w:tc>
        <w:tc>
          <w:tcPr>
            <w:tcW w:w="1321" w:type="pct"/>
            <w:shd w:val="clear" w:color="auto" w:fill="auto"/>
          </w:tcPr>
          <w:p w:rsidR="0038581E" w:rsidRPr="00AB67E1" w:rsidRDefault="0038581E" w:rsidP="006E39DA">
            <w:pPr>
              <w:spacing w:after="0" w:line="240" w:lineRule="auto"/>
              <w:jc w:val="center"/>
              <w:rPr>
                <w:rFonts w:ascii="Arial" w:hAnsi="Arial" w:cs="Arial"/>
              </w:rPr>
            </w:pPr>
            <w:r w:rsidRPr="00AB67E1">
              <w:rPr>
                <w:rFonts w:ascii="Arial" w:hAnsi="Arial" w:cs="Arial"/>
                <w:color w:val="000000"/>
              </w:rPr>
              <w:t>v blízkosti hniezdisk (do 3 km) sú čiastočne obmedzené potravné biotopy stojatých aj tečúcich vôd a polí</w:t>
            </w:r>
          </w:p>
        </w:tc>
        <w:tc>
          <w:tcPr>
            <w:tcW w:w="1472" w:type="pct"/>
            <w:shd w:val="clear" w:color="auto" w:fill="auto"/>
          </w:tcPr>
          <w:p w:rsidR="0038581E" w:rsidRPr="00AB67E1" w:rsidRDefault="0038581E" w:rsidP="006E39DA">
            <w:pPr>
              <w:spacing w:after="0" w:line="240" w:lineRule="auto"/>
              <w:jc w:val="center"/>
              <w:rPr>
                <w:rFonts w:ascii="Arial" w:hAnsi="Arial" w:cs="Arial"/>
              </w:rPr>
            </w:pPr>
            <w:r w:rsidRPr="00AB67E1">
              <w:rPr>
                <w:rFonts w:ascii="Arial" w:hAnsi="Arial" w:cs="Arial"/>
                <w:color w:val="000000"/>
              </w:rPr>
              <w:t>v blízkosti hniezdisk (do 3 km) sa nenachádzajú dostatočné potravné biotopy stojatých aj tečúcich vôd a polí.</w:t>
            </w:r>
          </w:p>
        </w:tc>
      </w:tr>
      <w:tr w:rsidR="0038581E" w:rsidRPr="00AB67E1" w:rsidTr="00A34F7C">
        <w:trPr>
          <w:cantSplit/>
          <w:trHeight w:val="906"/>
          <w:jc w:val="center"/>
        </w:trPr>
        <w:tc>
          <w:tcPr>
            <w:tcW w:w="239" w:type="pct"/>
            <w:vMerge/>
            <w:shd w:val="clear" w:color="auto" w:fill="auto"/>
          </w:tcPr>
          <w:p w:rsidR="0038581E" w:rsidRPr="00AB67E1" w:rsidRDefault="0038581E" w:rsidP="006E39DA">
            <w:pPr>
              <w:spacing w:after="0" w:line="240" w:lineRule="auto"/>
              <w:rPr>
                <w:rFonts w:ascii="Arial" w:hAnsi="Arial" w:cs="Arial"/>
              </w:rPr>
            </w:pPr>
          </w:p>
        </w:tc>
        <w:tc>
          <w:tcPr>
            <w:tcW w:w="794" w:type="pct"/>
            <w:shd w:val="clear" w:color="auto" w:fill="auto"/>
          </w:tcPr>
          <w:p w:rsidR="0038581E" w:rsidRPr="00AB67E1" w:rsidRDefault="0038581E" w:rsidP="006E39DA">
            <w:pPr>
              <w:spacing w:after="0" w:line="240" w:lineRule="auto"/>
              <w:rPr>
                <w:rFonts w:ascii="Arial" w:hAnsi="Arial" w:cs="Arial"/>
              </w:rPr>
            </w:pPr>
            <w:r w:rsidRPr="00AB67E1">
              <w:rPr>
                <w:rFonts w:ascii="Arial" w:hAnsi="Arial" w:cs="Arial"/>
              </w:rPr>
              <w:t>3.2. stupeň ohrozenia hniezdneho biotopu</w:t>
            </w:r>
          </w:p>
        </w:tc>
        <w:tc>
          <w:tcPr>
            <w:tcW w:w="1174" w:type="pct"/>
            <w:shd w:val="clear" w:color="auto" w:fill="auto"/>
          </w:tcPr>
          <w:p w:rsidR="0038581E" w:rsidRPr="00AB67E1" w:rsidRDefault="0038581E" w:rsidP="006E39DA">
            <w:pPr>
              <w:spacing w:after="0" w:line="240" w:lineRule="auto"/>
              <w:jc w:val="center"/>
              <w:rPr>
                <w:rFonts w:ascii="Arial" w:hAnsi="Arial" w:cs="Arial"/>
              </w:rPr>
            </w:pPr>
            <w:r w:rsidRPr="00AB67E1">
              <w:rPr>
                <w:rFonts w:ascii="Arial" w:hAnsi="Arial" w:cs="Arial"/>
                <w:color w:val="000000"/>
              </w:rPr>
              <w:t>hniezdny ostrov je pravidelne v</w:t>
            </w:r>
            <w:r w:rsidR="006E0AA6" w:rsidRPr="00AB67E1">
              <w:rPr>
                <w:rFonts w:ascii="Arial" w:hAnsi="Arial" w:cs="Arial"/>
                <w:color w:val="000000"/>
              </w:rPr>
              <w:t xml:space="preserve"> </w:t>
            </w:r>
            <w:r w:rsidRPr="00AB67E1">
              <w:rPr>
                <w:rFonts w:ascii="Arial" w:hAnsi="Arial" w:cs="Arial"/>
                <w:color w:val="000000"/>
              </w:rPr>
              <w:t>dostatočnej miere manažovaný</w:t>
            </w:r>
          </w:p>
        </w:tc>
        <w:tc>
          <w:tcPr>
            <w:tcW w:w="1321" w:type="pct"/>
            <w:shd w:val="clear" w:color="auto" w:fill="auto"/>
          </w:tcPr>
          <w:p w:rsidR="0038581E" w:rsidRPr="00AB67E1" w:rsidRDefault="0038581E" w:rsidP="006E39DA">
            <w:pPr>
              <w:spacing w:after="0" w:line="240" w:lineRule="auto"/>
              <w:jc w:val="center"/>
              <w:rPr>
                <w:rFonts w:ascii="Arial" w:hAnsi="Arial" w:cs="Arial"/>
              </w:rPr>
            </w:pPr>
            <w:r w:rsidRPr="00AB67E1">
              <w:rPr>
                <w:rFonts w:ascii="Arial" w:hAnsi="Arial" w:cs="Arial"/>
                <w:color w:val="000000"/>
              </w:rPr>
              <w:t>vyše 50 % plochy hniezdneho ostrova je pravidelne a dostatočne manažovaného</w:t>
            </w:r>
          </w:p>
        </w:tc>
        <w:tc>
          <w:tcPr>
            <w:tcW w:w="1472" w:type="pct"/>
            <w:shd w:val="clear" w:color="auto" w:fill="auto"/>
          </w:tcPr>
          <w:p w:rsidR="0038581E" w:rsidRPr="00AB67E1" w:rsidRDefault="0038581E" w:rsidP="006E39DA">
            <w:pPr>
              <w:spacing w:after="0" w:line="240" w:lineRule="auto"/>
              <w:jc w:val="center"/>
              <w:rPr>
                <w:rFonts w:ascii="Arial" w:hAnsi="Arial" w:cs="Arial"/>
              </w:rPr>
            </w:pPr>
            <w:r w:rsidRPr="00AB67E1">
              <w:rPr>
                <w:rFonts w:ascii="Arial" w:hAnsi="Arial" w:cs="Arial"/>
                <w:color w:val="000000"/>
              </w:rPr>
              <w:t>menej ako 50 % plochy hniezdneho ostrova je pravidelne a dostatočne manažovaná</w:t>
            </w:r>
          </w:p>
        </w:tc>
      </w:tr>
    </w:tbl>
    <w:p w:rsidR="00DB4502" w:rsidRDefault="00DB4502" w:rsidP="006E39DA">
      <w:pPr>
        <w:tabs>
          <w:tab w:val="left" w:pos="360"/>
          <w:tab w:val="left" w:pos="1815"/>
          <w:tab w:val="left" w:pos="3615"/>
          <w:tab w:val="left" w:pos="5415"/>
          <w:tab w:val="left" w:pos="7215"/>
          <w:tab w:val="left" w:pos="9120"/>
        </w:tabs>
        <w:spacing w:after="120" w:line="240" w:lineRule="auto"/>
        <w:rPr>
          <w:rFonts w:ascii="Arial" w:hAnsi="Arial" w:cs="Arial"/>
        </w:rPr>
      </w:pPr>
    </w:p>
    <w:p w:rsidR="00DB4502" w:rsidRDefault="00DB4502" w:rsidP="006E39DA">
      <w:pPr>
        <w:tabs>
          <w:tab w:val="left" w:pos="360"/>
          <w:tab w:val="left" w:pos="1815"/>
          <w:tab w:val="left" w:pos="3615"/>
          <w:tab w:val="left" w:pos="5415"/>
          <w:tab w:val="left" w:pos="7215"/>
          <w:tab w:val="left" w:pos="9120"/>
        </w:tabs>
        <w:spacing w:after="120" w:line="240" w:lineRule="auto"/>
        <w:rPr>
          <w:rFonts w:ascii="Arial" w:hAnsi="Arial" w:cs="Arial"/>
        </w:rPr>
      </w:pPr>
    </w:p>
    <w:p w:rsidR="007860F0" w:rsidRDefault="007860F0" w:rsidP="006E39DA">
      <w:pPr>
        <w:tabs>
          <w:tab w:val="left" w:pos="360"/>
          <w:tab w:val="left" w:pos="1815"/>
          <w:tab w:val="left" w:pos="3615"/>
          <w:tab w:val="left" w:pos="5415"/>
          <w:tab w:val="left" w:pos="7215"/>
          <w:tab w:val="left" w:pos="9120"/>
        </w:tabs>
        <w:spacing w:after="120" w:line="240" w:lineRule="auto"/>
        <w:rPr>
          <w:rFonts w:ascii="Arial" w:hAnsi="Arial" w:cs="Arial"/>
        </w:rPr>
      </w:pPr>
    </w:p>
    <w:p w:rsidR="007860F0" w:rsidRDefault="007860F0" w:rsidP="006E39DA">
      <w:pPr>
        <w:tabs>
          <w:tab w:val="left" w:pos="360"/>
          <w:tab w:val="left" w:pos="1815"/>
          <w:tab w:val="left" w:pos="3615"/>
          <w:tab w:val="left" w:pos="5415"/>
          <w:tab w:val="left" w:pos="7215"/>
          <w:tab w:val="left" w:pos="9120"/>
        </w:tabs>
        <w:spacing w:after="120" w:line="240" w:lineRule="auto"/>
        <w:rPr>
          <w:rFonts w:ascii="Arial" w:hAnsi="Arial" w:cs="Arial"/>
        </w:rPr>
      </w:pPr>
    </w:p>
    <w:p w:rsidR="007860F0" w:rsidRDefault="007860F0" w:rsidP="006E39DA">
      <w:pPr>
        <w:tabs>
          <w:tab w:val="left" w:pos="360"/>
          <w:tab w:val="left" w:pos="1815"/>
          <w:tab w:val="left" w:pos="3615"/>
          <w:tab w:val="left" w:pos="5415"/>
          <w:tab w:val="left" w:pos="7215"/>
          <w:tab w:val="left" w:pos="9120"/>
        </w:tabs>
        <w:spacing w:after="120" w:line="240" w:lineRule="auto"/>
        <w:rPr>
          <w:rFonts w:ascii="Arial" w:hAnsi="Arial" w:cs="Arial"/>
        </w:rPr>
      </w:pPr>
    </w:p>
    <w:p w:rsidR="008C09FC" w:rsidRDefault="008C09FC" w:rsidP="006E39DA">
      <w:pPr>
        <w:tabs>
          <w:tab w:val="left" w:pos="360"/>
          <w:tab w:val="left" w:pos="1815"/>
          <w:tab w:val="left" w:pos="3615"/>
          <w:tab w:val="left" w:pos="5415"/>
          <w:tab w:val="left" w:pos="7215"/>
          <w:tab w:val="left" w:pos="9120"/>
        </w:tabs>
        <w:spacing w:after="120" w:line="240" w:lineRule="auto"/>
        <w:rPr>
          <w:rFonts w:ascii="Arial" w:hAnsi="Arial" w:cs="Arial"/>
        </w:rPr>
      </w:pPr>
    </w:p>
    <w:p w:rsidR="005409CD" w:rsidRPr="00011086" w:rsidRDefault="00A81C69" w:rsidP="006E39DA">
      <w:pPr>
        <w:tabs>
          <w:tab w:val="left" w:pos="360"/>
          <w:tab w:val="left" w:pos="1815"/>
          <w:tab w:val="left" w:pos="3615"/>
          <w:tab w:val="left" w:pos="5415"/>
          <w:tab w:val="left" w:pos="7215"/>
          <w:tab w:val="left" w:pos="9120"/>
        </w:tabs>
        <w:spacing w:after="120" w:line="240" w:lineRule="auto"/>
        <w:rPr>
          <w:rFonts w:ascii="Arial" w:hAnsi="Arial" w:cs="Arial"/>
        </w:rPr>
      </w:pPr>
      <w:r w:rsidRPr="00011086">
        <w:rPr>
          <w:rFonts w:ascii="Arial" w:hAnsi="Arial" w:cs="Arial"/>
        </w:rPr>
        <w:lastRenderedPageBreak/>
        <w:t xml:space="preserve">Tabuľka č. 10. </w:t>
      </w:r>
      <w:r w:rsidR="005409CD" w:rsidRPr="00011086">
        <w:rPr>
          <w:rFonts w:ascii="Arial" w:hAnsi="Arial" w:cs="Arial"/>
        </w:rPr>
        <w:t xml:space="preserve">Vyhodnotenie súčasného stavu (body): </w:t>
      </w:r>
    </w:p>
    <w:tbl>
      <w:tblPr>
        <w:tblW w:w="8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6"/>
        <w:gridCol w:w="3703"/>
        <w:gridCol w:w="1139"/>
        <w:gridCol w:w="1842"/>
        <w:gridCol w:w="1439"/>
      </w:tblGrid>
      <w:tr w:rsidR="005A0D4D" w:rsidRPr="00AB67E1" w:rsidTr="00AF542F">
        <w:trPr>
          <w:trHeight w:val="248"/>
          <w:jc w:val="center"/>
        </w:trPr>
        <w:tc>
          <w:tcPr>
            <w:tcW w:w="4129" w:type="dxa"/>
            <w:gridSpan w:val="2"/>
            <w:tcBorders>
              <w:top w:val="single" w:sz="18" w:space="0" w:color="auto"/>
              <w:left w:val="single" w:sz="18" w:space="0" w:color="auto"/>
              <w:bottom w:val="single" w:sz="6" w:space="0" w:color="auto"/>
              <w:right w:val="single" w:sz="6" w:space="0" w:color="auto"/>
            </w:tcBorders>
            <w:shd w:val="clear" w:color="auto" w:fill="92CDDC"/>
            <w:vAlign w:val="center"/>
          </w:tcPr>
          <w:p w:rsidR="005A0D4D" w:rsidRPr="00E675C0" w:rsidRDefault="005A0D4D" w:rsidP="006E39DA">
            <w:pPr>
              <w:spacing w:after="0" w:line="240" w:lineRule="auto"/>
              <w:jc w:val="center"/>
              <w:rPr>
                <w:rFonts w:ascii="Arial" w:hAnsi="Arial" w:cs="Arial"/>
                <w:b/>
              </w:rPr>
            </w:pPr>
            <w:r w:rsidRPr="00E675C0">
              <w:rPr>
                <w:rFonts w:ascii="Arial" w:hAnsi="Arial" w:cs="Arial"/>
                <w:b/>
              </w:rPr>
              <w:t>Kritérium</w:t>
            </w:r>
          </w:p>
        </w:tc>
        <w:tc>
          <w:tcPr>
            <w:tcW w:w="1139" w:type="dxa"/>
            <w:tcBorders>
              <w:top w:val="single" w:sz="18" w:space="0" w:color="auto"/>
              <w:left w:val="single" w:sz="6" w:space="0" w:color="auto"/>
              <w:bottom w:val="single" w:sz="6" w:space="0" w:color="auto"/>
              <w:right w:val="single" w:sz="6" w:space="0" w:color="auto"/>
            </w:tcBorders>
            <w:shd w:val="clear" w:color="auto" w:fill="CCFFFF"/>
            <w:vAlign w:val="center"/>
          </w:tcPr>
          <w:p w:rsidR="005A0D4D" w:rsidRPr="00AB67E1" w:rsidRDefault="005A0D4D" w:rsidP="006E39DA">
            <w:pPr>
              <w:spacing w:after="0" w:line="240" w:lineRule="auto"/>
              <w:jc w:val="center"/>
              <w:rPr>
                <w:rFonts w:ascii="Arial" w:hAnsi="Arial" w:cs="Arial"/>
                <w:b/>
              </w:rPr>
            </w:pPr>
            <w:r w:rsidRPr="00AB67E1">
              <w:rPr>
                <w:rFonts w:ascii="Arial" w:hAnsi="Arial" w:cs="Arial"/>
                <w:b/>
              </w:rPr>
              <w:t>Stav</w:t>
            </w:r>
          </w:p>
        </w:tc>
        <w:tc>
          <w:tcPr>
            <w:tcW w:w="1842" w:type="dxa"/>
            <w:tcBorders>
              <w:top w:val="single" w:sz="18" w:space="0" w:color="auto"/>
              <w:left w:val="single" w:sz="6" w:space="0" w:color="auto"/>
              <w:bottom w:val="single" w:sz="6" w:space="0" w:color="auto"/>
              <w:right w:val="single" w:sz="6" w:space="0" w:color="auto"/>
            </w:tcBorders>
            <w:shd w:val="clear" w:color="auto" w:fill="CCFFFF"/>
            <w:vAlign w:val="center"/>
          </w:tcPr>
          <w:p w:rsidR="005A0D4D" w:rsidRPr="00AB67E1" w:rsidRDefault="005A0D4D" w:rsidP="006E39DA">
            <w:pPr>
              <w:spacing w:after="0" w:line="240" w:lineRule="auto"/>
              <w:jc w:val="center"/>
              <w:rPr>
                <w:rFonts w:ascii="Arial" w:hAnsi="Arial" w:cs="Arial"/>
                <w:b/>
              </w:rPr>
            </w:pPr>
            <w:r w:rsidRPr="00AB67E1">
              <w:rPr>
                <w:rFonts w:ascii="Arial" w:hAnsi="Arial" w:cs="Arial"/>
                <w:b/>
              </w:rPr>
              <w:t>Váha parametra</w:t>
            </w:r>
          </w:p>
        </w:tc>
        <w:tc>
          <w:tcPr>
            <w:tcW w:w="1439" w:type="dxa"/>
            <w:tcBorders>
              <w:top w:val="single" w:sz="18" w:space="0" w:color="auto"/>
              <w:left w:val="single" w:sz="6" w:space="0" w:color="auto"/>
              <w:bottom w:val="single" w:sz="6" w:space="0" w:color="auto"/>
              <w:right w:val="single" w:sz="18" w:space="0" w:color="auto"/>
            </w:tcBorders>
            <w:shd w:val="clear" w:color="auto" w:fill="CCFFFF"/>
            <w:vAlign w:val="center"/>
          </w:tcPr>
          <w:p w:rsidR="005A0D4D" w:rsidRPr="00AB67E1" w:rsidRDefault="005A0D4D" w:rsidP="006E39DA">
            <w:pPr>
              <w:spacing w:after="0" w:line="240" w:lineRule="auto"/>
              <w:jc w:val="center"/>
              <w:rPr>
                <w:rFonts w:ascii="Arial" w:hAnsi="Arial" w:cs="Arial"/>
                <w:b/>
              </w:rPr>
            </w:pPr>
            <w:r w:rsidRPr="00AB67E1">
              <w:rPr>
                <w:rFonts w:ascii="Arial" w:hAnsi="Arial" w:cs="Arial"/>
                <w:b/>
              </w:rPr>
              <w:t>Počet bodov</w:t>
            </w:r>
          </w:p>
        </w:tc>
      </w:tr>
      <w:tr w:rsidR="005A0D4D" w:rsidRPr="00AB67E1" w:rsidTr="00A34F7C">
        <w:trPr>
          <w:cantSplit/>
          <w:trHeight w:val="567"/>
          <w:jc w:val="center"/>
        </w:trPr>
        <w:tc>
          <w:tcPr>
            <w:tcW w:w="426" w:type="dxa"/>
            <w:vMerge w:val="restart"/>
            <w:tcBorders>
              <w:top w:val="single" w:sz="6" w:space="0" w:color="auto"/>
              <w:left w:val="single" w:sz="18" w:space="0" w:color="auto"/>
              <w:bottom w:val="single" w:sz="6" w:space="0" w:color="auto"/>
              <w:right w:val="single" w:sz="6" w:space="0" w:color="auto"/>
            </w:tcBorders>
            <w:shd w:val="clear" w:color="auto" w:fill="92CDDC"/>
            <w:textDirection w:val="btLr"/>
            <w:vAlign w:val="center"/>
          </w:tcPr>
          <w:p w:rsidR="005A0D4D" w:rsidRPr="00AB67E1" w:rsidRDefault="005A0D4D" w:rsidP="006E39DA">
            <w:pPr>
              <w:spacing w:after="0" w:line="240" w:lineRule="auto"/>
              <w:jc w:val="center"/>
              <w:rPr>
                <w:rFonts w:ascii="Arial" w:hAnsi="Arial" w:cs="Arial"/>
                <w:b/>
              </w:rPr>
            </w:pPr>
            <w:r w:rsidRPr="00AB67E1">
              <w:rPr>
                <w:rFonts w:ascii="Arial" w:hAnsi="Arial" w:cs="Arial"/>
                <w:b/>
              </w:rPr>
              <w:t>Populácia</w:t>
            </w:r>
          </w:p>
        </w:tc>
        <w:tc>
          <w:tcPr>
            <w:tcW w:w="3703" w:type="dxa"/>
            <w:tcBorders>
              <w:top w:val="single" w:sz="6" w:space="0" w:color="auto"/>
              <w:left w:val="single" w:sz="6" w:space="0" w:color="auto"/>
              <w:bottom w:val="single" w:sz="6" w:space="0" w:color="auto"/>
              <w:right w:val="single" w:sz="6" w:space="0" w:color="auto"/>
            </w:tcBorders>
            <w:shd w:val="clear" w:color="auto" w:fill="CCFFFF"/>
            <w:vAlign w:val="center"/>
          </w:tcPr>
          <w:p w:rsidR="005A0D4D" w:rsidRPr="00AB67E1" w:rsidRDefault="005A0D4D" w:rsidP="006E39DA">
            <w:pPr>
              <w:spacing w:after="0" w:line="240" w:lineRule="auto"/>
              <w:rPr>
                <w:rFonts w:ascii="Arial" w:hAnsi="Arial" w:cs="Arial"/>
              </w:rPr>
            </w:pPr>
            <w:r w:rsidRPr="00E675C0">
              <w:rPr>
                <w:rFonts w:ascii="Arial" w:hAnsi="Arial" w:cs="Arial"/>
              </w:rPr>
              <w:t xml:space="preserve">1.1. </w:t>
            </w:r>
            <w:r w:rsidR="005409CD" w:rsidRPr="00AB67E1">
              <w:rPr>
                <w:rFonts w:ascii="Arial" w:hAnsi="Arial" w:cs="Arial"/>
              </w:rPr>
              <w:t>V</w:t>
            </w:r>
            <w:r w:rsidRPr="00AB67E1">
              <w:rPr>
                <w:rFonts w:ascii="Arial" w:hAnsi="Arial" w:cs="Arial"/>
              </w:rPr>
              <w:t>eľkosť a hustota populácie</w:t>
            </w:r>
          </w:p>
        </w:tc>
        <w:tc>
          <w:tcPr>
            <w:tcW w:w="1139" w:type="dxa"/>
            <w:tcBorders>
              <w:top w:val="single" w:sz="6" w:space="0" w:color="auto"/>
              <w:left w:val="single" w:sz="6" w:space="0" w:color="auto"/>
              <w:bottom w:val="single" w:sz="6" w:space="0" w:color="auto"/>
              <w:right w:val="single" w:sz="6" w:space="0" w:color="auto"/>
            </w:tcBorders>
            <w:shd w:val="clear" w:color="auto" w:fill="FFFFFF"/>
            <w:vAlign w:val="center"/>
          </w:tcPr>
          <w:p w:rsidR="005A0D4D" w:rsidRPr="00AB67E1" w:rsidRDefault="005A0D4D" w:rsidP="006E39DA">
            <w:pPr>
              <w:spacing w:after="0" w:line="240" w:lineRule="auto"/>
              <w:jc w:val="center"/>
              <w:rPr>
                <w:rFonts w:ascii="Arial" w:hAnsi="Arial" w:cs="Arial"/>
                <w:lang w:eastAsia="sk-SK"/>
              </w:rPr>
            </w:pPr>
            <w:r w:rsidRPr="00AB67E1">
              <w:rPr>
                <w:rFonts w:ascii="Arial" w:hAnsi="Arial" w:cs="Arial"/>
                <w:lang w:eastAsia="sk-SK"/>
              </w:rPr>
              <w:t>1</w:t>
            </w:r>
          </w:p>
        </w:tc>
        <w:tc>
          <w:tcPr>
            <w:tcW w:w="1842" w:type="dxa"/>
            <w:tcBorders>
              <w:top w:val="single" w:sz="6" w:space="0" w:color="auto"/>
              <w:left w:val="single" w:sz="6" w:space="0" w:color="auto"/>
              <w:bottom w:val="single" w:sz="6" w:space="0" w:color="auto"/>
              <w:right w:val="single" w:sz="6" w:space="0" w:color="auto"/>
            </w:tcBorders>
            <w:vAlign w:val="center"/>
          </w:tcPr>
          <w:p w:rsidR="005A0D4D" w:rsidRPr="00AB67E1" w:rsidRDefault="005A0D4D" w:rsidP="006E39DA">
            <w:pPr>
              <w:spacing w:after="0" w:line="240" w:lineRule="auto"/>
              <w:jc w:val="center"/>
              <w:rPr>
                <w:rFonts w:ascii="Arial" w:hAnsi="Arial" w:cs="Arial"/>
                <w:lang w:eastAsia="sk-SK"/>
              </w:rPr>
            </w:pPr>
            <w:r w:rsidRPr="00AB67E1">
              <w:rPr>
                <w:rFonts w:ascii="Arial" w:hAnsi="Arial" w:cs="Arial"/>
                <w:lang w:eastAsia="sk-SK"/>
              </w:rPr>
              <w:t>3</w:t>
            </w:r>
          </w:p>
        </w:tc>
        <w:tc>
          <w:tcPr>
            <w:tcW w:w="1439" w:type="dxa"/>
            <w:tcBorders>
              <w:top w:val="single" w:sz="6" w:space="0" w:color="auto"/>
              <w:left w:val="single" w:sz="6" w:space="0" w:color="auto"/>
              <w:bottom w:val="single" w:sz="6" w:space="0" w:color="auto"/>
              <w:right w:val="single" w:sz="18" w:space="0" w:color="auto"/>
            </w:tcBorders>
            <w:vAlign w:val="center"/>
          </w:tcPr>
          <w:p w:rsidR="005A0D4D" w:rsidRPr="00AB67E1" w:rsidRDefault="005A0D4D" w:rsidP="006E39DA">
            <w:pPr>
              <w:spacing w:after="0" w:line="240" w:lineRule="auto"/>
              <w:jc w:val="center"/>
              <w:rPr>
                <w:rFonts w:ascii="Arial" w:hAnsi="Arial" w:cs="Arial"/>
                <w:lang w:eastAsia="sk-SK"/>
              </w:rPr>
            </w:pPr>
            <w:r w:rsidRPr="00AB67E1">
              <w:rPr>
                <w:rFonts w:ascii="Arial" w:hAnsi="Arial" w:cs="Arial"/>
                <w:lang w:eastAsia="sk-SK"/>
              </w:rPr>
              <w:t>3</w:t>
            </w:r>
          </w:p>
        </w:tc>
      </w:tr>
      <w:tr w:rsidR="005A0D4D" w:rsidRPr="00AB67E1" w:rsidTr="00A34F7C">
        <w:trPr>
          <w:cantSplit/>
          <w:trHeight w:val="567"/>
          <w:jc w:val="center"/>
        </w:trPr>
        <w:tc>
          <w:tcPr>
            <w:tcW w:w="426" w:type="dxa"/>
            <w:vMerge/>
            <w:tcBorders>
              <w:top w:val="single" w:sz="6" w:space="0" w:color="auto"/>
              <w:left w:val="single" w:sz="18" w:space="0" w:color="auto"/>
              <w:bottom w:val="single" w:sz="6" w:space="0" w:color="auto"/>
              <w:right w:val="single" w:sz="6" w:space="0" w:color="auto"/>
            </w:tcBorders>
            <w:shd w:val="clear" w:color="auto" w:fill="92CDDC"/>
            <w:vAlign w:val="center"/>
          </w:tcPr>
          <w:p w:rsidR="005A0D4D" w:rsidRPr="00AB67E1" w:rsidRDefault="005A0D4D" w:rsidP="006E39DA">
            <w:pPr>
              <w:spacing w:after="0" w:line="240" w:lineRule="auto"/>
              <w:jc w:val="center"/>
              <w:rPr>
                <w:rFonts w:ascii="Arial" w:hAnsi="Arial" w:cs="Arial"/>
                <w:b/>
              </w:rPr>
            </w:pPr>
          </w:p>
        </w:tc>
        <w:tc>
          <w:tcPr>
            <w:tcW w:w="3703" w:type="dxa"/>
            <w:tcBorders>
              <w:top w:val="single" w:sz="6" w:space="0" w:color="auto"/>
              <w:left w:val="single" w:sz="6" w:space="0" w:color="auto"/>
              <w:bottom w:val="single" w:sz="6" w:space="0" w:color="auto"/>
              <w:right w:val="single" w:sz="6" w:space="0" w:color="auto"/>
            </w:tcBorders>
            <w:shd w:val="clear" w:color="auto" w:fill="CCFFFF"/>
            <w:vAlign w:val="center"/>
          </w:tcPr>
          <w:p w:rsidR="005A0D4D" w:rsidRPr="00AB67E1" w:rsidRDefault="005A0D4D" w:rsidP="006E39DA">
            <w:pPr>
              <w:spacing w:after="0" w:line="240" w:lineRule="auto"/>
              <w:rPr>
                <w:rFonts w:ascii="Arial" w:hAnsi="Arial" w:cs="Arial"/>
              </w:rPr>
            </w:pPr>
            <w:r w:rsidRPr="00AB67E1">
              <w:rPr>
                <w:rFonts w:ascii="Arial" w:hAnsi="Arial" w:cs="Arial"/>
              </w:rPr>
              <w:t>1.2. Populačný trend</w:t>
            </w:r>
          </w:p>
        </w:tc>
        <w:tc>
          <w:tcPr>
            <w:tcW w:w="1139" w:type="dxa"/>
            <w:tcBorders>
              <w:top w:val="single" w:sz="6" w:space="0" w:color="auto"/>
              <w:left w:val="single" w:sz="6" w:space="0" w:color="auto"/>
              <w:bottom w:val="single" w:sz="6" w:space="0" w:color="auto"/>
              <w:right w:val="single" w:sz="6" w:space="0" w:color="auto"/>
            </w:tcBorders>
            <w:vAlign w:val="center"/>
          </w:tcPr>
          <w:p w:rsidR="005A0D4D" w:rsidRPr="00AB67E1" w:rsidRDefault="005A0D4D" w:rsidP="006E39DA">
            <w:pPr>
              <w:spacing w:after="0" w:line="240" w:lineRule="auto"/>
              <w:jc w:val="center"/>
              <w:rPr>
                <w:rFonts w:ascii="Arial" w:hAnsi="Arial" w:cs="Arial"/>
                <w:lang w:eastAsia="sk-SK"/>
              </w:rPr>
            </w:pPr>
            <w:r w:rsidRPr="00AB67E1">
              <w:rPr>
                <w:rFonts w:ascii="Arial" w:hAnsi="Arial" w:cs="Arial"/>
                <w:lang w:eastAsia="sk-SK"/>
              </w:rPr>
              <w:t>1</w:t>
            </w:r>
          </w:p>
        </w:tc>
        <w:tc>
          <w:tcPr>
            <w:tcW w:w="1842" w:type="dxa"/>
            <w:tcBorders>
              <w:top w:val="single" w:sz="6" w:space="0" w:color="auto"/>
              <w:left w:val="single" w:sz="6" w:space="0" w:color="auto"/>
              <w:bottom w:val="single" w:sz="6" w:space="0" w:color="auto"/>
              <w:right w:val="single" w:sz="6" w:space="0" w:color="auto"/>
            </w:tcBorders>
            <w:vAlign w:val="center"/>
          </w:tcPr>
          <w:p w:rsidR="005A0D4D" w:rsidRPr="00AB67E1" w:rsidRDefault="005A0D4D" w:rsidP="006E39DA">
            <w:pPr>
              <w:spacing w:after="0" w:line="240" w:lineRule="auto"/>
              <w:jc w:val="center"/>
              <w:rPr>
                <w:rFonts w:ascii="Arial" w:hAnsi="Arial" w:cs="Arial"/>
                <w:lang w:eastAsia="sk-SK"/>
              </w:rPr>
            </w:pPr>
            <w:r w:rsidRPr="00AB67E1">
              <w:rPr>
                <w:rFonts w:ascii="Arial" w:hAnsi="Arial" w:cs="Arial"/>
                <w:lang w:eastAsia="sk-SK"/>
              </w:rPr>
              <w:t>3</w:t>
            </w:r>
          </w:p>
        </w:tc>
        <w:tc>
          <w:tcPr>
            <w:tcW w:w="1439" w:type="dxa"/>
            <w:tcBorders>
              <w:top w:val="single" w:sz="6" w:space="0" w:color="auto"/>
              <w:left w:val="single" w:sz="6" w:space="0" w:color="auto"/>
              <w:bottom w:val="single" w:sz="6" w:space="0" w:color="auto"/>
              <w:right w:val="single" w:sz="18" w:space="0" w:color="auto"/>
            </w:tcBorders>
            <w:vAlign w:val="center"/>
          </w:tcPr>
          <w:p w:rsidR="005A0D4D" w:rsidRPr="00AB67E1" w:rsidRDefault="005A0D4D" w:rsidP="006E39DA">
            <w:pPr>
              <w:spacing w:after="0" w:line="240" w:lineRule="auto"/>
              <w:jc w:val="center"/>
              <w:rPr>
                <w:rFonts w:ascii="Arial" w:hAnsi="Arial" w:cs="Arial"/>
                <w:lang w:eastAsia="sk-SK"/>
              </w:rPr>
            </w:pPr>
            <w:r w:rsidRPr="00AB67E1">
              <w:rPr>
                <w:rFonts w:ascii="Arial" w:hAnsi="Arial" w:cs="Arial"/>
                <w:lang w:eastAsia="sk-SK"/>
              </w:rPr>
              <w:t>3</w:t>
            </w:r>
          </w:p>
        </w:tc>
      </w:tr>
      <w:tr w:rsidR="005A0D4D" w:rsidRPr="00AB67E1" w:rsidTr="00A34F7C">
        <w:trPr>
          <w:cantSplit/>
          <w:trHeight w:val="567"/>
          <w:jc w:val="center"/>
        </w:trPr>
        <w:tc>
          <w:tcPr>
            <w:tcW w:w="426" w:type="dxa"/>
            <w:vMerge/>
            <w:tcBorders>
              <w:top w:val="single" w:sz="6" w:space="0" w:color="auto"/>
              <w:left w:val="single" w:sz="18" w:space="0" w:color="auto"/>
              <w:bottom w:val="single" w:sz="6" w:space="0" w:color="auto"/>
              <w:right w:val="single" w:sz="6" w:space="0" w:color="auto"/>
            </w:tcBorders>
            <w:shd w:val="clear" w:color="auto" w:fill="92CDDC"/>
            <w:vAlign w:val="center"/>
          </w:tcPr>
          <w:p w:rsidR="005A0D4D" w:rsidRPr="00AB67E1" w:rsidRDefault="005A0D4D" w:rsidP="006E39DA">
            <w:pPr>
              <w:spacing w:after="0" w:line="240" w:lineRule="auto"/>
              <w:jc w:val="center"/>
              <w:rPr>
                <w:rFonts w:ascii="Arial" w:hAnsi="Arial" w:cs="Arial"/>
                <w:b/>
              </w:rPr>
            </w:pPr>
          </w:p>
        </w:tc>
        <w:tc>
          <w:tcPr>
            <w:tcW w:w="3703" w:type="dxa"/>
            <w:tcBorders>
              <w:top w:val="single" w:sz="6" w:space="0" w:color="auto"/>
              <w:left w:val="single" w:sz="6" w:space="0" w:color="auto"/>
              <w:bottom w:val="single" w:sz="6" w:space="0" w:color="auto"/>
              <w:right w:val="single" w:sz="6" w:space="0" w:color="auto"/>
            </w:tcBorders>
            <w:shd w:val="clear" w:color="auto" w:fill="CCFFFF"/>
            <w:vAlign w:val="center"/>
          </w:tcPr>
          <w:p w:rsidR="005A0D4D" w:rsidRPr="00AB67E1" w:rsidRDefault="005A0D4D" w:rsidP="006E39DA">
            <w:pPr>
              <w:spacing w:after="0" w:line="240" w:lineRule="auto"/>
              <w:rPr>
                <w:rFonts w:ascii="Arial" w:hAnsi="Arial" w:cs="Arial"/>
              </w:rPr>
            </w:pPr>
            <w:r w:rsidRPr="00AB67E1">
              <w:rPr>
                <w:rFonts w:ascii="Arial" w:hAnsi="Arial" w:cs="Arial"/>
              </w:rPr>
              <w:t>1.3. Areálový trend</w:t>
            </w:r>
          </w:p>
        </w:tc>
        <w:tc>
          <w:tcPr>
            <w:tcW w:w="1139" w:type="dxa"/>
            <w:tcBorders>
              <w:top w:val="single" w:sz="6" w:space="0" w:color="auto"/>
              <w:left w:val="single" w:sz="6" w:space="0" w:color="auto"/>
              <w:bottom w:val="single" w:sz="6" w:space="0" w:color="auto"/>
              <w:right w:val="single" w:sz="6" w:space="0" w:color="auto"/>
            </w:tcBorders>
            <w:vAlign w:val="center"/>
          </w:tcPr>
          <w:p w:rsidR="005A0D4D" w:rsidRPr="00AB67E1" w:rsidRDefault="005A0D4D" w:rsidP="006E39DA">
            <w:pPr>
              <w:spacing w:after="0" w:line="240" w:lineRule="auto"/>
              <w:jc w:val="center"/>
              <w:rPr>
                <w:rFonts w:ascii="Arial" w:hAnsi="Arial" w:cs="Arial"/>
                <w:lang w:eastAsia="sk-SK"/>
              </w:rPr>
            </w:pPr>
            <w:r w:rsidRPr="00AB67E1">
              <w:rPr>
                <w:rFonts w:ascii="Arial" w:hAnsi="Arial" w:cs="Arial"/>
                <w:lang w:eastAsia="sk-SK"/>
              </w:rPr>
              <w:t>1</w:t>
            </w:r>
          </w:p>
        </w:tc>
        <w:tc>
          <w:tcPr>
            <w:tcW w:w="1842" w:type="dxa"/>
            <w:tcBorders>
              <w:top w:val="single" w:sz="6" w:space="0" w:color="auto"/>
              <w:left w:val="single" w:sz="6" w:space="0" w:color="auto"/>
              <w:bottom w:val="single" w:sz="6" w:space="0" w:color="auto"/>
              <w:right w:val="single" w:sz="6" w:space="0" w:color="auto"/>
            </w:tcBorders>
            <w:vAlign w:val="center"/>
          </w:tcPr>
          <w:p w:rsidR="005A0D4D" w:rsidRPr="00AB67E1" w:rsidRDefault="005A0D4D" w:rsidP="006E39DA">
            <w:pPr>
              <w:spacing w:after="0" w:line="240" w:lineRule="auto"/>
              <w:jc w:val="center"/>
              <w:rPr>
                <w:rFonts w:ascii="Arial" w:hAnsi="Arial" w:cs="Arial"/>
                <w:lang w:eastAsia="sk-SK"/>
              </w:rPr>
            </w:pPr>
            <w:r w:rsidRPr="00AB67E1">
              <w:rPr>
                <w:rFonts w:ascii="Arial" w:hAnsi="Arial" w:cs="Arial"/>
                <w:lang w:eastAsia="sk-SK"/>
              </w:rPr>
              <w:t>2</w:t>
            </w:r>
          </w:p>
        </w:tc>
        <w:tc>
          <w:tcPr>
            <w:tcW w:w="1439" w:type="dxa"/>
            <w:tcBorders>
              <w:top w:val="single" w:sz="6" w:space="0" w:color="auto"/>
              <w:left w:val="single" w:sz="6" w:space="0" w:color="auto"/>
              <w:bottom w:val="single" w:sz="6" w:space="0" w:color="auto"/>
              <w:right w:val="single" w:sz="18" w:space="0" w:color="auto"/>
            </w:tcBorders>
            <w:vAlign w:val="center"/>
          </w:tcPr>
          <w:p w:rsidR="005A0D4D" w:rsidRPr="00AB67E1" w:rsidRDefault="005A0D4D" w:rsidP="006E39DA">
            <w:pPr>
              <w:spacing w:after="0" w:line="240" w:lineRule="auto"/>
              <w:jc w:val="center"/>
              <w:rPr>
                <w:rFonts w:ascii="Arial" w:hAnsi="Arial" w:cs="Arial"/>
                <w:lang w:eastAsia="sk-SK"/>
              </w:rPr>
            </w:pPr>
            <w:r w:rsidRPr="00AB67E1">
              <w:rPr>
                <w:rFonts w:ascii="Arial" w:hAnsi="Arial" w:cs="Arial"/>
                <w:lang w:eastAsia="sk-SK"/>
              </w:rPr>
              <w:t>2</w:t>
            </w:r>
          </w:p>
        </w:tc>
      </w:tr>
      <w:tr w:rsidR="005A0D4D" w:rsidRPr="00AB67E1" w:rsidTr="00A34F7C">
        <w:trPr>
          <w:cantSplit/>
          <w:trHeight w:val="567"/>
          <w:jc w:val="center"/>
        </w:trPr>
        <w:tc>
          <w:tcPr>
            <w:tcW w:w="426" w:type="dxa"/>
            <w:vMerge w:val="restart"/>
            <w:tcBorders>
              <w:top w:val="single" w:sz="6" w:space="0" w:color="auto"/>
              <w:left w:val="single" w:sz="18" w:space="0" w:color="auto"/>
              <w:right w:val="single" w:sz="6" w:space="0" w:color="auto"/>
            </w:tcBorders>
            <w:shd w:val="clear" w:color="auto" w:fill="92CDDC"/>
            <w:textDirection w:val="btLr"/>
            <w:vAlign w:val="center"/>
          </w:tcPr>
          <w:p w:rsidR="005A0D4D" w:rsidRPr="00AB67E1" w:rsidRDefault="005A0D4D" w:rsidP="006E39DA">
            <w:pPr>
              <w:spacing w:after="0" w:line="240" w:lineRule="auto"/>
              <w:jc w:val="center"/>
              <w:rPr>
                <w:rFonts w:ascii="Arial" w:hAnsi="Arial" w:cs="Arial"/>
                <w:b/>
              </w:rPr>
            </w:pPr>
            <w:r w:rsidRPr="00AB67E1">
              <w:rPr>
                <w:rFonts w:ascii="Arial" w:hAnsi="Arial" w:cs="Arial"/>
                <w:b/>
              </w:rPr>
              <w:t>Biotop</w:t>
            </w:r>
          </w:p>
        </w:tc>
        <w:tc>
          <w:tcPr>
            <w:tcW w:w="3703" w:type="dxa"/>
            <w:tcBorders>
              <w:top w:val="single" w:sz="6" w:space="0" w:color="auto"/>
              <w:left w:val="single" w:sz="6" w:space="0" w:color="auto"/>
              <w:bottom w:val="single" w:sz="6" w:space="0" w:color="auto"/>
              <w:right w:val="single" w:sz="6" w:space="0" w:color="auto"/>
            </w:tcBorders>
            <w:shd w:val="clear" w:color="auto" w:fill="CCFFFF"/>
            <w:vAlign w:val="center"/>
          </w:tcPr>
          <w:p w:rsidR="005A0D4D" w:rsidRPr="00AB67E1" w:rsidRDefault="005A0D4D" w:rsidP="006E39DA">
            <w:pPr>
              <w:spacing w:after="0" w:line="240" w:lineRule="auto"/>
              <w:rPr>
                <w:rFonts w:ascii="Arial" w:hAnsi="Arial" w:cs="Arial"/>
                <w:highlight w:val="yellow"/>
              </w:rPr>
            </w:pPr>
            <w:r w:rsidRPr="00E675C0">
              <w:rPr>
                <w:rFonts w:ascii="Arial" w:hAnsi="Arial" w:cs="Arial"/>
              </w:rPr>
              <w:t>2.1. Hniezdny biotop</w:t>
            </w:r>
          </w:p>
        </w:tc>
        <w:tc>
          <w:tcPr>
            <w:tcW w:w="1139" w:type="dxa"/>
            <w:tcBorders>
              <w:top w:val="single" w:sz="6" w:space="0" w:color="auto"/>
              <w:left w:val="single" w:sz="6" w:space="0" w:color="auto"/>
              <w:bottom w:val="single" w:sz="6" w:space="0" w:color="auto"/>
              <w:right w:val="single" w:sz="6" w:space="0" w:color="auto"/>
            </w:tcBorders>
            <w:vAlign w:val="center"/>
          </w:tcPr>
          <w:p w:rsidR="005A0D4D" w:rsidRPr="00AB67E1" w:rsidRDefault="005A0D4D" w:rsidP="006E39DA">
            <w:pPr>
              <w:spacing w:after="0" w:line="240" w:lineRule="auto"/>
              <w:jc w:val="center"/>
              <w:rPr>
                <w:rFonts w:ascii="Arial" w:hAnsi="Arial" w:cs="Arial"/>
                <w:lang w:eastAsia="sk-SK"/>
              </w:rPr>
            </w:pPr>
            <w:r w:rsidRPr="00AB67E1">
              <w:rPr>
                <w:rFonts w:ascii="Arial" w:hAnsi="Arial" w:cs="Arial"/>
                <w:lang w:eastAsia="sk-SK"/>
              </w:rPr>
              <w:t>2</w:t>
            </w:r>
          </w:p>
        </w:tc>
        <w:tc>
          <w:tcPr>
            <w:tcW w:w="1842" w:type="dxa"/>
            <w:tcBorders>
              <w:top w:val="single" w:sz="6" w:space="0" w:color="auto"/>
              <w:left w:val="single" w:sz="6" w:space="0" w:color="auto"/>
              <w:bottom w:val="single" w:sz="6" w:space="0" w:color="auto"/>
              <w:right w:val="single" w:sz="6" w:space="0" w:color="auto"/>
            </w:tcBorders>
            <w:vAlign w:val="center"/>
          </w:tcPr>
          <w:p w:rsidR="005A0D4D" w:rsidRPr="00AB67E1" w:rsidRDefault="005A0D4D" w:rsidP="006E39DA">
            <w:pPr>
              <w:spacing w:after="0" w:line="240" w:lineRule="auto"/>
              <w:jc w:val="center"/>
              <w:rPr>
                <w:rFonts w:ascii="Arial" w:hAnsi="Arial" w:cs="Arial"/>
                <w:lang w:eastAsia="sk-SK"/>
              </w:rPr>
            </w:pPr>
            <w:r w:rsidRPr="00AB67E1">
              <w:rPr>
                <w:rFonts w:ascii="Arial" w:hAnsi="Arial" w:cs="Arial"/>
                <w:lang w:eastAsia="sk-SK"/>
              </w:rPr>
              <w:t>3</w:t>
            </w:r>
          </w:p>
        </w:tc>
        <w:tc>
          <w:tcPr>
            <w:tcW w:w="1439" w:type="dxa"/>
            <w:tcBorders>
              <w:top w:val="single" w:sz="6" w:space="0" w:color="auto"/>
              <w:left w:val="single" w:sz="6" w:space="0" w:color="auto"/>
              <w:bottom w:val="single" w:sz="6" w:space="0" w:color="auto"/>
              <w:right w:val="single" w:sz="18" w:space="0" w:color="auto"/>
            </w:tcBorders>
            <w:vAlign w:val="center"/>
          </w:tcPr>
          <w:p w:rsidR="005A0D4D" w:rsidRPr="00AB67E1" w:rsidRDefault="005A0D4D" w:rsidP="006E39DA">
            <w:pPr>
              <w:spacing w:after="0" w:line="240" w:lineRule="auto"/>
              <w:jc w:val="center"/>
              <w:rPr>
                <w:rFonts w:ascii="Arial" w:hAnsi="Arial" w:cs="Arial"/>
                <w:lang w:eastAsia="sk-SK"/>
              </w:rPr>
            </w:pPr>
            <w:r w:rsidRPr="00AB67E1">
              <w:rPr>
                <w:rFonts w:ascii="Arial" w:hAnsi="Arial" w:cs="Arial"/>
                <w:lang w:eastAsia="sk-SK"/>
              </w:rPr>
              <w:t>6</w:t>
            </w:r>
          </w:p>
        </w:tc>
      </w:tr>
      <w:tr w:rsidR="005A0D4D" w:rsidRPr="00AB67E1" w:rsidTr="00A34F7C">
        <w:trPr>
          <w:cantSplit/>
          <w:trHeight w:val="567"/>
          <w:jc w:val="center"/>
        </w:trPr>
        <w:tc>
          <w:tcPr>
            <w:tcW w:w="426" w:type="dxa"/>
            <w:vMerge/>
            <w:tcBorders>
              <w:left w:val="single" w:sz="18" w:space="0" w:color="auto"/>
              <w:right w:val="single" w:sz="6" w:space="0" w:color="auto"/>
            </w:tcBorders>
            <w:shd w:val="clear" w:color="auto" w:fill="92CDDC"/>
            <w:vAlign w:val="center"/>
          </w:tcPr>
          <w:p w:rsidR="005A0D4D" w:rsidRPr="00AB67E1" w:rsidRDefault="005A0D4D" w:rsidP="006E39DA">
            <w:pPr>
              <w:spacing w:after="0" w:line="240" w:lineRule="auto"/>
              <w:jc w:val="center"/>
              <w:rPr>
                <w:rFonts w:ascii="Arial" w:hAnsi="Arial" w:cs="Arial"/>
                <w:b/>
              </w:rPr>
            </w:pPr>
          </w:p>
        </w:tc>
        <w:tc>
          <w:tcPr>
            <w:tcW w:w="3703" w:type="dxa"/>
            <w:tcBorders>
              <w:top w:val="single" w:sz="6" w:space="0" w:color="auto"/>
              <w:left w:val="single" w:sz="6" w:space="0" w:color="auto"/>
              <w:bottom w:val="single" w:sz="6" w:space="0" w:color="auto"/>
              <w:right w:val="single" w:sz="6" w:space="0" w:color="auto"/>
            </w:tcBorders>
            <w:shd w:val="clear" w:color="auto" w:fill="CCFFFF"/>
            <w:vAlign w:val="center"/>
          </w:tcPr>
          <w:p w:rsidR="005A0D4D" w:rsidRPr="00AB67E1" w:rsidRDefault="005A0D4D" w:rsidP="006E39DA">
            <w:pPr>
              <w:spacing w:after="0" w:line="240" w:lineRule="auto"/>
              <w:rPr>
                <w:rFonts w:ascii="Arial" w:hAnsi="Arial" w:cs="Arial"/>
                <w:highlight w:val="yellow"/>
              </w:rPr>
            </w:pPr>
            <w:r w:rsidRPr="00AB67E1">
              <w:rPr>
                <w:rFonts w:ascii="Arial" w:hAnsi="Arial" w:cs="Arial"/>
              </w:rPr>
              <w:t>2.2. Potravný biotop</w:t>
            </w:r>
          </w:p>
        </w:tc>
        <w:tc>
          <w:tcPr>
            <w:tcW w:w="1139" w:type="dxa"/>
            <w:tcBorders>
              <w:top w:val="single" w:sz="6" w:space="0" w:color="auto"/>
              <w:left w:val="single" w:sz="6" w:space="0" w:color="auto"/>
              <w:bottom w:val="single" w:sz="6" w:space="0" w:color="auto"/>
              <w:right w:val="single" w:sz="6" w:space="0" w:color="auto"/>
            </w:tcBorders>
            <w:shd w:val="clear" w:color="auto" w:fill="FFFFFF"/>
            <w:vAlign w:val="center"/>
          </w:tcPr>
          <w:p w:rsidR="005A0D4D" w:rsidRPr="00AB67E1" w:rsidRDefault="005A0D4D" w:rsidP="006E39DA">
            <w:pPr>
              <w:spacing w:after="0" w:line="240" w:lineRule="auto"/>
              <w:jc w:val="center"/>
              <w:rPr>
                <w:rFonts w:ascii="Arial" w:hAnsi="Arial" w:cs="Arial"/>
                <w:lang w:eastAsia="sk-SK"/>
              </w:rPr>
            </w:pPr>
            <w:r w:rsidRPr="00AB67E1">
              <w:rPr>
                <w:rFonts w:ascii="Arial" w:hAnsi="Arial" w:cs="Arial"/>
                <w:lang w:eastAsia="sk-SK"/>
              </w:rPr>
              <w:t>2</w:t>
            </w:r>
          </w:p>
        </w:tc>
        <w:tc>
          <w:tcPr>
            <w:tcW w:w="1842" w:type="dxa"/>
            <w:tcBorders>
              <w:top w:val="single" w:sz="6" w:space="0" w:color="auto"/>
              <w:left w:val="single" w:sz="6" w:space="0" w:color="auto"/>
              <w:bottom w:val="single" w:sz="6" w:space="0" w:color="auto"/>
              <w:right w:val="single" w:sz="6" w:space="0" w:color="auto"/>
            </w:tcBorders>
            <w:vAlign w:val="center"/>
          </w:tcPr>
          <w:p w:rsidR="005A0D4D" w:rsidRPr="00AB67E1" w:rsidRDefault="005A0D4D" w:rsidP="006E39DA">
            <w:pPr>
              <w:spacing w:after="0" w:line="240" w:lineRule="auto"/>
              <w:jc w:val="center"/>
              <w:rPr>
                <w:rFonts w:ascii="Arial" w:hAnsi="Arial" w:cs="Arial"/>
                <w:lang w:eastAsia="sk-SK"/>
              </w:rPr>
            </w:pPr>
            <w:r w:rsidRPr="00AB67E1">
              <w:rPr>
                <w:rFonts w:ascii="Arial" w:hAnsi="Arial" w:cs="Arial"/>
                <w:lang w:eastAsia="sk-SK"/>
              </w:rPr>
              <w:t>3</w:t>
            </w:r>
          </w:p>
        </w:tc>
        <w:tc>
          <w:tcPr>
            <w:tcW w:w="1439" w:type="dxa"/>
            <w:tcBorders>
              <w:top w:val="single" w:sz="6" w:space="0" w:color="auto"/>
              <w:left w:val="single" w:sz="6" w:space="0" w:color="auto"/>
              <w:bottom w:val="single" w:sz="6" w:space="0" w:color="auto"/>
              <w:right w:val="single" w:sz="18" w:space="0" w:color="auto"/>
            </w:tcBorders>
            <w:vAlign w:val="center"/>
          </w:tcPr>
          <w:p w:rsidR="005A0D4D" w:rsidRPr="00AB67E1" w:rsidRDefault="005A0D4D" w:rsidP="006E39DA">
            <w:pPr>
              <w:spacing w:after="0" w:line="240" w:lineRule="auto"/>
              <w:jc w:val="center"/>
              <w:rPr>
                <w:rFonts w:ascii="Arial" w:hAnsi="Arial" w:cs="Arial"/>
                <w:lang w:eastAsia="sk-SK"/>
              </w:rPr>
            </w:pPr>
            <w:r w:rsidRPr="00AB67E1">
              <w:rPr>
                <w:rFonts w:ascii="Arial" w:hAnsi="Arial" w:cs="Arial"/>
                <w:lang w:eastAsia="sk-SK"/>
              </w:rPr>
              <w:t>6</w:t>
            </w:r>
          </w:p>
        </w:tc>
      </w:tr>
      <w:tr w:rsidR="005A0D4D" w:rsidRPr="00AB67E1" w:rsidTr="00A34F7C">
        <w:trPr>
          <w:cantSplit/>
          <w:trHeight w:val="567"/>
          <w:jc w:val="center"/>
        </w:trPr>
        <w:tc>
          <w:tcPr>
            <w:tcW w:w="426" w:type="dxa"/>
            <w:vMerge w:val="restart"/>
            <w:tcBorders>
              <w:top w:val="single" w:sz="6" w:space="0" w:color="auto"/>
              <w:left w:val="single" w:sz="18" w:space="0" w:color="auto"/>
              <w:right w:val="single" w:sz="6" w:space="0" w:color="auto"/>
            </w:tcBorders>
            <w:shd w:val="clear" w:color="auto" w:fill="92CDDC"/>
            <w:textDirection w:val="btLr"/>
            <w:vAlign w:val="center"/>
          </w:tcPr>
          <w:p w:rsidR="005A0D4D" w:rsidRPr="00AB67E1" w:rsidRDefault="005A0D4D" w:rsidP="006E39DA">
            <w:pPr>
              <w:spacing w:after="0" w:line="240" w:lineRule="auto"/>
              <w:jc w:val="center"/>
              <w:rPr>
                <w:rFonts w:ascii="Arial" w:hAnsi="Arial" w:cs="Arial"/>
                <w:b/>
              </w:rPr>
            </w:pPr>
            <w:r w:rsidRPr="00AB67E1">
              <w:rPr>
                <w:rFonts w:ascii="Arial" w:hAnsi="Arial" w:cs="Arial"/>
                <w:b/>
              </w:rPr>
              <w:t>Ohrozenia</w:t>
            </w:r>
          </w:p>
        </w:tc>
        <w:tc>
          <w:tcPr>
            <w:tcW w:w="3703" w:type="dxa"/>
            <w:tcBorders>
              <w:top w:val="single" w:sz="6" w:space="0" w:color="auto"/>
              <w:left w:val="single" w:sz="6" w:space="0" w:color="auto"/>
              <w:bottom w:val="single" w:sz="6" w:space="0" w:color="auto"/>
              <w:right w:val="single" w:sz="6" w:space="0" w:color="auto"/>
            </w:tcBorders>
            <w:shd w:val="clear" w:color="auto" w:fill="CCFFFF"/>
            <w:vAlign w:val="center"/>
          </w:tcPr>
          <w:p w:rsidR="005A0D4D" w:rsidRPr="00AB67E1" w:rsidRDefault="005A0D4D" w:rsidP="006E39DA">
            <w:pPr>
              <w:spacing w:after="0" w:line="240" w:lineRule="auto"/>
              <w:rPr>
                <w:rFonts w:ascii="Arial" w:hAnsi="Arial" w:cs="Arial"/>
              </w:rPr>
            </w:pPr>
            <w:r w:rsidRPr="00E675C0">
              <w:rPr>
                <w:rFonts w:ascii="Arial" w:hAnsi="Arial" w:cs="Arial"/>
              </w:rPr>
              <w:t xml:space="preserve">3.1. </w:t>
            </w:r>
            <w:r w:rsidR="005409CD" w:rsidRPr="00AB67E1">
              <w:rPr>
                <w:rFonts w:ascii="Arial" w:hAnsi="Arial" w:cs="Arial"/>
              </w:rPr>
              <w:t>S</w:t>
            </w:r>
            <w:r w:rsidRPr="00AB67E1">
              <w:rPr>
                <w:rFonts w:ascii="Arial" w:hAnsi="Arial" w:cs="Arial"/>
              </w:rPr>
              <w:t>tupeň ohrozenia druhu</w:t>
            </w:r>
          </w:p>
        </w:tc>
        <w:tc>
          <w:tcPr>
            <w:tcW w:w="1139" w:type="dxa"/>
            <w:tcBorders>
              <w:top w:val="single" w:sz="6" w:space="0" w:color="auto"/>
              <w:left w:val="single" w:sz="6" w:space="0" w:color="auto"/>
              <w:bottom w:val="single" w:sz="6" w:space="0" w:color="auto"/>
              <w:right w:val="single" w:sz="6" w:space="0" w:color="auto"/>
            </w:tcBorders>
            <w:vAlign w:val="center"/>
          </w:tcPr>
          <w:p w:rsidR="005A0D4D" w:rsidRPr="00AB67E1" w:rsidRDefault="005A0D4D" w:rsidP="006E39DA">
            <w:pPr>
              <w:spacing w:after="0" w:line="240" w:lineRule="auto"/>
              <w:jc w:val="center"/>
              <w:rPr>
                <w:rFonts w:ascii="Arial" w:hAnsi="Arial" w:cs="Arial"/>
                <w:lang w:eastAsia="sk-SK"/>
              </w:rPr>
            </w:pPr>
            <w:r w:rsidRPr="00AB67E1">
              <w:rPr>
                <w:rFonts w:ascii="Arial" w:hAnsi="Arial" w:cs="Arial"/>
                <w:lang w:eastAsia="sk-SK"/>
              </w:rPr>
              <w:t>2</w:t>
            </w:r>
          </w:p>
        </w:tc>
        <w:tc>
          <w:tcPr>
            <w:tcW w:w="1842" w:type="dxa"/>
            <w:tcBorders>
              <w:top w:val="single" w:sz="6" w:space="0" w:color="auto"/>
              <w:left w:val="single" w:sz="6" w:space="0" w:color="auto"/>
              <w:bottom w:val="single" w:sz="6" w:space="0" w:color="auto"/>
              <w:right w:val="single" w:sz="6" w:space="0" w:color="auto"/>
            </w:tcBorders>
            <w:vAlign w:val="center"/>
          </w:tcPr>
          <w:p w:rsidR="005A0D4D" w:rsidRPr="00AB67E1" w:rsidRDefault="005A0D4D" w:rsidP="006E39DA">
            <w:pPr>
              <w:spacing w:after="0" w:line="240" w:lineRule="auto"/>
              <w:jc w:val="center"/>
              <w:rPr>
                <w:rFonts w:ascii="Arial" w:hAnsi="Arial" w:cs="Arial"/>
                <w:lang w:eastAsia="sk-SK"/>
              </w:rPr>
            </w:pPr>
            <w:r w:rsidRPr="00AB67E1">
              <w:rPr>
                <w:rFonts w:ascii="Arial" w:hAnsi="Arial" w:cs="Arial"/>
                <w:lang w:eastAsia="sk-SK"/>
              </w:rPr>
              <w:t>3</w:t>
            </w:r>
          </w:p>
        </w:tc>
        <w:tc>
          <w:tcPr>
            <w:tcW w:w="1439" w:type="dxa"/>
            <w:tcBorders>
              <w:top w:val="single" w:sz="6" w:space="0" w:color="auto"/>
              <w:left w:val="single" w:sz="6" w:space="0" w:color="auto"/>
              <w:bottom w:val="single" w:sz="6" w:space="0" w:color="auto"/>
              <w:right w:val="single" w:sz="18" w:space="0" w:color="auto"/>
            </w:tcBorders>
            <w:vAlign w:val="center"/>
          </w:tcPr>
          <w:p w:rsidR="005A0D4D" w:rsidRPr="00AB67E1" w:rsidRDefault="005A0D4D" w:rsidP="006E39DA">
            <w:pPr>
              <w:spacing w:after="0" w:line="240" w:lineRule="auto"/>
              <w:jc w:val="center"/>
              <w:rPr>
                <w:rFonts w:ascii="Arial" w:hAnsi="Arial" w:cs="Arial"/>
                <w:lang w:eastAsia="sk-SK"/>
              </w:rPr>
            </w:pPr>
            <w:r w:rsidRPr="00AB67E1">
              <w:rPr>
                <w:rFonts w:ascii="Arial" w:hAnsi="Arial" w:cs="Arial"/>
                <w:lang w:eastAsia="sk-SK"/>
              </w:rPr>
              <w:t>6</w:t>
            </w:r>
          </w:p>
        </w:tc>
      </w:tr>
      <w:tr w:rsidR="005A0D4D" w:rsidRPr="00AB67E1" w:rsidTr="00A34F7C">
        <w:trPr>
          <w:cantSplit/>
          <w:trHeight w:val="567"/>
          <w:jc w:val="center"/>
        </w:trPr>
        <w:tc>
          <w:tcPr>
            <w:tcW w:w="426" w:type="dxa"/>
            <w:vMerge/>
            <w:tcBorders>
              <w:left w:val="single" w:sz="18" w:space="0" w:color="auto"/>
              <w:bottom w:val="single" w:sz="6" w:space="0" w:color="auto"/>
              <w:right w:val="single" w:sz="6" w:space="0" w:color="auto"/>
            </w:tcBorders>
            <w:shd w:val="clear" w:color="auto" w:fill="92CDDC"/>
            <w:vAlign w:val="center"/>
          </w:tcPr>
          <w:p w:rsidR="005A0D4D" w:rsidRPr="00AB67E1" w:rsidRDefault="005A0D4D" w:rsidP="006E39DA">
            <w:pPr>
              <w:spacing w:line="240" w:lineRule="auto"/>
              <w:rPr>
                <w:rFonts w:ascii="Arial" w:hAnsi="Arial" w:cs="Arial"/>
              </w:rPr>
            </w:pPr>
          </w:p>
        </w:tc>
        <w:tc>
          <w:tcPr>
            <w:tcW w:w="3703" w:type="dxa"/>
            <w:tcBorders>
              <w:top w:val="single" w:sz="6" w:space="0" w:color="auto"/>
              <w:left w:val="single" w:sz="6" w:space="0" w:color="auto"/>
              <w:bottom w:val="single" w:sz="6" w:space="0" w:color="auto"/>
              <w:right w:val="single" w:sz="6" w:space="0" w:color="auto"/>
            </w:tcBorders>
            <w:shd w:val="clear" w:color="auto" w:fill="CCFFFF"/>
            <w:vAlign w:val="center"/>
          </w:tcPr>
          <w:p w:rsidR="005A0D4D" w:rsidRPr="00AB67E1" w:rsidRDefault="005A0D4D" w:rsidP="006E39DA">
            <w:pPr>
              <w:spacing w:after="0" w:line="240" w:lineRule="auto"/>
              <w:rPr>
                <w:rFonts w:ascii="Arial" w:hAnsi="Arial" w:cs="Arial"/>
              </w:rPr>
            </w:pPr>
            <w:r w:rsidRPr="00AB67E1">
              <w:rPr>
                <w:rFonts w:ascii="Arial" w:hAnsi="Arial" w:cs="Arial"/>
              </w:rPr>
              <w:t>3.</w:t>
            </w:r>
            <w:r w:rsidR="005409CD" w:rsidRPr="00AB67E1">
              <w:rPr>
                <w:rFonts w:ascii="Arial" w:hAnsi="Arial" w:cs="Arial"/>
              </w:rPr>
              <w:t>2</w:t>
            </w:r>
            <w:r w:rsidRPr="00AB67E1">
              <w:rPr>
                <w:rFonts w:ascii="Arial" w:hAnsi="Arial" w:cs="Arial"/>
              </w:rPr>
              <w:t xml:space="preserve">. </w:t>
            </w:r>
            <w:r w:rsidR="005409CD" w:rsidRPr="00AB67E1">
              <w:rPr>
                <w:rFonts w:ascii="Arial" w:hAnsi="Arial" w:cs="Arial"/>
              </w:rPr>
              <w:t>S</w:t>
            </w:r>
            <w:r w:rsidRPr="00AB67E1">
              <w:rPr>
                <w:rFonts w:ascii="Arial" w:hAnsi="Arial" w:cs="Arial"/>
              </w:rPr>
              <w:t>tupeň ohrozenia biotopu</w:t>
            </w:r>
          </w:p>
        </w:tc>
        <w:tc>
          <w:tcPr>
            <w:tcW w:w="1139" w:type="dxa"/>
            <w:tcBorders>
              <w:top w:val="single" w:sz="6" w:space="0" w:color="auto"/>
              <w:left w:val="single" w:sz="6" w:space="0" w:color="auto"/>
              <w:bottom w:val="single" w:sz="6" w:space="0" w:color="auto"/>
              <w:right w:val="single" w:sz="6" w:space="0" w:color="auto"/>
            </w:tcBorders>
            <w:shd w:val="clear" w:color="auto" w:fill="FFFFFF"/>
            <w:vAlign w:val="center"/>
          </w:tcPr>
          <w:p w:rsidR="005A0D4D" w:rsidRPr="00AB67E1" w:rsidRDefault="005A0D4D" w:rsidP="006E39DA">
            <w:pPr>
              <w:spacing w:after="0" w:line="240" w:lineRule="auto"/>
              <w:jc w:val="center"/>
              <w:rPr>
                <w:rFonts w:ascii="Arial" w:hAnsi="Arial" w:cs="Arial"/>
                <w:lang w:eastAsia="sk-SK"/>
              </w:rPr>
            </w:pPr>
            <w:r w:rsidRPr="00AB67E1">
              <w:rPr>
                <w:rFonts w:ascii="Arial" w:hAnsi="Arial" w:cs="Arial"/>
                <w:lang w:eastAsia="sk-SK"/>
              </w:rPr>
              <w:t>2</w:t>
            </w:r>
          </w:p>
        </w:tc>
        <w:tc>
          <w:tcPr>
            <w:tcW w:w="1842" w:type="dxa"/>
            <w:tcBorders>
              <w:top w:val="single" w:sz="6" w:space="0" w:color="auto"/>
              <w:left w:val="single" w:sz="6" w:space="0" w:color="auto"/>
              <w:bottom w:val="single" w:sz="6" w:space="0" w:color="auto"/>
              <w:right w:val="single" w:sz="6" w:space="0" w:color="auto"/>
            </w:tcBorders>
            <w:vAlign w:val="center"/>
          </w:tcPr>
          <w:p w:rsidR="005A0D4D" w:rsidRPr="00AB67E1" w:rsidRDefault="005A0D4D" w:rsidP="006E39DA">
            <w:pPr>
              <w:spacing w:after="0" w:line="240" w:lineRule="auto"/>
              <w:jc w:val="center"/>
              <w:rPr>
                <w:rFonts w:ascii="Arial" w:hAnsi="Arial" w:cs="Arial"/>
                <w:lang w:eastAsia="sk-SK"/>
              </w:rPr>
            </w:pPr>
            <w:r w:rsidRPr="00AB67E1">
              <w:rPr>
                <w:rFonts w:ascii="Arial" w:hAnsi="Arial" w:cs="Arial"/>
                <w:lang w:eastAsia="sk-SK"/>
              </w:rPr>
              <w:t>3</w:t>
            </w:r>
          </w:p>
        </w:tc>
        <w:tc>
          <w:tcPr>
            <w:tcW w:w="1439" w:type="dxa"/>
            <w:tcBorders>
              <w:top w:val="single" w:sz="6" w:space="0" w:color="auto"/>
              <w:left w:val="single" w:sz="6" w:space="0" w:color="auto"/>
              <w:bottom w:val="single" w:sz="6" w:space="0" w:color="auto"/>
              <w:right w:val="single" w:sz="18" w:space="0" w:color="auto"/>
            </w:tcBorders>
            <w:vAlign w:val="center"/>
          </w:tcPr>
          <w:p w:rsidR="005A0D4D" w:rsidRPr="00AB67E1" w:rsidRDefault="005A0D4D" w:rsidP="006E39DA">
            <w:pPr>
              <w:spacing w:after="0" w:line="240" w:lineRule="auto"/>
              <w:jc w:val="center"/>
              <w:rPr>
                <w:rFonts w:ascii="Arial" w:hAnsi="Arial" w:cs="Arial"/>
                <w:lang w:eastAsia="sk-SK"/>
              </w:rPr>
            </w:pPr>
            <w:r w:rsidRPr="00AB67E1">
              <w:rPr>
                <w:rFonts w:ascii="Arial" w:hAnsi="Arial" w:cs="Arial"/>
                <w:lang w:eastAsia="sk-SK"/>
              </w:rPr>
              <w:t>6</w:t>
            </w:r>
          </w:p>
        </w:tc>
      </w:tr>
      <w:tr w:rsidR="005A0D4D" w:rsidRPr="00AB67E1" w:rsidTr="00A34F7C">
        <w:trPr>
          <w:cantSplit/>
          <w:trHeight w:val="299"/>
          <w:jc w:val="center"/>
        </w:trPr>
        <w:tc>
          <w:tcPr>
            <w:tcW w:w="7110" w:type="dxa"/>
            <w:gridSpan w:val="4"/>
            <w:tcBorders>
              <w:top w:val="single" w:sz="6" w:space="0" w:color="auto"/>
              <w:left w:val="single" w:sz="18" w:space="0" w:color="auto"/>
              <w:bottom w:val="single" w:sz="6" w:space="0" w:color="auto"/>
              <w:right w:val="single" w:sz="6" w:space="0" w:color="auto"/>
            </w:tcBorders>
            <w:vAlign w:val="center"/>
          </w:tcPr>
          <w:p w:rsidR="005A0D4D" w:rsidRPr="00AB67E1" w:rsidRDefault="005A0D4D" w:rsidP="006E39DA">
            <w:pPr>
              <w:spacing w:after="0" w:line="240" w:lineRule="auto"/>
              <w:rPr>
                <w:rFonts w:ascii="Arial" w:hAnsi="Arial" w:cs="Arial"/>
              </w:rPr>
            </w:pPr>
            <w:r w:rsidRPr="00AB67E1">
              <w:rPr>
                <w:rFonts w:ascii="Arial" w:hAnsi="Arial" w:cs="Arial"/>
              </w:rPr>
              <w:t xml:space="preserve"> Možný počet bodov</w:t>
            </w:r>
          </w:p>
        </w:tc>
        <w:tc>
          <w:tcPr>
            <w:tcW w:w="1439" w:type="dxa"/>
            <w:tcBorders>
              <w:top w:val="single" w:sz="6" w:space="0" w:color="auto"/>
              <w:left w:val="single" w:sz="6" w:space="0" w:color="auto"/>
              <w:bottom w:val="single" w:sz="6" w:space="0" w:color="auto"/>
              <w:right w:val="single" w:sz="18" w:space="0" w:color="auto"/>
            </w:tcBorders>
            <w:vAlign w:val="center"/>
          </w:tcPr>
          <w:p w:rsidR="005A0D4D" w:rsidRPr="00AB67E1" w:rsidRDefault="008A420C" w:rsidP="006E39DA">
            <w:pPr>
              <w:spacing w:after="0" w:line="240" w:lineRule="auto"/>
              <w:jc w:val="center"/>
              <w:rPr>
                <w:rFonts w:ascii="Arial" w:hAnsi="Arial" w:cs="Arial"/>
                <w:b/>
              </w:rPr>
            </w:pPr>
            <w:r w:rsidRPr="00E675C0">
              <w:rPr>
                <w:rFonts w:ascii="Arial" w:hAnsi="Arial" w:cs="Arial"/>
                <w:b/>
              </w:rPr>
              <w:t>60</w:t>
            </w:r>
          </w:p>
        </w:tc>
      </w:tr>
      <w:tr w:rsidR="005A0D4D" w:rsidRPr="00AB67E1" w:rsidTr="00A34F7C">
        <w:trPr>
          <w:cantSplit/>
          <w:trHeight w:val="261"/>
          <w:jc w:val="center"/>
        </w:trPr>
        <w:tc>
          <w:tcPr>
            <w:tcW w:w="7110" w:type="dxa"/>
            <w:gridSpan w:val="4"/>
            <w:tcBorders>
              <w:top w:val="single" w:sz="6" w:space="0" w:color="auto"/>
              <w:left w:val="single" w:sz="18" w:space="0" w:color="auto"/>
              <w:bottom w:val="single" w:sz="18" w:space="0" w:color="auto"/>
              <w:right w:val="single" w:sz="6" w:space="0" w:color="auto"/>
            </w:tcBorders>
            <w:vAlign w:val="center"/>
          </w:tcPr>
          <w:p w:rsidR="005A0D4D" w:rsidRPr="00AB67E1" w:rsidRDefault="005A0D4D" w:rsidP="006E39DA">
            <w:pPr>
              <w:spacing w:after="0" w:line="240" w:lineRule="auto"/>
              <w:rPr>
                <w:rFonts w:ascii="Arial" w:hAnsi="Arial" w:cs="Arial"/>
                <w:b/>
              </w:rPr>
            </w:pPr>
            <w:r w:rsidRPr="00AB67E1">
              <w:rPr>
                <w:rFonts w:ascii="Arial" w:hAnsi="Arial" w:cs="Arial"/>
                <w:b/>
              </w:rPr>
              <w:t xml:space="preserve"> Dosiahnuté body</w:t>
            </w:r>
          </w:p>
        </w:tc>
        <w:tc>
          <w:tcPr>
            <w:tcW w:w="1439" w:type="dxa"/>
            <w:tcBorders>
              <w:top w:val="single" w:sz="6" w:space="0" w:color="auto"/>
              <w:left w:val="single" w:sz="6" w:space="0" w:color="auto"/>
              <w:bottom w:val="single" w:sz="18" w:space="0" w:color="auto"/>
              <w:right w:val="single" w:sz="18" w:space="0" w:color="auto"/>
            </w:tcBorders>
            <w:shd w:val="clear" w:color="auto" w:fill="FFFFFF"/>
            <w:vAlign w:val="center"/>
          </w:tcPr>
          <w:p w:rsidR="005A0D4D" w:rsidRPr="00AB67E1" w:rsidRDefault="008A420C" w:rsidP="006E39DA">
            <w:pPr>
              <w:spacing w:after="0" w:line="240" w:lineRule="auto"/>
              <w:jc w:val="center"/>
              <w:rPr>
                <w:rFonts w:ascii="Arial" w:hAnsi="Arial" w:cs="Arial"/>
                <w:b/>
              </w:rPr>
            </w:pPr>
            <w:r w:rsidRPr="00E675C0">
              <w:rPr>
                <w:rFonts w:ascii="Arial" w:hAnsi="Arial" w:cs="Arial"/>
                <w:b/>
              </w:rPr>
              <w:t>32</w:t>
            </w:r>
          </w:p>
        </w:tc>
      </w:tr>
    </w:tbl>
    <w:p w:rsidR="005409CD" w:rsidRPr="00921812" w:rsidRDefault="00921812" w:rsidP="006E39DA">
      <w:pPr>
        <w:spacing w:after="0" w:line="240" w:lineRule="auto"/>
        <w:rPr>
          <w:rFonts w:ascii="Arial" w:hAnsi="Arial" w:cs="Arial"/>
          <w:sz w:val="20"/>
          <w:szCs w:val="20"/>
        </w:rPr>
      </w:pPr>
      <w:r>
        <w:rPr>
          <w:rFonts w:ascii="Arial" w:hAnsi="Arial" w:cs="Arial"/>
        </w:rPr>
        <w:t xml:space="preserve">       </w:t>
      </w:r>
      <w:r w:rsidR="006D4E42" w:rsidRPr="00921812">
        <w:rPr>
          <w:rFonts w:ascii="Arial" w:hAnsi="Arial" w:cs="Arial"/>
          <w:sz w:val="20"/>
          <w:szCs w:val="20"/>
        </w:rPr>
        <w:t>*Bodová hodnota stavu: A = 3 body, B = 2 body, C = 1 bod</w:t>
      </w:r>
    </w:p>
    <w:p w:rsidR="005409CD" w:rsidRPr="00AB67E1" w:rsidRDefault="005409CD" w:rsidP="006E39DA">
      <w:pPr>
        <w:spacing w:after="120" w:line="240" w:lineRule="auto"/>
        <w:rPr>
          <w:rFonts w:ascii="Arial" w:hAnsi="Arial" w:cs="Arial"/>
          <w:b/>
        </w:rPr>
      </w:pPr>
    </w:p>
    <w:p w:rsidR="00A81C69" w:rsidRPr="00AB67E1" w:rsidRDefault="00A81C69">
      <w:pPr>
        <w:spacing w:after="0" w:line="240" w:lineRule="auto"/>
        <w:rPr>
          <w:rFonts w:ascii="Arial" w:hAnsi="Arial" w:cs="Arial"/>
        </w:rPr>
      </w:pPr>
      <w:r w:rsidRPr="00AB67E1">
        <w:rPr>
          <w:rFonts w:ascii="Arial" w:hAnsi="Arial" w:cs="Arial"/>
          <w:u w:val="single"/>
        </w:rPr>
        <w:t>Celkové vyhodnotenie</w:t>
      </w:r>
      <w:r w:rsidRPr="00AB67E1">
        <w:rPr>
          <w:rFonts w:ascii="Arial" w:hAnsi="Arial" w:cs="Arial"/>
        </w:rPr>
        <w:t xml:space="preserve"> </w:t>
      </w:r>
      <w:r w:rsidR="007530D6">
        <w:rPr>
          <w:rFonts w:ascii="Arial" w:hAnsi="Arial" w:cs="Arial"/>
        </w:rPr>
        <w:t>(p</w:t>
      </w:r>
      <w:r w:rsidRPr="00AB67E1">
        <w:rPr>
          <w:rFonts w:ascii="Arial" w:hAnsi="Arial" w:cs="Arial"/>
        </w:rPr>
        <w:t>ercentuálny podiel dosiahnutej hodnoty z možnej hodnoty</w:t>
      </w:r>
      <w:r w:rsidR="007530D6">
        <w:rPr>
          <w:rFonts w:ascii="Arial" w:hAnsi="Arial" w:cs="Arial"/>
        </w:rPr>
        <w:t>)</w:t>
      </w:r>
      <w:r w:rsidRPr="00AB67E1">
        <w:rPr>
          <w:rFonts w:ascii="Arial" w:hAnsi="Arial" w:cs="Arial"/>
        </w:rPr>
        <w:t>: 53 %</w:t>
      </w:r>
    </w:p>
    <w:p w:rsidR="00A81C69" w:rsidRDefault="00A81C69" w:rsidP="006E39DA">
      <w:pPr>
        <w:spacing w:line="240" w:lineRule="auto"/>
        <w:rPr>
          <w:rFonts w:ascii="Arial" w:hAnsi="Arial" w:cs="Arial"/>
        </w:rPr>
      </w:pPr>
    </w:p>
    <w:p w:rsidR="006D4E42" w:rsidRPr="00011086" w:rsidRDefault="00A81C69" w:rsidP="006E39DA">
      <w:pPr>
        <w:spacing w:after="0" w:line="240" w:lineRule="auto"/>
        <w:rPr>
          <w:rFonts w:ascii="Arial" w:hAnsi="Arial" w:cs="Arial"/>
        </w:rPr>
      </w:pPr>
      <w:r w:rsidRPr="00011086">
        <w:rPr>
          <w:rFonts w:ascii="Arial" w:hAnsi="Arial" w:cs="Arial"/>
        </w:rPr>
        <w:t>Tabuľka č. 11. Celkové vyhodnotenie</w:t>
      </w:r>
    </w:p>
    <w:p w:rsidR="007149FB" w:rsidRPr="00E675C0" w:rsidRDefault="007149FB" w:rsidP="006E39DA">
      <w:pPr>
        <w:spacing w:after="0" w:line="240" w:lineRule="auto"/>
        <w:rPr>
          <w:rFonts w:ascii="Arial" w:hAnsi="Arial" w:cs="Arial"/>
          <w:b/>
        </w:rPr>
      </w:pPr>
    </w:p>
    <w:tbl>
      <w:tblPr>
        <w:tblW w:w="567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036"/>
        <w:gridCol w:w="1817"/>
        <w:gridCol w:w="1817"/>
      </w:tblGrid>
      <w:tr w:rsidR="006D4E42" w:rsidRPr="00AB67E1" w:rsidTr="006D4E42">
        <w:trPr>
          <w:trHeight w:val="255"/>
          <w:jc w:val="center"/>
        </w:trPr>
        <w:tc>
          <w:tcPr>
            <w:tcW w:w="0" w:type="auto"/>
            <w:tcBorders>
              <w:top w:val="single" w:sz="18" w:space="0" w:color="auto"/>
            </w:tcBorders>
            <w:noWrap/>
            <w:vAlign w:val="center"/>
          </w:tcPr>
          <w:p w:rsidR="006D4E42" w:rsidRPr="00AB67E1" w:rsidRDefault="006D4E42" w:rsidP="006E39DA">
            <w:pPr>
              <w:spacing w:after="0" w:line="240" w:lineRule="auto"/>
              <w:jc w:val="center"/>
              <w:rPr>
                <w:rFonts w:ascii="Arial" w:hAnsi="Arial" w:cs="Arial"/>
                <w:b/>
                <w:bCs w:val="0"/>
                <w:sz w:val="24"/>
              </w:rPr>
            </w:pPr>
            <w:r w:rsidRPr="00AB67E1">
              <w:rPr>
                <w:rFonts w:ascii="Arial" w:hAnsi="Arial" w:cs="Arial"/>
                <w:b/>
                <w:sz w:val="24"/>
              </w:rPr>
              <w:t>A</w:t>
            </w:r>
          </w:p>
        </w:tc>
        <w:tc>
          <w:tcPr>
            <w:tcW w:w="0" w:type="auto"/>
            <w:tcBorders>
              <w:top w:val="single" w:sz="18" w:space="0" w:color="auto"/>
            </w:tcBorders>
            <w:noWrap/>
            <w:vAlign w:val="center"/>
          </w:tcPr>
          <w:p w:rsidR="006D4E42" w:rsidRPr="00AB67E1" w:rsidRDefault="006D4E42" w:rsidP="006E39DA">
            <w:pPr>
              <w:spacing w:after="0" w:line="240" w:lineRule="auto"/>
              <w:jc w:val="center"/>
              <w:rPr>
                <w:rFonts w:ascii="Arial" w:hAnsi="Arial" w:cs="Arial"/>
                <w:b/>
                <w:bCs w:val="0"/>
                <w:sz w:val="24"/>
              </w:rPr>
            </w:pPr>
            <w:r w:rsidRPr="00AB67E1">
              <w:rPr>
                <w:rFonts w:ascii="Arial" w:hAnsi="Arial" w:cs="Arial"/>
                <w:b/>
                <w:sz w:val="24"/>
              </w:rPr>
              <w:t>B</w:t>
            </w:r>
          </w:p>
        </w:tc>
        <w:tc>
          <w:tcPr>
            <w:tcW w:w="0" w:type="auto"/>
            <w:tcBorders>
              <w:top w:val="single" w:sz="18" w:space="0" w:color="auto"/>
            </w:tcBorders>
            <w:noWrap/>
            <w:vAlign w:val="center"/>
          </w:tcPr>
          <w:p w:rsidR="006D4E42" w:rsidRPr="00AB67E1" w:rsidRDefault="006D4E42" w:rsidP="006E39DA">
            <w:pPr>
              <w:spacing w:after="0" w:line="240" w:lineRule="auto"/>
              <w:jc w:val="center"/>
              <w:rPr>
                <w:rFonts w:ascii="Arial" w:hAnsi="Arial" w:cs="Arial"/>
                <w:b/>
                <w:bCs w:val="0"/>
                <w:sz w:val="24"/>
              </w:rPr>
            </w:pPr>
            <w:r w:rsidRPr="00AB67E1">
              <w:rPr>
                <w:rFonts w:ascii="Arial" w:hAnsi="Arial" w:cs="Arial"/>
                <w:b/>
                <w:sz w:val="24"/>
              </w:rPr>
              <w:t>C</w:t>
            </w:r>
          </w:p>
        </w:tc>
      </w:tr>
      <w:tr w:rsidR="0038581E" w:rsidRPr="00AB67E1" w:rsidTr="006D4E42">
        <w:trPr>
          <w:trHeight w:val="255"/>
          <w:jc w:val="center"/>
        </w:trPr>
        <w:tc>
          <w:tcPr>
            <w:tcW w:w="0" w:type="auto"/>
            <w:noWrap/>
            <w:vAlign w:val="center"/>
          </w:tcPr>
          <w:p w:rsidR="0038581E" w:rsidRPr="00AB67E1" w:rsidRDefault="0038581E" w:rsidP="006E39DA">
            <w:pPr>
              <w:spacing w:after="0" w:line="240" w:lineRule="auto"/>
              <w:jc w:val="center"/>
              <w:rPr>
                <w:rFonts w:ascii="Arial" w:hAnsi="Arial" w:cs="Arial"/>
                <w:bCs w:val="0"/>
              </w:rPr>
            </w:pPr>
            <w:r w:rsidRPr="00AB67E1">
              <w:rPr>
                <w:rFonts w:ascii="Arial" w:hAnsi="Arial" w:cs="Arial"/>
                <w:bCs w:val="0"/>
              </w:rPr>
              <w:t>100–78 %</w:t>
            </w:r>
          </w:p>
        </w:tc>
        <w:tc>
          <w:tcPr>
            <w:tcW w:w="0" w:type="auto"/>
            <w:noWrap/>
            <w:vAlign w:val="center"/>
          </w:tcPr>
          <w:p w:rsidR="0038581E" w:rsidRPr="00E675C0" w:rsidRDefault="0038581E" w:rsidP="006E39DA">
            <w:pPr>
              <w:spacing w:after="0" w:line="240" w:lineRule="auto"/>
              <w:jc w:val="center"/>
              <w:rPr>
                <w:rFonts w:ascii="Arial" w:hAnsi="Arial" w:cs="Arial"/>
                <w:bCs w:val="0"/>
              </w:rPr>
            </w:pPr>
            <w:r w:rsidRPr="00E675C0">
              <w:rPr>
                <w:rFonts w:ascii="Arial" w:hAnsi="Arial" w:cs="Arial"/>
                <w:bCs w:val="0"/>
              </w:rPr>
              <w:t>77–55 %</w:t>
            </w:r>
          </w:p>
        </w:tc>
        <w:tc>
          <w:tcPr>
            <w:tcW w:w="0" w:type="auto"/>
            <w:noWrap/>
            <w:vAlign w:val="center"/>
          </w:tcPr>
          <w:p w:rsidR="0038581E" w:rsidRPr="00AB67E1" w:rsidRDefault="0038581E" w:rsidP="006E39DA">
            <w:pPr>
              <w:spacing w:after="0" w:line="240" w:lineRule="auto"/>
              <w:jc w:val="center"/>
              <w:rPr>
                <w:rFonts w:ascii="Arial" w:hAnsi="Arial" w:cs="Arial"/>
                <w:bCs w:val="0"/>
              </w:rPr>
            </w:pPr>
            <w:r w:rsidRPr="00AB67E1">
              <w:rPr>
                <w:rFonts w:ascii="Arial" w:hAnsi="Arial" w:cs="Arial"/>
                <w:bCs w:val="0"/>
              </w:rPr>
              <w:t>54–33 %</w:t>
            </w:r>
          </w:p>
        </w:tc>
      </w:tr>
      <w:tr w:rsidR="0038581E" w:rsidRPr="00AB67E1" w:rsidTr="006D4E42">
        <w:trPr>
          <w:trHeight w:val="255"/>
          <w:jc w:val="center"/>
        </w:trPr>
        <w:tc>
          <w:tcPr>
            <w:tcW w:w="0" w:type="auto"/>
            <w:tcBorders>
              <w:bottom w:val="single" w:sz="18" w:space="0" w:color="auto"/>
            </w:tcBorders>
            <w:noWrap/>
            <w:vAlign w:val="center"/>
          </w:tcPr>
          <w:p w:rsidR="0038581E" w:rsidRPr="00AB67E1" w:rsidRDefault="0038581E" w:rsidP="006E39DA">
            <w:pPr>
              <w:spacing w:after="0" w:line="240" w:lineRule="auto"/>
              <w:jc w:val="center"/>
              <w:rPr>
                <w:rFonts w:ascii="Arial" w:hAnsi="Arial" w:cs="Arial"/>
              </w:rPr>
            </w:pPr>
          </w:p>
        </w:tc>
        <w:tc>
          <w:tcPr>
            <w:tcW w:w="0" w:type="auto"/>
            <w:tcBorders>
              <w:bottom w:val="single" w:sz="18" w:space="0" w:color="auto"/>
            </w:tcBorders>
            <w:noWrap/>
            <w:vAlign w:val="center"/>
          </w:tcPr>
          <w:p w:rsidR="0038581E" w:rsidRPr="00E675C0" w:rsidRDefault="0038581E" w:rsidP="006E39DA">
            <w:pPr>
              <w:spacing w:after="0" w:line="240" w:lineRule="auto"/>
              <w:jc w:val="center"/>
              <w:rPr>
                <w:rFonts w:ascii="Arial" w:hAnsi="Arial" w:cs="Arial"/>
                <w:b/>
              </w:rPr>
            </w:pPr>
          </w:p>
        </w:tc>
        <w:tc>
          <w:tcPr>
            <w:tcW w:w="0" w:type="auto"/>
            <w:tcBorders>
              <w:bottom w:val="single" w:sz="18" w:space="0" w:color="auto"/>
            </w:tcBorders>
            <w:noWrap/>
            <w:vAlign w:val="center"/>
          </w:tcPr>
          <w:p w:rsidR="0038581E" w:rsidRPr="00AB67E1" w:rsidRDefault="0038581E" w:rsidP="006E39DA">
            <w:pPr>
              <w:spacing w:after="0" w:line="240" w:lineRule="auto"/>
              <w:jc w:val="center"/>
              <w:rPr>
                <w:rFonts w:ascii="Arial" w:hAnsi="Arial" w:cs="Arial"/>
              </w:rPr>
            </w:pPr>
            <w:r w:rsidRPr="00AB67E1">
              <w:rPr>
                <w:rFonts w:ascii="Arial" w:hAnsi="Arial" w:cs="Arial"/>
                <w:b/>
              </w:rPr>
              <w:t>53 %</w:t>
            </w:r>
          </w:p>
        </w:tc>
      </w:tr>
    </w:tbl>
    <w:p w:rsidR="004664A3" w:rsidRPr="00AB67E1" w:rsidRDefault="004664A3" w:rsidP="006E39DA">
      <w:pPr>
        <w:spacing w:line="240" w:lineRule="auto"/>
        <w:rPr>
          <w:rFonts w:ascii="Arial" w:hAnsi="Arial" w:cs="Arial"/>
          <w:b/>
        </w:rPr>
      </w:pPr>
    </w:p>
    <w:p w:rsidR="006D4E42" w:rsidRPr="00E675C0" w:rsidRDefault="006D4E42" w:rsidP="006E39DA">
      <w:pPr>
        <w:spacing w:after="0" w:line="240" w:lineRule="auto"/>
        <w:jc w:val="both"/>
        <w:rPr>
          <w:rFonts w:ascii="Arial" w:hAnsi="Arial" w:cs="Arial"/>
          <w:b/>
        </w:rPr>
      </w:pPr>
      <w:r w:rsidRPr="00E675C0">
        <w:rPr>
          <w:rFonts w:ascii="Arial" w:hAnsi="Arial" w:cs="Arial"/>
          <w:b/>
        </w:rPr>
        <w:t>Zhodnotenie</w:t>
      </w:r>
    </w:p>
    <w:p w:rsidR="0038581E" w:rsidRPr="00011086" w:rsidRDefault="0038581E" w:rsidP="006E39DA">
      <w:pPr>
        <w:spacing w:after="0" w:line="240" w:lineRule="auto"/>
        <w:jc w:val="both"/>
        <w:rPr>
          <w:rFonts w:ascii="Arial" w:hAnsi="Arial" w:cs="Arial"/>
          <w:b/>
        </w:rPr>
      </w:pPr>
      <w:r w:rsidRPr="00AB67E1">
        <w:rPr>
          <w:rFonts w:ascii="Arial" w:hAnsi="Arial" w:cs="Arial"/>
        </w:rPr>
        <w:t xml:space="preserve">Na základe zadefinovaných kritérií hodnotenia </w:t>
      </w:r>
      <w:r w:rsidR="00EC0F18" w:rsidRPr="00AB67E1">
        <w:rPr>
          <w:rFonts w:ascii="Arial" w:hAnsi="Arial" w:cs="Arial"/>
        </w:rPr>
        <w:t>je</w:t>
      </w:r>
      <w:r w:rsidRPr="00AB67E1">
        <w:rPr>
          <w:rFonts w:ascii="Arial" w:hAnsi="Arial" w:cs="Arial"/>
        </w:rPr>
        <w:t xml:space="preserve"> druh čajka sivá v celkovom hodnotení </w:t>
      </w:r>
      <w:r w:rsidR="00EC0F18" w:rsidRPr="00AB67E1">
        <w:rPr>
          <w:rFonts w:ascii="Arial" w:hAnsi="Arial" w:cs="Arial"/>
        </w:rPr>
        <w:t xml:space="preserve">zaradený </w:t>
      </w:r>
      <w:r w:rsidRPr="00AB67E1">
        <w:rPr>
          <w:rFonts w:ascii="Arial" w:hAnsi="Arial" w:cs="Arial"/>
        </w:rPr>
        <w:t xml:space="preserve">do </w:t>
      </w:r>
      <w:r w:rsidRPr="00011086">
        <w:rPr>
          <w:rFonts w:ascii="Arial" w:hAnsi="Arial" w:cs="Arial"/>
          <w:b/>
        </w:rPr>
        <w:t xml:space="preserve">nepriaznivého stavu </w:t>
      </w:r>
      <w:r w:rsidRPr="00154BD7">
        <w:rPr>
          <w:rFonts w:ascii="Arial" w:hAnsi="Arial" w:cs="Arial"/>
          <w:b/>
        </w:rPr>
        <w:t>C</w:t>
      </w:r>
      <w:r w:rsidRPr="00011086">
        <w:rPr>
          <w:rFonts w:ascii="Arial" w:hAnsi="Arial" w:cs="Arial"/>
          <w:b/>
        </w:rPr>
        <w:t xml:space="preserve"> s hodnotou 53 %. </w:t>
      </w:r>
    </w:p>
    <w:p w:rsidR="00FE5279" w:rsidRPr="00AB67E1" w:rsidRDefault="005409CD" w:rsidP="006E39DA">
      <w:pPr>
        <w:spacing w:after="0" w:line="240" w:lineRule="auto"/>
        <w:jc w:val="both"/>
        <w:rPr>
          <w:rFonts w:ascii="Arial" w:hAnsi="Arial" w:cs="Arial"/>
        </w:rPr>
      </w:pPr>
      <w:r w:rsidRPr="00AB67E1">
        <w:rPr>
          <w:rFonts w:ascii="Arial" w:hAnsi="Arial" w:cs="Arial"/>
        </w:rPr>
        <w:t>V území druh v posledných 5 rokoch nehniezdil, preto dosahuje len najnižšie možné hodnoty bodov z čoho vyplýva aj je</w:t>
      </w:r>
      <w:r w:rsidR="0039335A">
        <w:rPr>
          <w:rFonts w:ascii="Arial" w:hAnsi="Arial" w:cs="Arial"/>
        </w:rPr>
        <w:t>ho zaradenie nepriaznivé stavu.</w:t>
      </w:r>
    </w:p>
    <w:p w:rsidR="00154BD7" w:rsidRDefault="00154BD7">
      <w:pPr>
        <w:spacing w:after="0" w:line="240" w:lineRule="auto"/>
        <w:jc w:val="both"/>
        <w:rPr>
          <w:rFonts w:ascii="Arial" w:hAnsi="Arial" w:cs="Arial"/>
          <w:u w:val="single"/>
        </w:rPr>
      </w:pPr>
    </w:p>
    <w:p w:rsidR="009E516D" w:rsidRPr="00AB67E1" w:rsidRDefault="009E516D" w:rsidP="006E39DA">
      <w:pPr>
        <w:tabs>
          <w:tab w:val="num" w:pos="0"/>
        </w:tabs>
        <w:spacing w:line="240" w:lineRule="auto"/>
        <w:rPr>
          <w:rFonts w:ascii="Arial" w:hAnsi="Arial" w:cs="Arial"/>
          <w:u w:val="single"/>
        </w:rPr>
      </w:pPr>
      <w:r w:rsidRPr="00AB67E1">
        <w:rPr>
          <w:rFonts w:ascii="Arial" w:hAnsi="Arial" w:cs="Arial"/>
          <w:u w:val="single"/>
        </w:rPr>
        <w:t>1.6.3.2. Stav druhov vtákov a ich biotopov</w:t>
      </w:r>
      <w:r w:rsidR="007530D6">
        <w:rPr>
          <w:rFonts w:ascii="Arial" w:hAnsi="Arial" w:cs="Arial"/>
          <w:u w:val="single"/>
        </w:rPr>
        <w:t>,</w:t>
      </w:r>
      <w:r w:rsidRPr="00AB67E1">
        <w:rPr>
          <w:rFonts w:ascii="Arial" w:hAnsi="Arial" w:cs="Arial"/>
          <w:u w:val="single"/>
        </w:rPr>
        <w:t xml:space="preserve"> na ochranu ktorých sa vyhlasuje CHVÚ</w:t>
      </w:r>
    </w:p>
    <w:p w:rsidR="001370D0" w:rsidRDefault="009E516D" w:rsidP="00921812">
      <w:pPr>
        <w:tabs>
          <w:tab w:val="num" w:pos="0"/>
        </w:tabs>
        <w:spacing w:after="0" w:line="240" w:lineRule="auto"/>
        <w:jc w:val="both"/>
        <w:rPr>
          <w:rFonts w:ascii="Arial" w:hAnsi="Arial" w:cs="Arial"/>
        </w:rPr>
      </w:pPr>
      <w:r w:rsidRPr="00AB67E1">
        <w:rPr>
          <w:rFonts w:ascii="Arial" w:hAnsi="Arial" w:cs="Arial"/>
        </w:rPr>
        <w:t xml:space="preserve">Hodnotenie stavu vtákov vychádza predovšetkým </w:t>
      </w:r>
      <w:r w:rsidRPr="00011086">
        <w:rPr>
          <w:rFonts w:ascii="Arial" w:hAnsi="Arial" w:cs="Arial"/>
          <w:b/>
        </w:rPr>
        <w:t>z monitoringu vtáctva a stavu ich populácie v CHVÚ v rokoch 2010-2012</w:t>
      </w:r>
      <w:r w:rsidR="00F70DCE" w:rsidRPr="00011086">
        <w:rPr>
          <w:rFonts w:ascii="Arial" w:hAnsi="Arial" w:cs="Arial"/>
          <w:b/>
        </w:rPr>
        <w:t>, doplnené aktuálnymi údajmi</w:t>
      </w:r>
      <w:r w:rsidR="00F70DCE" w:rsidRPr="00AB67E1">
        <w:rPr>
          <w:rFonts w:ascii="Arial" w:hAnsi="Arial" w:cs="Arial"/>
        </w:rPr>
        <w:t xml:space="preserve"> (t.</w:t>
      </w:r>
      <w:r w:rsidR="007530D6">
        <w:rPr>
          <w:rFonts w:ascii="Arial" w:hAnsi="Arial" w:cs="Arial"/>
        </w:rPr>
        <w:t xml:space="preserve"> </w:t>
      </w:r>
      <w:r w:rsidR="00F70DCE" w:rsidRPr="00AB67E1">
        <w:rPr>
          <w:rFonts w:ascii="Arial" w:hAnsi="Arial" w:cs="Arial"/>
        </w:rPr>
        <w:t xml:space="preserve">j. </w:t>
      </w:r>
      <w:r w:rsidR="00EC0F18" w:rsidRPr="00AB67E1">
        <w:rPr>
          <w:rFonts w:ascii="Arial" w:hAnsi="Arial" w:cs="Arial"/>
        </w:rPr>
        <w:t xml:space="preserve"> z rokov </w:t>
      </w:r>
      <w:r w:rsidR="00F70DCE" w:rsidRPr="00AB67E1">
        <w:rPr>
          <w:rFonts w:ascii="Arial" w:hAnsi="Arial" w:cs="Arial"/>
        </w:rPr>
        <w:t>2013-2015)</w:t>
      </w:r>
      <w:r w:rsidRPr="00AB67E1">
        <w:rPr>
          <w:rFonts w:ascii="Arial" w:hAnsi="Arial" w:cs="Arial"/>
        </w:rPr>
        <w:t>.</w:t>
      </w:r>
    </w:p>
    <w:p w:rsidR="00571447" w:rsidRDefault="00571447" w:rsidP="00921812">
      <w:pPr>
        <w:tabs>
          <w:tab w:val="num" w:pos="0"/>
        </w:tabs>
        <w:spacing w:after="0" w:line="240" w:lineRule="auto"/>
        <w:jc w:val="both"/>
        <w:rPr>
          <w:rFonts w:ascii="Arial" w:hAnsi="Arial" w:cs="Arial"/>
          <w:i/>
        </w:rPr>
      </w:pPr>
    </w:p>
    <w:p w:rsidR="00FF2530" w:rsidRDefault="00FF2530" w:rsidP="00921812">
      <w:pPr>
        <w:tabs>
          <w:tab w:val="num" w:pos="0"/>
        </w:tabs>
        <w:spacing w:after="0" w:line="240" w:lineRule="auto"/>
        <w:rPr>
          <w:rFonts w:ascii="Arial" w:hAnsi="Arial" w:cs="Arial"/>
          <w:i/>
        </w:rPr>
      </w:pPr>
      <w:r w:rsidRPr="00AB67E1">
        <w:rPr>
          <w:rFonts w:ascii="Arial" w:hAnsi="Arial" w:cs="Arial"/>
          <w:i/>
        </w:rPr>
        <w:t>1.6.3.2.1. Rybár riečny (Sterna hirundo)</w:t>
      </w:r>
    </w:p>
    <w:p w:rsidR="00571447" w:rsidRPr="00AB67E1" w:rsidRDefault="00571447" w:rsidP="00921812">
      <w:pPr>
        <w:tabs>
          <w:tab w:val="num" w:pos="0"/>
        </w:tabs>
        <w:spacing w:after="0" w:line="240" w:lineRule="auto"/>
        <w:rPr>
          <w:rFonts w:ascii="Arial" w:hAnsi="Arial" w:cs="Arial"/>
          <w:i/>
        </w:rPr>
      </w:pPr>
    </w:p>
    <w:p w:rsidR="00486527" w:rsidRPr="00AB67E1" w:rsidRDefault="00486527" w:rsidP="006E39DA">
      <w:pPr>
        <w:tabs>
          <w:tab w:val="num" w:pos="0"/>
        </w:tabs>
        <w:spacing w:after="0" w:line="240" w:lineRule="auto"/>
        <w:jc w:val="both"/>
        <w:rPr>
          <w:rFonts w:ascii="Arial" w:hAnsi="Arial" w:cs="Arial"/>
        </w:rPr>
      </w:pPr>
      <w:r w:rsidRPr="00AB67E1">
        <w:rPr>
          <w:rFonts w:ascii="Arial" w:hAnsi="Arial" w:cs="Arial"/>
        </w:rPr>
        <w:t xml:space="preserve">Stav veľkosti populácie rybára riečneho je podľa definície priaznivého stavu z rokov </w:t>
      </w:r>
      <w:r w:rsidR="00B129C8" w:rsidRPr="00AB67E1">
        <w:rPr>
          <w:rFonts w:ascii="Arial" w:hAnsi="Arial" w:cs="Arial"/>
        </w:rPr>
        <w:t>2010</w:t>
      </w:r>
      <w:r w:rsidR="00B129C8">
        <w:rPr>
          <w:rFonts w:ascii="Arial" w:hAnsi="Arial" w:cs="Arial"/>
        </w:rPr>
        <w:t xml:space="preserve"> </w:t>
      </w:r>
      <w:r w:rsidR="00B129C8" w:rsidRPr="00AB67E1">
        <w:rPr>
          <w:rFonts w:ascii="Arial" w:hAnsi="Arial" w:cs="Arial"/>
        </w:rPr>
        <w:t>–</w:t>
      </w:r>
      <w:r w:rsidR="00B129C8">
        <w:rPr>
          <w:rFonts w:ascii="Arial" w:hAnsi="Arial" w:cs="Arial"/>
        </w:rPr>
        <w:t xml:space="preserve"> </w:t>
      </w:r>
      <w:r w:rsidR="00B129C8" w:rsidRPr="00AB67E1">
        <w:rPr>
          <w:rFonts w:ascii="Arial" w:hAnsi="Arial" w:cs="Arial"/>
        </w:rPr>
        <w:t xml:space="preserve">2012 </w:t>
      </w:r>
      <w:r w:rsidRPr="00AB67E1">
        <w:rPr>
          <w:rFonts w:ascii="Arial" w:hAnsi="Arial" w:cs="Arial"/>
        </w:rPr>
        <w:t>hodnotený stupňom B ako priemerný, priaznivý. V posledných dvoch rokoch však populácia vykazuje prudký pokles</w:t>
      </w:r>
      <w:r w:rsidR="00C15183" w:rsidRPr="00AB67E1">
        <w:rPr>
          <w:rFonts w:ascii="Arial" w:hAnsi="Arial" w:cs="Arial"/>
        </w:rPr>
        <w:t xml:space="preserve">. V </w:t>
      </w:r>
      <w:r w:rsidRPr="00AB67E1">
        <w:rPr>
          <w:rFonts w:ascii="Arial" w:hAnsi="Arial" w:cs="Arial"/>
        </w:rPr>
        <w:t xml:space="preserve">roku 2014 hniezdilo v území len do 10 párov, v roku 2015 druh vôbec nehniezdil, čo </w:t>
      </w:r>
      <w:r w:rsidR="007530D6">
        <w:rPr>
          <w:rFonts w:ascii="Arial" w:hAnsi="Arial" w:cs="Arial"/>
        </w:rPr>
        <w:t>z</w:t>
      </w:r>
      <w:r w:rsidRPr="00AB67E1">
        <w:rPr>
          <w:rFonts w:ascii="Arial" w:hAnsi="Arial" w:cs="Arial"/>
        </w:rPr>
        <w:t xml:space="preserve">odpovedá stupňu C ako nepriaznivý stav. </w:t>
      </w:r>
    </w:p>
    <w:p w:rsidR="00FF2530" w:rsidRPr="00AB67E1" w:rsidRDefault="00FF2530" w:rsidP="006E39DA">
      <w:pPr>
        <w:tabs>
          <w:tab w:val="num" w:pos="0"/>
        </w:tabs>
        <w:spacing w:line="240" w:lineRule="auto"/>
        <w:jc w:val="both"/>
        <w:rPr>
          <w:rFonts w:ascii="Arial" w:hAnsi="Arial" w:cs="Arial"/>
        </w:rPr>
      </w:pPr>
      <w:r w:rsidRPr="00AB67E1">
        <w:rPr>
          <w:rFonts w:ascii="Arial" w:hAnsi="Arial" w:cs="Arial"/>
        </w:rPr>
        <w:t>V prípade populačného a areálového trendu je hodnotenie</w:t>
      </w:r>
      <w:r w:rsidR="00486527" w:rsidRPr="00AB67E1">
        <w:rPr>
          <w:rFonts w:ascii="Arial" w:hAnsi="Arial" w:cs="Arial"/>
        </w:rPr>
        <w:t xml:space="preserve"> v rokoch 2010</w:t>
      </w:r>
      <w:r w:rsidR="00CF7DA3">
        <w:rPr>
          <w:rFonts w:ascii="Arial" w:hAnsi="Arial" w:cs="Arial"/>
        </w:rPr>
        <w:t xml:space="preserve"> </w:t>
      </w:r>
      <w:r w:rsidR="00CF7DA3" w:rsidRPr="00AB67E1">
        <w:rPr>
          <w:rFonts w:ascii="Arial" w:hAnsi="Arial" w:cs="Arial"/>
        </w:rPr>
        <w:t>–</w:t>
      </w:r>
      <w:r w:rsidR="00CF7DA3">
        <w:rPr>
          <w:rFonts w:ascii="Arial" w:hAnsi="Arial" w:cs="Arial"/>
        </w:rPr>
        <w:t xml:space="preserve"> </w:t>
      </w:r>
      <w:r w:rsidR="00486527" w:rsidRPr="00AB67E1">
        <w:rPr>
          <w:rFonts w:ascii="Arial" w:hAnsi="Arial" w:cs="Arial"/>
        </w:rPr>
        <w:t>2012</w:t>
      </w:r>
      <w:r w:rsidRPr="00AB67E1">
        <w:rPr>
          <w:rFonts w:ascii="Arial" w:hAnsi="Arial" w:cs="Arial"/>
        </w:rPr>
        <w:t xml:space="preserve"> na stupni B ako priemerný priaznivý stav.</w:t>
      </w:r>
    </w:p>
    <w:p w:rsidR="007149FB" w:rsidRPr="00AB67E1" w:rsidRDefault="00FF2530" w:rsidP="006E39DA">
      <w:pPr>
        <w:tabs>
          <w:tab w:val="num" w:pos="0"/>
        </w:tabs>
        <w:spacing w:line="240" w:lineRule="auto"/>
        <w:jc w:val="both"/>
        <w:rPr>
          <w:rFonts w:ascii="Arial" w:hAnsi="Arial" w:cs="Arial"/>
          <w:i/>
        </w:rPr>
      </w:pPr>
      <w:r w:rsidRPr="00AB67E1">
        <w:rPr>
          <w:rFonts w:ascii="Arial" w:hAnsi="Arial" w:cs="Arial"/>
        </w:rPr>
        <w:lastRenderedPageBreak/>
        <w:t xml:space="preserve">V prípade hniezdneho biotopu je na stupni </w:t>
      </w:r>
      <w:r w:rsidR="00486527" w:rsidRPr="00AB67E1">
        <w:rPr>
          <w:rFonts w:ascii="Arial" w:hAnsi="Arial" w:cs="Arial"/>
        </w:rPr>
        <w:t>C</w:t>
      </w:r>
      <w:r w:rsidRPr="00AB67E1">
        <w:rPr>
          <w:rFonts w:ascii="Arial" w:hAnsi="Arial" w:cs="Arial"/>
        </w:rPr>
        <w:t xml:space="preserve"> ako </w:t>
      </w:r>
      <w:r w:rsidR="00486527" w:rsidRPr="00AB67E1">
        <w:rPr>
          <w:rFonts w:ascii="Arial" w:hAnsi="Arial" w:cs="Arial"/>
        </w:rPr>
        <w:t>ne</w:t>
      </w:r>
      <w:r w:rsidRPr="00AB67E1">
        <w:rPr>
          <w:rFonts w:ascii="Arial" w:hAnsi="Arial" w:cs="Arial"/>
        </w:rPr>
        <w:t>priaznivý stav, v</w:t>
      </w:r>
      <w:r w:rsidR="003D219B" w:rsidRPr="00AB67E1">
        <w:rPr>
          <w:rFonts w:ascii="Arial" w:hAnsi="Arial" w:cs="Arial"/>
        </w:rPr>
        <w:t xml:space="preserve"> </w:t>
      </w:r>
      <w:r w:rsidRPr="00AB67E1">
        <w:rPr>
          <w:rFonts w:ascii="Arial" w:hAnsi="Arial" w:cs="Arial"/>
        </w:rPr>
        <w:t>prípade potravného biotopu hodnotený stupňom B, t.</w:t>
      </w:r>
      <w:r w:rsidR="00F2491E">
        <w:rPr>
          <w:rFonts w:ascii="Arial" w:hAnsi="Arial" w:cs="Arial"/>
        </w:rPr>
        <w:t xml:space="preserve"> </w:t>
      </w:r>
      <w:r w:rsidRPr="00AB67E1">
        <w:rPr>
          <w:rFonts w:ascii="Arial" w:hAnsi="Arial" w:cs="Arial"/>
        </w:rPr>
        <w:t>j. ako priemerný priaznivý stav.</w:t>
      </w:r>
      <w:r w:rsidR="00246BE7" w:rsidRPr="00AB67E1">
        <w:rPr>
          <w:rFonts w:ascii="Arial" w:hAnsi="Arial" w:cs="Arial"/>
        </w:rPr>
        <w:t xml:space="preserve"> Dlhodobé hodnotenie hniezdneho biotopu stupňom C je aj dôsledok</w:t>
      </w:r>
      <w:r w:rsidR="00AC1D76" w:rsidRPr="00AB67E1">
        <w:rPr>
          <w:rFonts w:ascii="Arial" w:hAnsi="Arial" w:cs="Arial"/>
        </w:rPr>
        <w:t>,</w:t>
      </w:r>
      <w:r w:rsidR="00246BE7" w:rsidRPr="00AB67E1">
        <w:rPr>
          <w:rFonts w:ascii="Arial" w:hAnsi="Arial" w:cs="Arial"/>
        </w:rPr>
        <w:t xml:space="preserve"> pre ktorý rybár riečny ako hniezdič zo Sĺňavy v posledných rokoch vymizol.</w:t>
      </w:r>
    </w:p>
    <w:p w:rsidR="00FF2530" w:rsidRPr="00AB67E1" w:rsidRDefault="00FF2530" w:rsidP="006E39DA">
      <w:pPr>
        <w:tabs>
          <w:tab w:val="num" w:pos="0"/>
        </w:tabs>
        <w:spacing w:line="240" w:lineRule="auto"/>
        <w:rPr>
          <w:rFonts w:ascii="Arial" w:hAnsi="Arial" w:cs="Arial"/>
          <w:i/>
        </w:rPr>
      </w:pPr>
      <w:r w:rsidRPr="00AB67E1">
        <w:rPr>
          <w:rFonts w:ascii="Arial" w:hAnsi="Arial" w:cs="Arial"/>
          <w:i/>
        </w:rPr>
        <w:t>1.6.3.2.2 Čajka čiernohlavá (Larus melanocephalus)</w:t>
      </w:r>
    </w:p>
    <w:p w:rsidR="00FF2530" w:rsidRPr="00AB67E1" w:rsidRDefault="00FF2530" w:rsidP="006E39DA">
      <w:pPr>
        <w:tabs>
          <w:tab w:val="num" w:pos="0"/>
        </w:tabs>
        <w:spacing w:line="240" w:lineRule="auto"/>
        <w:jc w:val="both"/>
        <w:rPr>
          <w:rFonts w:ascii="Arial" w:hAnsi="Arial" w:cs="Arial"/>
        </w:rPr>
      </w:pPr>
      <w:r w:rsidRPr="00AB67E1">
        <w:rPr>
          <w:rFonts w:ascii="Arial" w:hAnsi="Arial" w:cs="Arial"/>
        </w:rPr>
        <w:t>Stav veľkosti populácie čajky čiernohlavej sa podľa aktuálnej definície priaznivého stavu hodnotí stupňom A, teda dobrým priaznivým stavom. V</w:t>
      </w:r>
      <w:r w:rsidR="00C15183" w:rsidRPr="00AB67E1">
        <w:rPr>
          <w:rFonts w:ascii="Arial" w:hAnsi="Arial" w:cs="Arial"/>
        </w:rPr>
        <w:t xml:space="preserve"> </w:t>
      </w:r>
      <w:r w:rsidRPr="00AB67E1">
        <w:rPr>
          <w:rFonts w:ascii="Arial" w:hAnsi="Arial" w:cs="Arial"/>
        </w:rPr>
        <w:t>prípade populačného a</w:t>
      </w:r>
      <w:r w:rsidR="00C15183" w:rsidRPr="00AB67E1">
        <w:rPr>
          <w:rFonts w:ascii="Arial" w:hAnsi="Arial" w:cs="Arial"/>
        </w:rPr>
        <w:t xml:space="preserve"> </w:t>
      </w:r>
      <w:r w:rsidRPr="00AB67E1">
        <w:rPr>
          <w:rFonts w:ascii="Arial" w:hAnsi="Arial" w:cs="Arial"/>
        </w:rPr>
        <w:t>areálového trendu je hodnotenie na stupni B, stále však ako priemerný priaznivý stav.</w:t>
      </w:r>
      <w:r w:rsidR="00F70DCE" w:rsidRPr="00AB67E1">
        <w:rPr>
          <w:rFonts w:ascii="Arial" w:hAnsi="Arial" w:cs="Arial"/>
        </w:rPr>
        <w:t xml:space="preserve"> V</w:t>
      </w:r>
      <w:r w:rsidR="00C15183" w:rsidRPr="00AB67E1">
        <w:rPr>
          <w:rFonts w:ascii="Arial" w:hAnsi="Arial" w:cs="Arial"/>
        </w:rPr>
        <w:t xml:space="preserve"> </w:t>
      </w:r>
      <w:r w:rsidR="00F70DCE" w:rsidRPr="00AB67E1">
        <w:rPr>
          <w:rFonts w:ascii="Arial" w:hAnsi="Arial" w:cs="Arial"/>
        </w:rPr>
        <w:t>roku</w:t>
      </w:r>
      <w:r w:rsidR="00BA7027" w:rsidRPr="00AB67E1">
        <w:rPr>
          <w:rFonts w:ascii="Arial" w:hAnsi="Arial" w:cs="Arial"/>
        </w:rPr>
        <w:t xml:space="preserve"> 2014 zahniezdil</w:t>
      </w:r>
      <w:r w:rsidR="0075647D" w:rsidRPr="00AB67E1">
        <w:rPr>
          <w:rFonts w:ascii="Arial" w:hAnsi="Arial" w:cs="Arial"/>
        </w:rPr>
        <w:t>i</w:t>
      </w:r>
      <w:r w:rsidR="00BA7027" w:rsidRPr="00AB67E1">
        <w:rPr>
          <w:rFonts w:ascii="Arial" w:hAnsi="Arial" w:cs="Arial"/>
        </w:rPr>
        <w:t xml:space="preserve"> minimálne 1</w:t>
      </w:r>
      <w:r w:rsidR="00CF59E0">
        <w:rPr>
          <w:rFonts w:ascii="Arial" w:hAnsi="Arial" w:cs="Arial"/>
        </w:rPr>
        <w:t xml:space="preserve"> </w:t>
      </w:r>
      <w:r w:rsidR="00CF7DA3" w:rsidRPr="00AB67E1">
        <w:rPr>
          <w:rFonts w:ascii="Arial" w:hAnsi="Arial" w:cs="Arial"/>
        </w:rPr>
        <w:t>–</w:t>
      </w:r>
      <w:r w:rsidR="00CF59E0">
        <w:rPr>
          <w:rFonts w:ascii="Arial" w:hAnsi="Arial" w:cs="Arial"/>
        </w:rPr>
        <w:t xml:space="preserve"> </w:t>
      </w:r>
      <w:r w:rsidR="00BA7027" w:rsidRPr="00AB67E1">
        <w:rPr>
          <w:rFonts w:ascii="Arial" w:hAnsi="Arial" w:cs="Arial"/>
        </w:rPr>
        <w:t xml:space="preserve">2 páry, </w:t>
      </w:r>
      <w:r w:rsidR="00F70DCE" w:rsidRPr="00AB67E1">
        <w:rPr>
          <w:rFonts w:ascii="Arial" w:hAnsi="Arial" w:cs="Arial"/>
        </w:rPr>
        <w:t>2015 hniezdili v území na Vtáčom ostrove</w:t>
      </w:r>
      <w:r w:rsidR="00BA7027" w:rsidRPr="00AB67E1">
        <w:rPr>
          <w:rFonts w:ascii="Arial" w:hAnsi="Arial" w:cs="Arial"/>
        </w:rPr>
        <w:t xml:space="preserve"> už</w:t>
      </w:r>
      <w:r w:rsidR="00F70DCE" w:rsidRPr="00AB67E1">
        <w:rPr>
          <w:rFonts w:ascii="Arial" w:hAnsi="Arial" w:cs="Arial"/>
        </w:rPr>
        <w:t xml:space="preserve"> 4 páry</w:t>
      </w:r>
      <w:r w:rsidR="00015490" w:rsidRPr="00AB67E1">
        <w:rPr>
          <w:rFonts w:ascii="Arial" w:hAnsi="Arial" w:cs="Arial"/>
        </w:rPr>
        <w:t xml:space="preserve">, čo </w:t>
      </w:r>
      <w:r w:rsidR="008C52B8" w:rsidRPr="00AB67E1">
        <w:rPr>
          <w:rFonts w:ascii="Arial" w:hAnsi="Arial" w:cs="Arial"/>
        </w:rPr>
        <w:t xml:space="preserve">však stále </w:t>
      </w:r>
      <w:r w:rsidR="00015490" w:rsidRPr="00AB67E1">
        <w:rPr>
          <w:rFonts w:ascii="Arial" w:hAnsi="Arial" w:cs="Arial"/>
        </w:rPr>
        <w:t>odpovedá kategórií C – nepriaznivý stav</w:t>
      </w:r>
      <w:r w:rsidR="00F70DCE" w:rsidRPr="00AB67E1">
        <w:rPr>
          <w:rFonts w:ascii="Arial" w:hAnsi="Arial" w:cs="Arial"/>
        </w:rPr>
        <w:t xml:space="preserve">. </w:t>
      </w:r>
    </w:p>
    <w:p w:rsidR="00FF2530" w:rsidRPr="00AB67E1" w:rsidRDefault="00FF2530" w:rsidP="006E39DA">
      <w:pPr>
        <w:tabs>
          <w:tab w:val="num" w:pos="0"/>
        </w:tabs>
        <w:spacing w:line="240" w:lineRule="auto"/>
        <w:jc w:val="both"/>
        <w:rPr>
          <w:rFonts w:ascii="Arial" w:hAnsi="Arial" w:cs="Arial"/>
        </w:rPr>
      </w:pPr>
      <w:r w:rsidRPr="00AB67E1">
        <w:rPr>
          <w:rFonts w:ascii="Arial" w:hAnsi="Arial" w:cs="Arial"/>
        </w:rPr>
        <w:t>V prípade hniezdneho biotopu je klasifikovanie negatívnejšie a to stupňom C – nepriaznivý stav, v prípade potravného biotopu hodnotený stupňom B ako priemerný priaznivý stav.</w:t>
      </w:r>
    </w:p>
    <w:p w:rsidR="00FF2530" w:rsidRPr="00AB67E1" w:rsidRDefault="00FF2530" w:rsidP="006E39DA">
      <w:pPr>
        <w:tabs>
          <w:tab w:val="num" w:pos="0"/>
        </w:tabs>
        <w:spacing w:line="240" w:lineRule="auto"/>
        <w:rPr>
          <w:rFonts w:ascii="Arial" w:hAnsi="Arial" w:cs="Arial"/>
          <w:i/>
        </w:rPr>
      </w:pPr>
      <w:r w:rsidRPr="00AB67E1">
        <w:rPr>
          <w:rFonts w:ascii="Arial" w:hAnsi="Arial" w:cs="Arial"/>
          <w:i/>
        </w:rPr>
        <w:t>1.6.3.2.3 Čajka sivá (Larus canus)</w:t>
      </w:r>
    </w:p>
    <w:p w:rsidR="006F5D3B" w:rsidRDefault="00FF2530" w:rsidP="00921812">
      <w:pPr>
        <w:tabs>
          <w:tab w:val="num" w:pos="0"/>
        </w:tabs>
        <w:spacing w:after="120" w:line="240" w:lineRule="auto"/>
        <w:jc w:val="both"/>
        <w:rPr>
          <w:rFonts w:ascii="Arial" w:hAnsi="Arial" w:cs="Arial"/>
        </w:rPr>
      </w:pPr>
      <w:r w:rsidRPr="00AB67E1">
        <w:rPr>
          <w:rFonts w:ascii="Arial" w:hAnsi="Arial" w:cs="Arial"/>
        </w:rPr>
        <w:t xml:space="preserve">Veľkosť populácie, populačný aj areálový trend čajky sivej je klasifikovaný stupňom C ako nepriaznivý stav. </w:t>
      </w:r>
      <w:r w:rsidR="00F70DCE" w:rsidRPr="00AB67E1">
        <w:rPr>
          <w:rFonts w:ascii="Arial" w:hAnsi="Arial" w:cs="Arial"/>
        </w:rPr>
        <w:t>Uvedený stav odráža fakt, že druh v území posledných 5 rokov nehniezdil.</w:t>
      </w:r>
    </w:p>
    <w:p w:rsidR="00571447" w:rsidRPr="00AB67E1" w:rsidRDefault="00571447" w:rsidP="00921812">
      <w:pPr>
        <w:tabs>
          <w:tab w:val="num" w:pos="0"/>
        </w:tabs>
        <w:spacing w:after="0" w:line="240" w:lineRule="auto"/>
        <w:jc w:val="both"/>
        <w:rPr>
          <w:rFonts w:ascii="Arial" w:hAnsi="Arial" w:cs="Arial"/>
        </w:rPr>
      </w:pPr>
    </w:p>
    <w:p w:rsidR="00133B43" w:rsidRPr="00011086" w:rsidRDefault="00133B43" w:rsidP="006E39DA">
      <w:pPr>
        <w:tabs>
          <w:tab w:val="num" w:pos="0"/>
        </w:tabs>
        <w:spacing w:after="0" w:line="240" w:lineRule="auto"/>
        <w:rPr>
          <w:rFonts w:ascii="Arial" w:hAnsi="Arial" w:cs="Arial"/>
        </w:rPr>
      </w:pPr>
      <w:r w:rsidRPr="00AB67E1">
        <w:rPr>
          <w:rFonts w:ascii="Arial" w:hAnsi="Arial" w:cs="Arial"/>
          <w:u w:val="single"/>
        </w:rPr>
        <w:t>1.6.3.3. Cieľový stav druhu</w:t>
      </w:r>
      <w:r w:rsidRPr="00011086">
        <w:rPr>
          <w:rFonts w:ascii="Arial" w:hAnsi="Arial" w:cs="Arial"/>
        </w:rPr>
        <w:t xml:space="preserve"> </w:t>
      </w:r>
    </w:p>
    <w:p w:rsidR="00133B43" w:rsidRPr="00AB67E1" w:rsidRDefault="00133B43" w:rsidP="006E39DA">
      <w:pPr>
        <w:tabs>
          <w:tab w:val="num" w:pos="0"/>
        </w:tabs>
        <w:spacing w:after="0" w:line="240" w:lineRule="auto"/>
        <w:rPr>
          <w:rFonts w:ascii="Arial" w:hAnsi="Arial" w:cs="Arial"/>
        </w:rPr>
      </w:pPr>
    </w:p>
    <w:p w:rsidR="00C67012" w:rsidRPr="00AB67E1" w:rsidRDefault="00C67012" w:rsidP="006E39DA">
      <w:pPr>
        <w:tabs>
          <w:tab w:val="num" w:pos="0"/>
        </w:tabs>
        <w:spacing w:after="0" w:line="240" w:lineRule="auto"/>
        <w:jc w:val="both"/>
        <w:rPr>
          <w:rFonts w:ascii="Arial" w:hAnsi="Arial" w:cs="Arial"/>
        </w:rPr>
      </w:pPr>
      <w:r w:rsidRPr="00E675C0">
        <w:rPr>
          <w:rFonts w:ascii="Arial" w:hAnsi="Arial" w:cs="Arial"/>
        </w:rPr>
        <w:t>Cieľový stav druhu bol určený u</w:t>
      </w:r>
      <w:r w:rsidR="006F1AF1" w:rsidRPr="00AB67E1">
        <w:rPr>
          <w:rFonts w:ascii="Arial" w:hAnsi="Arial" w:cs="Arial"/>
        </w:rPr>
        <w:t xml:space="preserve"> </w:t>
      </w:r>
      <w:r w:rsidRPr="00AB67E1">
        <w:rPr>
          <w:rFonts w:ascii="Arial" w:hAnsi="Arial" w:cs="Arial"/>
        </w:rPr>
        <w:t>jednotlivých druhov na základe významu druhu pre zachovanie populácie druhu na Slovensku, resp. v</w:t>
      </w:r>
      <w:r w:rsidR="0053583F" w:rsidRPr="00AB67E1">
        <w:rPr>
          <w:rFonts w:ascii="Arial" w:hAnsi="Arial" w:cs="Arial"/>
        </w:rPr>
        <w:t xml:space="preserve"> </w:t>
      </w:r>
      <w:r w:rsidRPr="00AB67E1">
        <w:rPr>
          <w:rFonts w:ascii="Arial" w:hAnsi="Arial" w:cs="Arial"/>
        </w:rPr>
        <w:t xml:space="preserve">sústave CHVÚ, podľa </w:t>
      </w:r>
      <w:r w:rsidR="006F5D3B" w:rsidRPr="00AB67E1">
        <w:rPr>
          <w:rFonts w:ascii="Arial" w:hAnsi="Arial" w:cs="Arial"/>
        </w:rPr>
        <w:t>dosiahnuteľnosti</w:t>
      </w:r>
      <w:r w:rsidRPr="00AB67E1">
        <w:rPr>
          <w:rFonts w:ascii="Arial" w:hAnsi="Arial" w:cs="Arial"/>
        </w:rPr>
        <w:t xml:space="preserve"> cieľ</w:t>
      </w:r>
      <w:r w:rsidR="00125568" w:rsidRPr="00AB67E1">
        <w:rPr>
          <w:rFonts w:ascii="Arial" w:hAnsi="Arial" w:cs="Arial"/>
        </w:rPr>
        <w:t>a</w:t>
      </w:r>
      <w:r w:rsidRPr="00AB67E1">
        <w:rPr>
          <w:rFonts w:ascii="Arial" w:hAnsi="Arial" w:cs="Arial"/>
        </w:rPr>
        <w:t xml:space="preserve"> ako aj výnimočnosti daného druhu ako zástupcu danej taxonomickej skupiny.</w:t>
      </w:r>
    </w:p>
    <w:p w:rsidR="00C67012" w:rsidRPr="00AB67E1" w:rsidRDefault="00C67012" w:rsidP="006E39DA">
      <w:pPr>
        <w:tabs>
          <w:tab w:val="num" w:pos="0"/>
        </w:tabs>
        <w:spacing w:after="0" w:line="240" w:lineRule="auto"/>
        <w:rPr>
          <w:rFonts w:ascii="Arial" w:hAnsi="Arial" w:cs="Arial"/>
        </w:rPr>
      </w:pPr>
    </w:p>
    <w:p w:rsidR="00133B43" w:rsidRPr="00AB67E1" w:rsidRDefault="00446FCE" w:rsidP="006E39DA">
      <w:pPr>
        <w:tabs>
          <w:tab w:val="num" w:pos="0"/>
        </w:tabs>
        <w:spacing w:after="0" w:line="240" w:lineRule="auto"/>
        <w:rPr>
          <w:rFonts w:ascii="Arial" w:hAnsi="Arial" w:cs="Arial"/>
          <w:i/>
        </w:rPr>
      </w:pPr>
      <w:r w:rsidRPr="00AB67E1">
        <w:rPr>
          <w:rFonts w:ascii="Arial" w:hAnsi="Arial" w:cs="Arial"/>
          <w:i/>
        </w:rPr>
        <w:t xml:space="preserve">1.6.3.3.1. Cieľový stav druhu </w:t>
      </w:r>
      <w:r w:rsidR="003D2A70" w:rsidRPr="00AB67E1">
        <w:rPr>
          <w:rFonts w:ascii="Arial" w:hAnsi="Arial" w:cs="Arial"/>
          <w:i/>
        </w:rPr>
        <w:t>rybára riečneho (Sterna hirundo)</w:t>
      </w:r>
    </w:p>
    <w:p w:rsidR="00446FCE" w:rsidRPr="00AB67E1" w:rsidRDefault="00446FCE" w:rsidP="006E39DA">
      <w:pPr>
        <w:tabs>
          <w:tab w:val="num" w:pos="0"/>
        </w:tabs>
        <w:spacing w:after="0" w:line="240" w:lineRule="auto"/>
        <w:rPr>
          <w:rFonts w:ascii="Arial" w:hAnsi="Arial" w:cs="Arial"/>
        </w:rPr>
      </w:pPr>
    </w:p>
    <w:p w:rsidR="003F4BC5" w:rsidRPr="00AB67E1" w:rsidRDefault="003F4BC5" w:rsidP="006E39DA">
      <w:pPr>
        <w:tabs>
          <w:tab w:val="num" w:pos="0"/>
        </w:tabs>
        <w:spacing w:after="0" w:line="240" w:lineRule="auto"/>
        <w:jc w:val="both"/>
        <w:rPr>
          <w:rFonts w:ascii="Arial" w:hAnsi="Arial" w:cs="Arial"/>
        </w:rPr>
      </w:pPr>
      <w:r w:rsidRPr="00AB67E1">
        <w:rPr>
          <w:rFonts w:ascii="Arial" w:hAnsi="Arial" w:cs="Arial"/>
        </w:rPr>
        <w:t xml:space="preserve">Stav veľkosti populácie rybára riečneho je podľa definície priaznivého stavu z rokov </w:t>
      </w:r>
      <w:r w:rsidR="00BF6607" w:rsidRPr="00AB67E1">
        <w:rPr>
          <w:rFonts w:ascii="Arial" w:hAnsi="Arial" w:cs="Arial"/>
        </w:rPr>
        <w:t>2010</w:t>
      </w:r>
      <w:r w:rsidR="00BF6607">
        <w:rPr>
          <w:rFonts w:ascii="Arial" w:hAnsi="Arial" w:cs="Arial"/>
        </w:rPr>
        <w:t xml:space="preserve"> </w:t>
      </w:r>
      <w:r w:rsidR="00BF6607" w:rsidRPr="00AB67E1">
        <w:rPr>
          <w:rFonts w:ascii="Arial" w:hAnsi="Arial" w:cs="Arial"/>
        </w:rPr>
        <w:t>–</w:t>
      </w:r>
      <w:r w:rsidR="00BF6607">
        <w:rPr>
          <w:rFonts w:ascii="Arial" w:hAnsi="Arial" w:cs="Arial"/>
        </w:rPr>
        <w:t xml:space="preserve"> </w:t>
      </w:r>
      <w:r w:rsidR="00BF6607" w:rsidRPr="00AB67E1">
        <w:rPr>
          <w:rFonts w:ascii="Arial" w:hAnsi="Arial" w:cs="Arial"/>
        </w:rPr>
        <w:t xml:space="preserve">2012 </w:t>
      </w:r>
      <w:r w:rsidRPr="00AB67E1">
        <w:rPr>
          <w:rFonts w:ascii="Arial" w:hAnsi="Arial" w:cs="Arial"/>
        </w:rPr>
        <w:t>hodnotený stupňom B ako priemerný, priaznivý, avšak v posledných dvoch rokoch</w:t>
      </w:r>
      <w:r w:rsidR="00446FCE" w:rsidRPr="00AB67E1">
        <w:rPr>
          <w:rFonts w:ascii="Arial" w:hAnsi="Arial" w:cs="Arial"/>
        </w:rPr>
        <w:t xml:space="preserve"> stav populácie </w:t>
      </w:r>
      <w:r w:rsidR="003D2A70" w:rsidRPr="00AB67E1">
        <w:rPr>
          <w:rFonts w:ascii="Arial" w:hAnsi="Arial" w:cs="Arial"/>
        </w:rPr>
        <w:t>rybára</w:t>
      </w:r>
      <w:r w:rsidRPr="00AB67E1">
        <w:rPr>
          <w:rFonts w:ascii="Arial" w:hAnsi="Arial" w:cs="Arial"/>
        </w:rPr>
        <w:t xml:space="preserve"> výrazne poklesol, v roku 2015 klesol na 0. </w:t>
      </w:r>
    </w:p>
    <w:p w:rsidR="00446FCE" w:rsidRPr="00011086" w:rsidRDefault="001D1C46" w:rsidP="006E39DA">
      <w:pPr>
        <w:tabs>
          <w:tab w:val="num" w:pos="0"/>
        </w:tabs>
        <w:spacing w:after="0" w:line="240" w:lineRule="auto"/>
        <w:jc w:val="both"/>
        <w:rPr>
          <w:rFonts w:ascii="Arial" w:hAnsi="Arial" w:cs="Arial"/>
          <w:b/>
        </w:rPr>
      </w:pPr>
      <w:r w:rsidRPr="00AB67E1">
        <w:rPr>
          <w:rFonts w:ascii="Arial" w:hAnsi="Arial" w:cs="Arial"/>
        </w:rPr>
        <w:t xml:space="preserve">Vzhľadom </w:t>
      </w:r>
      <w:r w:rsidR="007530D6">
        <w:rPr>
          <w:rFonts w:ascii="Arial" w:hAnsi="Arial" w:cs="Arial"/>
        </w:rPr>
        <w:t>na</w:t>
      </w:r>
      <w:r w:rsidRPr="00AB67E1">
        <w:rPr>
          <w:rFonts w:ascii="Arial" w:hAnsi="Arial" w:cs="Arial"/>
        </w:rPr>
        <w:t xml:space="preserve"> význam populácie</w:t>
      </w:r>
      <w:r w:rsidR="003F4BC5" w:rsidRPr="00AB67E1">
        <w:rPr>
          <w:rFonts w:ascii="Arial" w:hAnsi="Arial" w:cs="Arial"/>
        </w:rPr>
        <w:t xml:space="preserve"> rybára na Považí</w:t>
      </w:r>
      <w:r w:rsidRPr="00AB67E1">
        <w:rPr>
          <w:rFonts w:ascii="Arial" w:hAnsi="Arial" w:cs="Arial"/>
        </w:rPr>
        <w:t xml:space="preserve"> </w:t>
      </w:r>
      <w:r w:rsidR="00246BE7" w:rsidRPr="00AB67E1">
        <w:rPr>
          <w:rFonts w:ascii="Arial" w:hAnsi="Arial" w:cs="Arial"/>
        </w:rPr>
        <w:t xml:space="preserve">(v rámci Slovenska ide o jadrovú populáciu) </w:t>
      </w:r>
      <w:r w:rsidRPr="00AB67E1">
        <w:rPr>
          <w:rFonts w:ascii="Arial" w:hAnsi="Arial" w:cs="Arial"/>
        </w:rPr>
        <w:t xml:space="preserve">by preto cieľom opatrení v CHVÚ malo byť </w:t>
      </w:r>
      <w:r w:rsidR="00486527" w:rsidRPr="00011086">
        <w:rPr>
          <w:rFonts w:ascii="Arial" w:hAnsi="Arial" w:cs="Arial"/>
          <w:b/>
        </w:rPr>
        <w:t>zabezpečenie</w:t>
      </w:r>
      <w:r w:rsidRPr="00011086">
        <w:rPr>
          <w:rFonts w:ascii="Arial" w:hAnsi="Arial" w:cs="Arial"/>
          <w:b/>
        </w:rPr>
        <w:t xml:space="preserve"> priazniv</w:t>
      </w:r>
      <w:r w:rsidR="00486527" w:rsidRPr="00011086">
        <w:rPr>
          <w:rFonts w:ascii="Arial" w:hAnsi="Arial" w:cs="Arial"/>
          <w:b/>
        </w:rPr>
        <w:t>ého</w:t>
      </w:r>
      <w:r w:rsidRPr="00011086">
        <w:rPr>
          <w:rFonts w:ascii="Arial" w:hAnsi="Arial" w:cs="Arial"/>
          <w:b/>
        </w:rPr>
        <w:t xml:space="preserve"> stav pri jeho hodnotení na stupni </w:t>
      </w:r>
      <w:r w:rsidR="00E22D08" w:rsidRPr="00011086">
        <w:rPr>
          <w:rFonts w:ascii="Arial" w:hAnsi="Arial" w:cs="Arial"/>
          <w:b/>
        </w:rPr>
        <w:t>A</w:t>
      </w:r>
      <w:r w:rsidR="003F4BC5" w:rsidRPr="00011086">
        <w:rPr>
          <w:rFonts w:ascii="Arial" w:hAnsi="Arial" w:cs="Arial"/>
          <w:b/>
        </w:rPr>
        <w:t xml:space="preserve">, </w:t>
      </w:r>
      <w:r w:rsidRPr="00011086">
        <w:rPr>
          <w:rFonts w:ascii="Arial" w:hAnsi="Arial" w:cs="Arial"/>
          <w:b/>
        </w:rPr>
        <w:t xml:space="preserve">veľkosť populácie </w:t>
      </w:r>
      <w:r w:rsidR="00486527" w:rsidRPr="00011086">
        <w:rPr>
          <w:rFonts w:ascii="Arial" w:hAnsi="Arial" w:cs="Arial"/>
          <w:b/>
        </w:rPr>
        <w:t>rovnako na stupni</w:t>
      </w:r>
      <w:r w:rsidRPr="00011086">
        <w:rPr>
          <w:rFonts w:ascii="Arial" w:hAnsi="Arial" w:cs="Arial"/>
          <w:b/>
        </w:rPr>
        <w:t xml:space="preserve"> </w:t>
      </w:r>
      <w:r w:rsidR="00E22D08" w:rsidRPr="00011086">
        <w:rPr>
          <w:rFonts w:ascii="Arial" w:hAnsi="Arial" w:cs="Arial"/>
          <w:b/>
        </w:rPr>
        <w:t>A</w:t>
      </w:r>
      <w:r w:rsidRPr="00011086">
        <w:rPr>
          <w:rFonts w:ascii="Arial" w:hAnsi="Arial" w:cs="Arial"/>
          <w:b/>
        </w:rPr>
        <w:t>.</w:t>
      </w:r>
    </w:p>
    <w:p w:rsidR="001D1C46" w:rsidRPr="00AB67E1" w:rsidRDefault="001D1C46" w:rsidP="006E39DA">
      <w:pPr>
        <w:tabs>
          <w:tab w:val="num" w:pos="0"/>
        </w:tabs>
        <w:spacing w:after="0" w:line="240" w:lineRule="auto"/>
        <w:jc w:val="both"/>
        <w:rPr>
          <w:rFonts w:ascii="Arial" w:hAnsi="Arial" w:cs="Arial"/>
        </w:rPr>
      </w:pPr>
    </w:p>
    <w:p w:rsidR="001D1C46" w:rsidRPr="00AB67E1" w:rsidRDefault="001D1C46" w:rsidP="006E39DA">
      <w:pPr>
        <w:tabs>
          <w:tab w:val="num" w:pos="0"/>
        </w:tabs>
        <w:spacing w:after="0" w:line="240" w:lineRule="auto"/>
        <w:rPr>
          <w:rFonts w:ascii="Arial" w:hAnsi="Arial" w:cs="Arial"/>
          <w:i/>
        </w:rPr>
      </w:pPr>
      <w:r w:rsidRPr="00AB67E1">
        <w:rPr>
          <w:rFonts w:ascii="Arial" w:hAnsi="Arial" w:cs="Arial"/>
          <w:i/>
        </w:rPr>
        <w:t xml:space="preserve">1.6.3.3.2. Cieľový stav druhu </w:t>
      </w:r>
      <w:r w:rsidR="00953CEB" w:rsidRPr="00AB67E1">
        <w:rPr>
          <w:rFonts w:ascii="Arial" w:hAnsi="Arial" w:cs="Arial"/>
          <w:i/>
        </w:rPr>
        <w:t>čajky čiernohlavej (Larus melanocephalus)</w:t>
      </w:r>
    </w:p>
    <w:p w:rsidR="001D1C46" w:rsidRPr="00AB67E1" w:rsidRDefault="001D1C46" w:rsidP="006E39DA">
      <w:pPr>
        <w:tabs>
          <w:tab w:val="num" w:pos="0"/>
        </w:tabs>
        <w:spacing w:after="0" w:line="240" w:lineRule="auto"/>
        <w:rPr>
          <w:rFonts w:ascii="Arial" w:hAnsi="Arial" w:cs="Arial"/>
          <w:i/>
        </w:rPr>
      </w:pPr>
    </w:p>
    <w:p w:rsidR="00BA7027" w:rsidRPr="00AB67E1" w:rsidRDefault="00BA7027" w:rsidP="006E39DA">
      <w:pPr>
        <w:tabs>
          <w:tab w:val="num" w:pos="0"/>
        </w:tabs>
        <w:spacing w:after="0" w:line="240" w:lineRule="auto"/>
        <w:jc w:val="both"/>
        <w:rPr>
          <w:rFonts w:ascii="Arial" w:hAnsi="Arial" w:cs="Arial"/>
        </w:rPr>
      </w:pPr>
      <w:r w:rsidRPr="00AB67E1">
        <w:rPr>
          <w:rFonts w:ascii="Arial" w:hAnsi="Arial" w:cs="Arial"/>
        </w:rPr>
        <w:t xml:space="preserve">Stav veľkosti populácie čajky čiernohlavej má </w:t>
      </w:r>
      <w:r w:rsidR="00246BE7" w:rsidRPr="00AB67E1">
        <w:rPr>
          <w:rFonts w:ascii="Arial" w:hAnsi="Arial" w:cs="Arial"/>
        </w:rPr>
        <w:t xml:space="preserve">fluktuujúci </w:t>
      </w:r>
      <w:r w:rsidRPr="00AB67E1">
        <w:rPr>
          <w:rFonts w:ascii="Arial" w:hAnsi="Arial" w:cs="Arial"/>
        </w:rPr>
        <w:t>charakter, čo je typické pre tento druh u nás. Podľa definície priaznivého stavu z rokov 2010-2012 bola veľkosť populácie hodnotená stupňom A ako dobrý priaznivý stav, avšak v posledných dvoch rokoch stav populácie poklesol</w:t>
      </w:r>
      <w:r w:rsidR="00246BE7" w:rsidRPr="00AB67E1">
        <w:rPr>
          <w:rFonts w:ascii="Arial" w:hAnsi="Arial" w:cs="Arial"/>
        </w:rPr>
        <w:t xml:space="preserve"> a aktuálne hodnotenie priaznivého stavu je tak negatívnejšie</w:t>
      </w:r>
      <w:r w:rsidRPr="00AB67E1">
        <w:rPr>
          <w:rFonts w:ascii="Arial" w:hAnsi="Arial" w:cs="Arial"/>
        </w:rPr>
        <w:t xml:space="preserve">. </w:t>
      </w:r>
    </w:p>
    <w:p w:rsidR="00BA7027" w:rsidRPr="00011086" w:rsidRDefault="00BA7027" w:rsidP="006E39DA">
      <w:pPr>
        <w:tabs>
          <w:tab w:val="num" w:pos="0"/>
        </w:tabs>
        <w:spacing w:after="0" w:line="240" w:lineRule="auto"/>
        <w:jc w:val="both"/>
        <w:rPr>
          <w:rFonts w:ascii="Arial" w:hAnsi="Arial" w:cs="Arial"/>
          <w:b/>
        </w:rPr>
      </w:pPr>
      <w:r w:rsidRPr="00AB67E1">
        <w:rPr>
          <w:rFonts w:ascii="Arial" w:hAnsi="Arial" w:cs="Arial"/>
        </w:rPr>
        <w:t xml:space="preserve">Vzhľadom </w:t>
      </w:r>
      <w:r w:rsidR="000D7213">
        <w:rPr>
          <w:rFonts w:ascii="Arial" w:hAnsi="Arial" w:cs="Arial"/>
        </w:rPr>
        <w:t>na to</w:t>
      </w:r>
      <w:r w:rsidRPr="00AB67E1">
        <w:rPr>
          <w:rFonts w:ascii="Arial" w:hAnsi="Arial" w:cs="Arial"/>
        </w:rPr>
        <w:t>, že v</w:t>
      </w:r>
      <w:r w:rsidR="009C5792" w:rsidRPr="00AB67E1">
        <w:rPr>
          <w:rFonts w:ascii="Arial" w:hAnsi="Arial" w:cs="Arial"/>
        </w:rPr>
        <w:t xml:space="preserve"> </w:t>
      </w:r>
      <w:r w:rsidRPr="00AB67E1">
        <w:rPr>
          <w:rFonts w:ascii="Arial" w:hAnsi="Arial" w:cs="Arial"/>
        </w:rPr>
        <w:t>posledných rokoch predstavuje predmetné územie jedno z troch pravideln</w:t>
      </w:r>
      <w:r w:rsidR="000D7213">
        <w:rPr>
          <w:rFonts w:ascii="Arial" w:hAnsi="Arial" w:cs="Arial"/>
        </w:rPr>
        <w:t>e</w:t>
      </w:r>
      <w:r w:rsidRPr="00AB67E1">
        <w:rPr>
          <w:rFonts w:ascii="Arial" w:hAnsi="Arial" w:cs="Arial"/>
        </w:rPr>
        <w:t xml:space="preserve"> využívaných hniezdisk, je zachovanie tejto populácie obzvlášť dôležité. Cieľom opatrení v CHVÚ </w:t>
      </w:r>
      <w:r w:rsidR="000D7213">
        <w:rPr>
          <w:rFonts w:ascii="Arial" w:hAnsi="Arial" w:cs="Arial"/>
        </w:rPr>
        <w:t xml:space="preserve">by </w:t>
      </w:r>
      <w:r w:rsidRPr="00AB67E1">
        <w:rPr>
          <w:rFonts w:ascii="Arial" w:hAnsi="Arial" w:cs="Arial"/>
        </w:rPr>
        <w:t xml:space="preserve">malo byť </w:t>
      </w:r>
      <w:r w:rsidRPr="00011086">
        <w:rPr>
          <w:rFonts w:ascii="Arial" w:hAnsi="Arial" w:cs="Arial"/>
          <w:b/>
        </w:rPr>
        <w:t xml:space="preserve">udržať priaznivý stav pri jeho hodnotení aspoň na stupni </w:t>
      </w:r>
      <w:r w:rsidR="00015490" w:rsidRPr="00011086">
        <w:rPr>
          <w:rFonts w:ascii="Arial" w:hAnsi="Arial" w:cs="Arial"/>
          <w:b/>
        </w:rPr>
        <w:t>B</w:t>
      </w:r>
      <w:r w:rsidRPr="00011086">
        <w:rPr>
          <w:rFonts w:ascii="Arial" w:hAnsi="Arial" w:cs="Arial"/>
          <w:b/>
        </w:rPr>
        <w:t>, veľkosť populácie na stupni B a lepšie.</w:t>
      </w:r>
    </w:p>
    <w:p w:rsidR="00B132F1" w:rsidRDefault="00B132F1" w:rsidP="006E39DA">
      <w:pPr>
        <w:tabs>
          <w:tab w:val="num" w:pos="0"/>
        </w:tabs>
        <w:spacing w:after="0" w:line="240" w:lineRule="auto"/>
        <w:jc w:val="both"/>
        <w:rPr>
          <w:rFonts w:ascii="Arial" w:hAnsi="Arial" w:cs="Arial"/>
        </w:rPr>
      </w:pPr>
    </w:p>
    <w:p w:rsidR="00B132F1" w:rsidRPr="00AB67E1" w:rsidRDefault="00B132F1" w:rsidP="006E39DA">
      <w:pPr>
        <w:pStyle w:val="Pta"/>
        <w:tabs>
          <w:tab w:val="clear" w:pos="4536"/>
          <w:tab w:val="clear" w:pos="9072"/>
          <w:tab w:val="left" w:pos="142"/>
          <w:tab w:val="left" w:pos="426"/>
        </w:tabs>
        <w:spacing w:after="0" w:line="240" w:lineRule="auto"/>
        <w:jc w:val="both"/>
        <w:rPr>
          <w:rFonts w:ascii="Arial" w:hAnsi="Arial" w:cs="Arial"/>
          <w:bCs/>
          <w:i/>
          <w:lang w:val="sk-SK"/>
        </w:rPr>
      </w:pPr>
      <w:r w:rsidRPr="00AB67E1">
        <w:rPr>
          <w:rFonts w:ascii="Arial" w:hAnsi="Arial" w:cs="Arial"/>
          <w:bCs/>
          <w:i/>
          <w:lang w:val="sk-SK"/>
        </w:rPr>
        <w:t xml:space="preserve">1.6.3.3.3. Cieľový stav druhu </w:t>
      </w:r>
      <w:r w:rsidR="008C52B8" w:rsidRPr="00AB67E1">
        <w:rPr>
          <w:rFonts w:ascii="Arial" w:hAnsi="Arial" w:cs="Arial"/>
          <w:i/>
          <w:lang w:val="sk-SK"/>
        </w:rPr>
        <w:t>čajky sivej (Larus canus)</w:t>
      </w:r>
    </w:p>
    <w:p w:rsidR="00B132F1" w:rsidRPr="00AB67E1" w:rsidRDefault="00B132F1" w:rsidP="006E39DA">
      <w:pPr>
        <w:tabs>
          <w:tab w:val="num" w:pos="0"/>
        </w:tabs>
        <w:spacing w:after="0" w:line="240" w:lineRule="auto"/>
        <w:jc w:val="both"/>
        <w:rPr>
          <w:rFonts w:ascii="Arial" w:hAnsi="Arial" w:cs="Arial"/>
        </w:rPr>
      </w:pPr>
    </w:p>
    <w:p w:rsidR="00571447" w:rsidRDefault="008C52B8" w:rsidP="00921812">
      <w:pPr>
        <w:tabs>
          <w:tab w:val="num" w:pos="0"/>
        </w:tabs>
        <w:spacing w:after="120" w:line="240" w:lineRule="auto"/>
        <w:jc w:val="both"/>
        <w:rPr>
          <w:rFonts w:ascii="Arial" w:hAnsi="Arial" w:cs="Arial"/>
          <w:b/>
        </w:rPr>
      </w:pPr>
      <w:r w:rsidRPr="00AB67E1">
        <w:rPr>
          <w:rFonts w:ascii="Arial" w:hAnsi="Arial" w:cs="Arial"/>
        </w:rPr>
        <w:t>Vzhľadom na fakt, že druh v území posledných 5 rokov nehniezdil je veľkosť populácie, populačný aj areálový trend čajky sivej klasifikovaný stupňom C</w:t>
      </w:r>
      <w:r w:rsidR="009C5792" w:rsidRPr="00AB67E1">
        <w:rPr>
          <w:rFonts w:ascii="Arial" w:hAnsi="Arial" w:cs="Arial"/>
        </w:rPr>
        <w:t xml:space="preserve"> </w:t>
      </w:r>
      <w:r w:rsidRPr="00AB67E1">
        <w:rPr>
          <w:rFonts w:ascii="Arial" w:hAnsi="Arial" w:cs="Arial"/>
        </w:rPr>
        <w:t xml:space="preserve">ako nepriaznivý stav. Vzhľadom </w:t>
      </w:r>
      <w:r w:rsidR="000D7213">
        <w:rPr>
          <w:rFonts w:ascii="Arial" w:hAnsi="Arial" w:cs="Arial"/>
        </w:rPr>
        <w:t>na to</w:t>
      </w:r>
      <w:r w:rsidRPr="00AB67E1">
        <w:rPr>
          <w:rFonts w:ascii="Arial" w:hAnsi="Arial" w:cs="Arial"/>
        </w:rPr>
        <w:t xml:space="preserve">, že územie je jedno z troch doložených hniezdisk druhu u nás, je potrebné zachovať hniezdne možnosti pripravené na </w:t>
      </w:r>
      <w:r w:rsidR="00AD06DF" w:rsidRPr="00011086">
        <w:rPr>
          <w:rFonts w:ascii="Arial" w:hAnsi="Arial" w:cs="Arial"/>
          <w:b/>
        </w:rPr>
        <w:t xml:space="preserve">prípadné </w:t>
      </w:r>
      <w:r w:rsidRPr="00011086">
        <w:rPr>
          <w:rFonts w:ascii="Arial" w:hAnsi="Arial" w:cs="Arial"/>
          <w:b/>
        </w:rPr>
        <w:t>opätovné zahniezdenie</w:t>
      </w:r>
      <w:r w:rsidR="00251BBA" w:rsidRPr="00AB67E1">
        <w:rPr>
          <w:rFonts w:ascii="Arial" w:hAnsi="Arial" w:cs="Arial"/>
        </w:rPr>
        <w:t xml:space="preserve"> na Vtáčom ostrove aj </w:t>
      </w:r>
      <w:r w:rsidR="00251BBA" w:rsidRPr="00AB67E1">
        <w:rPr>
          <w:rFonts w:ascii="Arial" w:hAnsi="Arial" w:cs="Arial"/>
        </w:rPr>
        <w:lastRenderedPageBreak/>
        <w:t>Výsadbe</w:t>
      </w:r>
      <w:r w:rsidR="00246BE7" w:rsidRPr="00AB67E1">
        <w:rPr>
          <w:rFonts w:ascii="Arial" w:hAnsi="Arial" w:cs="Arial"/>
        </w:rPr>
        <w:t xml:space="preserve"> a vytvoriť tak podmienky pre </w:t>
      </w:r>
      <w:r w:rsidR="00AD06DF" w:rsidRPr="00AB67E1">
        <w:rPr>
          <w:rFonts w:ascii="Arial" w:hAnsi="Arial" w:cs="Arial"/>
        </w:rPr>
        <w:t xml:space="preserve">prípadné </w:t>
      </w:r>
      <w:r w:rsidR="00246BE7" w:rsidRPr="00011086">
        <w:rPr>
          <w:rFonts w:ascii="Arial" w:hAnsi="Arial" w:cs="Arial"/>
          <w:b/>
        </w:rPr>
        <w:t>dosiahnutie stavu druhu na stupni B</w:t>
      </w:r>
      <w:r w:rsidR="000D7213">
        <w:rPr>
          <w:rFonts w:ascii="Arial" w:hAnsi="Arial" w:cs="Arial"/>
          <w:b/>
        </w:rPr>
        <w:t>,</w:t>
      </w:r>
      <w:r w:rsidR="00246BE7" w:rsidRPr="00011086">
        <w:rPr>
          <w:rFonts w:ascii="Arial" w:hAnsi="Arial" w:cs="Arial"/>
          <w:b/>
        </w:rPr>
        <w:t xml:space="preserve"> podľa hodnotenia priaznivého stavu</w:t>
      </w:r>
      <w:r w:rsidR="00D01F82" w:rsidRPr="00011086">
        <w:rPr>
          <w:rFonts w:ascii="Arial" w:hAnsi="Arial" w:cs="Arial"/>
          <w:b/>
        </w:rPr>
        <w:t>.</w:t>
      </w:r>
    </w:p>
    <w:p w:rsidR="001F4A18" w:rsidRPr="00011086" w:rsidRDefault="00D01F82" w:rsidP="00921812">
      <w:pPr>
        <w:tabs>
          <w:tab w:val="num" w:pos="0"/>
        </w:tabs>
        <w:spacing w:after="0" w:line="240" w:lineRule="auto"/>
        <w:jc w:val="both"/>
        <w:rPr>
          <w:rFonts w:ascii="Arial" w:hAnsi="Arial" w:cs="Arial"/>
          <w:b/>
        </w:rPr>
      </w:pPr>
      <w:r w:rsidRPr="00011086">
        <w:rPr>
          <w:rFonts w:ascii="Arial" w:hAnsi="Arial" w:cs="Arial"/>
          <w:b/>
        </w:rPr>
        <w:t xml:space="preserve"> </w:t>
      </w:r>
    </w:p>
    <w:p w:rsidR="00133B43" w:rsidRPr="00011086" w:rsidRDefault="00133B43" w:rsidP="006E39DA">
      <w:pPr>
        <w:tabs>
          <w:tab w:val="num" w:pos="0"/>
        </w:tabs>
        <w:spacing w:after="0" w:line="240" w:lineRule="auto"/>
        <w:rPr>
          <w:rFonts w:ascii="Arial" w:hAnsi="Arial" w:cs="Arial"/>
        </w:rPr>
      </w:pPr>
      <w:r w:rsidRPr="00AB67E1">
        <w:rPr>
          <w:rFonts w:ascii="Arial" w:hAnsi="Arial" w:cs="Arial"/>
          <w:u w:val="single"/>
        </w:rPr>
        <w:t>1.6.3.4. Osobitné záujmy</w:t>
      </w:r>
      <w:r w:rsidRPr="00011086">
        <w:rPr>
          <w:rFonts w:ascii="Arial" w:hAnsi="Arial" w:cs="Arial"/>
        </w:rPr>
        <w:t xml:space="preserve"> </w:t>
      </w:r>
    </w:p>
    <w:p w:rsidR="00133B43" w:rsidRPr="00011086" w:rsidRDefault="00133B43" w:rsidP="006E39DA">
      <w:pPr>
        <w:tabs>
          <w:tab w:val="num" w:pos="0"/>
        </w:tabs>
        <w:spacing w:after="0" w:line="240" w:lineRule="auto"/>
        <w:rPr>
          <w:rFonts w:ascii="Arial" w:hAnsi="Arial" w:cs="Arial"/>
        </w:rPr>
      </w:pPr>
    </w:p>
    <w:p w:rsidR="001438AB" w:rsidRPr="00AB67E1" w:rsidRDefault="001438AB" w:rsidP="006E39DA">
      <w:pPr>
        <w:tabs>
          <w:tab w:val="num" w:pos="0"/>
        </w:tabs>
        <w:spacing w:after="0" w:line="240" w:lineRule="auto"/>
        <w:rPr>
          <w:rFonts w:ascii="Arial" w:hAnsi="Arial" w:cs="Arial"/>
          <w:i/>
        </w:rPr>
      </w:pPr>
      <w:r w:rsidRPr="00AB67E1">
        <w:rPr>
          <w:rFonts w:ascii="Arial" w:hAnsi="Arial" w:cs="Arial"/>
          <w:i/>
        </w:rPr>
        <w:t xml:space="preserve">1.6.3.4.1. </w:t>
      </w:r>
      <w:r w:rsidR="009D4A3D" w:rsidRPr="00AB67E1">
        <w:rPr>
          <w:rFonts w:ascii="Arial" w:hAnsi="Arial" w:cs="Arial"/>
          <w:i/>
        </w:rPr>
        <w:t>Osobitné záujmy u</w:t>
      </w:r>
      <w:r w:rsidRPr="00AB67E1">
        <w:rPr>
          <w:rFonts w:ascii="Arial" w:hAnsi="Arial" w:cs="Arial"/>
          <w:i/>
        </w:rPr>
        <w:t xml:space="preserve"> druhu </w:t>
      </w:r>
      <w:r w:rsidR="002A0BB4" w:rsidRPr="00E675C0">
        <w:rPr>
          <w:rFonts w:ascii="Arial" w:hAnsi="Arial" w:cs="Arial"/>
          <w:i/>
        </w:rPr>
        <w:t>rybára riečneh</w:t>
      </w:r>
      <w:r w:rsidR="007844EF" w:rsidRPr="00AB67E1">
        <w:rPr>
          <w:rFonts w:ascii="Arial" w:hAnsi="Arial" w:cs="Arial"/>
          <w:i/>
        </w:rPr>
        <w:t>o</w:t>
      </w:r>
      <w:r w:rsidR="002A0BB4" w:rsidRPr="00AB67E1">
        <w:rPr>
          <w:rFonts w:ascii="Arial" w:hAnsi="Arial" w:cs="Arial"/>
          <w:i/>
        </w:rPr>
        <w:t xml:space="preserve"> (Sterna hirundo)</w:t>
      </w:r>
    </w:p>
    <w:p w:rsidR="001438AB" w:rsidRPr="00AB67E1" w:rsidRDefault="001438AB" w:rsidP="006E39DA">
      <w:pPr>
        <w:tabs>
          <w:tab w:val="num" w:pos="0"/>
        </w:tabs>
        <w:spacing w:after="0" w:line="240" w:lineRule="auto"/>
        <w:rPr>
          <w:rFonts w:ascii="Arial" w:hAnsi="Arial" w:cs="Arial"/>
        </w:rPr>
      </w:pPr>
    </w:p>
    <w:p w:rsidR="002A0BB4" w:rsidRPr="00AB67E1" w:rsidRDefault="002A0BB4" w:rsidP="006E39DA">
      <w:pPr>
        <w:spacing w:after="0" w:line="240" w:lineRule="auto"/>
        <w:jc w:val="both"/>
        <w:rPr>
          <w:rFonts w:ascii="Arial" w:hAnsi="Arial" w:cs="Arial"/>
          <w:i/>
        </w:rPr>
      </w:pPr>
      <w:r w:rsidRPr="00AB67E1">
        <w:rPr>
          <w:rFonts w:ascii="Arial" w:hAnsi="Arial" w:cs="Arial"/>
        </w:rPr>
        <w:t>V prípade ochrany rybára riečneho ako neznámeho druhu vo verejnosti neexistuje žiad</w:t>
      </w:r>
      <w:r w:rsidR="000D7213">
        <w:rPr>
          <w:rFonts w:ascii="Arial" w:hAnsi="Arial" w:cs="Arial"/>
        </w:rPr>
        <w:t>e</w:t>
      </w:r>
      <w:r w:rsidRPr="00AB67E1">
        <w:rPr>
          <w:rFonts w:ascii="Arial" w:hAnsi="Arial" w:cs="Arial"/>
        </w:rPr>
        <w:t xml:space="preserve">n iný osobitný záujem ohľadne jeho ochrany. Takisto vzhľadom </w:t>
      </w:r>
      <w:r w:rsidR="000D7213">
        <w:rPr>
          <w:rFonts w:ascii="Arial" w:hAnsi="Arial" w:cs="Arial"/>
        </w:rPr>
        <w:t>na</w:t>
      </w:r>
      <w:r w:rsidRPr="00AB67E1">
        <w:rPr>
          <w:rFonts w:ascii="Arial" w:hAnsi="Arial" w:cs="Arial"/>
        </w:rPr>
        <w:t> to, že loví menšie ryby</w:t>
      </w:r>
      <w:r w:rsidR="00921812">
        <w:rPr>
          <w:rFonts w:ascii="Arial" w:hAnsi="Arial" w:cs="Arial"/>
        </w:rPr>
        <w:t>,</w:t>
      </w:r>
      <w:r w:rsidRPr="00AB67E1">
        <w:rPr>
          <w:rFonts w:ascii="Arial" w:hAnsi="Arial" w:cs="Arial"/>
        </w:rPr>
        <w:t xml:space="preserve"> tu nie je ani priamy konflikt medzi jeho ochranou a</w:t>
      </w:r>
      <w:r w:rsidR="00FE5157" w:rsidRPr="00AB67E1">
        <w:rPr>
          <w:rFonts w:ascii="Arial" w:hAnsi="Arial" w:cs="Arial"/>
        </w:rPr>
        <w:t xml:space="preserve"> </w:t>
      </w:r>
      <w:r w:rsidRPr="00AB67E1">
        <w:rPr>
          <w:rFonts w:ascii="Arial" w:hAnsi="Arial" w:cs="Arial"/>
        </w:rPr>
        <w:t>rybárskym využívaním územia. Vo výnimočných prípadoch môže zohrať úlohu spôsob využívania Vtáčieho ostrova na rekreačné účely (vodné športy, športový rybolov a pod.).</w:t>
      </w:r>
    </w:p>
    <w:p w:rsidR="001438AB" w:rsidRPr="00AB67E1" w:rsidRDefault="001438AB" w:rsidP="006E39DA">
      <w:pPr>
        <w:tabs>
          <w:tab w:val="num" w:pos="0"/>
        </w:tabs>
        <w:spacing w:after="0" w:line="240" w:lineRule="auto"/>
        <w:jc w:val="both"/>
        <w:rPr>
          <w:rFonts w:ascii="Arial" w:hAnsi="Arial" w:cs="Arial"/>
        </w:rPr>
      </w:pPr>
    </w:p>
    <w:p w:rsidR="001438AB" w:rsidRPr="00AB67E1" w:rsidRDefault="001438AB" w:rsidP="006E39DA">
      <w:pPr>
        <w:tabs>
          <w:tab w:val="num" w:pos="0"/>
        </w:tabs>
        <w:spacing w:after="0" w:line="240" w:lineRule="auto"/>
        <w:rPr>
          <w:rFonts w:ascii="Arial" w:hAnsi="Arial" w:cs="Arial"/>
          <w:i/>
        </w:rPr>
      </w:pPr>
      <w:r w:rsidRPr="00AB67E1">
        <w:rPr>
          <w:rFonts w:ascii="Arial" w:hAnsi="Arial" w:cs="Arial"/>
          <w:i/>
        </w:rPr>
        <w:t xml:space="preserve">1.6.3.4.2. </w:t>
      </w:r>
      <w:r w:rsidR="009D4A3D" w:rsidRPr="00AB67E1">
        <w:rPr>
          <w:rFonts w:ascii="Arial" w:hAnsi="Arial" w:cs="Arial"/>
          <w:i/>
        </w:rPr>
        <w:t xml:space="preserve">Osobitné záujmy u </w:t>
      </w:r>
      <w:r w:rsidRPr="00AB67E1">
        <w:rPr>
          <w:rFonts w:ascii="Arial" w:hAnsi="Arial" w:cs="Arial"/>
          <w:i/>
        </w:rPr>
        <w:t xml:space="preserve">druhu </w:t>
      </w:r>
      <w:r w:rsidR="002A0BB4" w:rsidRPr="00AB67E1">
        <w:rPr>
          <w:rFonts w:ascii="Arial" w:hAnsi="Arial" w:cs="Arial"/>
          <w:i/>
        </w:rPr>
        <w:t>čajky čiernohlavej (Larus melanocephalus)</w:t>
      </w:r>
    </w:p>
    <w:p w:rsidR="001438AB" w:rsidRPr="00AB67E1" w:rsidRDefault="001438AB" w:rsidP="006E39DA">
      <w:pPr>
        <w:tabs>
          <w:tab w:val="num" w:pos="0"/>
        </w:tabs>
        <w:spacing w:after="0" w:line="240" w:lineRule="auto"/>
        <w:jc w:val="both"/>
        <w:rPr>
          <w:rFonts w:ascii="Arial" w:hAnsi="Arial" w:cs="Arial"/>
        </w:rPr>
      </w:pPr>
    </w:p>
    <w:p w:rsidR="002A0BB4" w:rsidRPr="00AB67E1" w:rsidRDefault="002A0BB4" w:rsidP="006E39DA">
      <w:pPr>
        <w:spacing w:after="0" w:line="240" w:lineRule="auto"/>
        <w:jc w:val="both"/>
        <w:rPr>
          <w:rFonts w:ascii="Arial" w:hAnsi="Arial" w:cs="Arial"/>
          <w:i/>
        </w:rPr>
      </w:pPr>
      <w:r w:rsidRPr="00AB67E1">
        <w:rPr>
          <w:rFonts w:ascii="Arial" w:hAnsi="Arial" w:cs="Arial"/>
        </w:rPr>
        <w:t>V prípade ochrany čajky čiernohlavej ako neznámeho druhu vo verejnosti neexistuje žiad</w:t>
      </w:r>
      <w:r w:rsidR="000D7213">
        <w:rPr>
          <w:rFonts w:ascii="Arial" w:hAnsi="Arial" w:cs="Arial"/>
        </w:rPr>
        <w:t>e</w:t>
      </w:r>
      <w:r w:rsidRPr="00AB67E1">
        <w:rPr>
          <w:rFonts w:ascii="Arial" w:hAnsi="Arial" w:cs="Arial"/>
        </w:rPr>
        <w:t xml:space="preserve">n iný osobitný záujem ohľadne jeho ochrany. Takisto vzhľadom </w:t>
      </w:r>
      <w:r w:rsidR="000D7213">
        <w:rPr>
          <w:rFonts w:ascii="Arial" w:hAnsi="Arial" w:cs="Arial"/>
        </w:rPr>
        <w:t>na</w:t>
      </w:r>
      <w:r w:rsidRPr="00AB67E1">
        <w:rPr>
          <w:rFonts w:ascii="Arial" w:hAnsi="Arial" w:cs="Arial"/>
        </w:rPr>
        <w:t> to, že loví hmyz prevažne mimo územia</w:t>
      </w:r>
      <w:r w:rsidR="00921812">
        <w:rPr>
          <w:rFonts w:ascii="Arial" w:hAnsi="Arial" w:cs="Arial"/>
        </w:rPr>
        <w:t>,</w:t>
      </w:r>
      <w:r w:rsidRPr="00AB67E1">
        <w:rPr>
          <w:rFonts w:ascii="Arial" w:hAnsi="Arial" w:cs="Arial"/>
        </w:rPr>
        <w:t xml:space="preserve"> tu nie je ani priamy konflikt medzi jeho ochranou a rybárskym využívaním územia. Vo výnimočných prípadoch môže zohrať úlohu spôsob využívania Vtáčieho ostrova na rekreačné účely (vodné športy, športový rybolov a pod.).</w:t>
      </w:r>
    </w:p>
    <w:p w:rsidR="001438AB" w:rsidRPr="00AB67E1" w:rsidRDefault="001438AB" w:rsidP="006E39DA">
      <w:pPr>
        <w:tabs>
          <w:tab w:val="num" w:pos="0"/>
        </w:tabs>
        <w:spacing w:after="0" w:line="240" w:lineRule="auto"/>
        <w:jc w:val="both"/>
        <w:rPr>
          <w:rFonts w:ascii="Arial" w:hAnsi="Arial" w:cs="Arial"/>
        </w:rPr>
      </w:pPr>
    </w:p>
    <w:p w:rsidR="001438AB" w:rsidRPr="00AB67E1" w:rsidRDefault="001438AB" w:rsidP="006E39DA">
      <w:pPr>
        <w:pStyle w:val="Pta"/>
        <w:tabs>
          <w:tab w:val="clear" w:pos="4536"/>
          <w:tab w:val="clear" w:pos="9072"/>
          <w:tab w:val="left" w:pos="142"/>
          <w:tab w:val="left" w:pos="426"/>
        </w:tabs>
        <w:spacing w:after="0" w:line="240" w:lineRule="auto"/>
        <w:jc w:val="both"/>
        <w:rPr>
          <w:rFonts w:ascii="Arial" w:hAnsi="Arial" w:cs="Arial"/>
          <w:bCs/>
          <w:i/>
          <w:lang w:val="sk-SK"/>
        </w:rPr>
      </w:pPr>
      <w:r w:rsidRPr="00AB67E1">
        <w:rPr>
          <w:rFonts w:ascii="Arial" w:hAnsi="Arial" w:cs="Arial"/>
          <w:bCs/>
          <w:i/>
          <w:lang w:val="sk-SK"/>
        </w:rPr>
        <w:t xml:space="preserve">1.6.3.4.3. </w:t>
      </w:r>
      <w:r w:rsidR="009D4A3D" w:rsidRPr="00AB67E1">
        <w:rPr>
          <w:rFonts w:ascii="Arial" w:hAnsi="Arial" w:cs="Arial"/>
          <w:i/>
          <w:lang w:val="sk-SK"/>
        </w:rPr>
        <w:t>Osobitné záujmy u</w:t>
      </w:r>
      <w:r w:rsidRPr="00AB67E1">
        <w:rPr>
          <w:rFonts w:ascii="Arial" w:hAnsi="Arial" w:cs="Arial"/>
          <w:bCs/>
          <w:i/>
          <w:lang w:val="sk-SK"/>
        </w:rPr>
        <w:t xml:space="preserve"> druhu </w:t>
      </w:r>
      <w:r w:rsidR="002A0BB4" w:rsidRPr="00AB67E1">
        <w:rPr>
          <w:rFonts w:ascii="Arial" w:hAnsi="Arial" w:cs="Arial"/>
          <w:i/>
          <w:lang w:val="sk-SK"/>
        </w:rPr>
        <w:t>čajky sivej (Larus canus)</w:t>
      </w:r>
    </w:p>
    <w:p w:rsidR="00332B12" w:rsidRPr="00AB67E1" w:rsidRDefault="00332B12" w:rsidP="006E39DA">
      <w:pPr>
        <w:pStyle w:val="Pta"/>
        <w:tabs>
          <w:tab w:val="clear" w:pos="4536"/>
          <w:tab w:val="clear" w:pos="9072"/>
          <w:tab w:val="left" w:pos="142"/>
          <w:tab w:val="left" w:pos="426"/>
        </w:tabs>
        <w:spacing w:after="0" w:line="240" w:lineRule="auto"/>
        <w:jc w:val="both"/>
        <w:rPr>
          <w:rFonts w:ascii="Arial" w:hAnsi="Arial" w:cs="Arial"/>
          <w:bCs/>
          <w:i/>
          <w:lang w:val="sk-SK"/>
        </w:rPr>
      </w:pPr>
    </w:p>
    <w:p w:rsidR="00133B43" w:rsidRDefault="002A0BB4" w:rsidP="006E39DA">
      <w:pPr>
        <w:tabs>
          <w:tab w:val="num" w:pos="0"/>
        </w:tabs>
        <w:spacing w:after="0" w:line="240" w:lineRule="auto"/>
        <w:jc w:val="both"/>
        <w:rPr>
          <w:rFonts w:ascii="Arial" w:hAnsi="Arial" w:cs="Arial"/>
        </w:rPr>
      </w:pPr>
      <w:r w:rsidRPr="00AB67E1">
        <w:rPr>
          <w:rFonts w:ascii="Arial" w:hAnsi="Arial" w:cs="Arial"/>
        </w:rPr>
        <w:t xml:space="preserve">V prípade ochrany čajky </w:t>
      </w:r>
      <w:r w:rsidR="006F5D3B" w:rsidRPr="00AB67E1">
        <w:rPr>
          <w:rFonts w:ascii="Arial" w:hAnsi="Arial" w:cs="Arial"/>
        </w:rPr>
        <w:t>si</w:t>
      </w:r>
      <w:r w:rsidRPr="00AB67E1">
        <w:rPr>
          <w:rFonts w:ascii="Arial" w:hAnsi="Arial" w:cs="Arial"/>
        </w:rPr>
        <w:t>vej ako neznámeho druhu vo verejnosti neexistuje žiad</w:t>
      </w:r>
      <w:r w:rsidR="000D7213">
        <w:rPr>
          <w:rFonts w:ascii="Arial" w:hAnsi="Arial" w:cs="Arial"/>
        </w:rPr>
        <w:t>e</w:t>
      </w:r>
      <w:r w:rsidRPr="00AB67E1">
        <w:rPr>
          <w:rFonts w:ascii="Arial" w:hAnsi="Arial" w:cs="Arial"/>
        </w:rPr>
        <w:t xml:space="preserve">n iný osobitný záujem ohľadne jeho ochrany. Takisto vzhľadom </w:t>
      </w:r>
      <w:r w:rsidR="000D7213">
        <w:rPr>
          <w:rFonts w:ascii="Arial" w:hAnsi="Arial" w:cs="Arial"/>
        </w:rPr>
        <w:t>na</w:t>
      </w:r>
      <w:r w:rsidR="00FE5157" w:rsidRPr="00AB67E1">
        <w:rPr>
          <w:rFonts w:ascii="Arial" w:hAnsi="Arial" w:cs="Arial"/>
        </w:rPr>
        <w:t xml:space="preserve"> </w:t>
      </w:r>
      <w:r w:rsidRPr="00AB67E1">
        <w:rPr>
          <w:rFonts w:ascii="Arial" w:hAnsi="Arial" w:cs="Arial"/>
        </w:rPr>
        <w:t>to, že loví hmyz prevažne mimo územia</w:t>
      </w:r>
      <w:r w:rsidR="00921812">
        <w:rPr>
          <w:rFonts w:ascii="Arial" w:hAnsi="Arial" w:cs="Arial"/>
        </w:rPr>
        <w:t>,</w:t>
      </w:r>
      <w:r w:rsidRPr="00AB67E1">
        <w:rPr>
          <w:rFonts w:ascii="Arial" w:hAnsi="Arial" w:cs="Arial"/>
        </w:rPr>
        <w:t xml:space="preserve"> </w:t>
      </w:r>
      <w:r w:rsidR="006817A4">
        <w:rPr>
          <w:rFonts w:ascii="Arial" w:hAnsi="Arial" w:cs="Arial"/>
        </w:rPr>
        <w:br/>
      </w:r>
      <w:r w:rsidRPr="00AB67E1">
        <w:rPr>
          <w:rFonts w:ascii="Arial" w:hAnsi="Arial" w:cs="Arial"/>
        </w:rPr>
        <w:t>tu nie je ani priamy konflikt medzi jeho ochranou a</w:t>
      </w:r>
      <w:r w:rsidR="00FE5157" w:rsidRPr="00AB67E1">
        <w:rPr>
          <w:rFonts w:ascii="Arial" w:hAnsi="Arial" w:cs="Arial"/>
        </w:rPr>
        <w:t xml:space="preserve"> </w:t>
      </w:r>
      <w:r w:rsidRPr="00AB67E1">
        <w:rPr>
          <w:rFonts w:ascii="Arial" w:hAnsi="Arial" w:cs="Arial"/>
        </w:rPr>
        <w:t xml:space="preserve">rybárskym využívaním územia. </w:t>
      </w:r>
      <w:r w:rsidR="006817A4">
        <w:rPr>
          <w:rFonts w:ascii="Arial" w:hAnsi="Arial" w:cs="Arial"/>
        </w:rPr>
        <w:br/>
      </w:r>
      <w:r w:rsidRPr="00AB67E1">
        <w:rPr>
          <w:rFonts w:ascii="Arial" w:hAnsi="Arial" w:cs="Arial"/>
        </w:rPr>
        <w:t>Vo výnimočných prípadoch môže zohrať úlohu spôsob využívania Vtáčieho ostrova na rekreačné účely (vodné športy, športový rybolov a pod.).</w:t>
      </w:r>
    </w:p>
    <w:p w:rsidR="00011086" w:rsidRPr="00011086" w:rsidRDefault="00011086" w:rsidP="00921812">
      <w:pPr>
        <w:tabs>
          <w:tab w:val="num" w:pos="0"/>
        </w:tabs>
        <w:spacing w:after="120" w:line="240" w:lineRule="auto"/>
        <w:jc w:val="both"/>
        <w:rPr>
          <w:rFonts w:ascii="Arial" w:hAnsi="Arial" w:cs="Arial"/>
        </w:rPr>
      </w:pPr>
    </w:p>
    <w:p w:rsidR="005B1199" w:rsidRPr="00E675C0" w:rsidRDefault="005B1199" w:rsidP="00393B22">
      <w:pPr>
        <w:pStyle w:val="Nadpis3"/>
        <w:rPr>
          <w:rFonts w:ascii="Arial" w:hAnsi="Arial" w:cs="Arial"/>
          <w:sz w:val="22"/>
          <w:szCs w:val="22"/>
        </w:rPr>
      </w:pPr>
      <w:bookmarkStart w:id="23" w:name="_Toc469587826"/>
      <w:r w:rsidRPr="00AB67E1">
        <w:rPr>
          <w:rFonts w:ascii="Arial" w:hAnsi="Arial" w:cs="Arial"/>
          <w:sz w:val="22"/>
          <w:szCs w:val="22"/>
        </w:rPr>
        <w:t>1.6.4. Hodnotenie ďalších osobitných záujmov ochrany prírody a krajiny v</w:t>
      </w:r>
      <w:r w:rsidR="00FD47F6" w:rsidRPr="00AB67E1">
        <w:rPr>
          <w:rFonts w:ascii="Arial" w:hAnsi="Arial" w:cs="Arial"/>
          <w:sz w:val="22"/>
          <w:szCs w:val="22"/>
        </w:rPr>
        <w:t> </w:t>
      </w:r>
      <w:r w:rsidRPr="00AB67E1">
        <w:rPr>
          <w:rFonts w:ascii="Arial" w:hAnsi="Arial" w:cs="Arial"/>
          <w:sz w:val="22"/>
          <w:szCs w:val="22"/>
        </w:rPr>
        <w:t>území</w:t>
      </w:r>
      <w:bookmarkEnd w:id="23"/>
    </w:p>
    <w:p w:rsidR="005B1199" w:rsidRPr="00AB67E1" w:rsidRDefault="005B1199" w:rsidP="006E39DA">
      <w:pPr>
        <w:tabs>
          <w:tab w:val="num" w:pos="0"/>
        </w:tabs>
        <w:spacing w:after="0" w:line="240" w:lineRule="auto"/>
        <w:rPr>
          <w:rFonts w:ascii="Arial" w:hAnsi="Arial" w:cs="Arial"/>
        </w:rPr>
      </w:pPr>
    </w:p>
    <w:p w:rsidR="00133B43" w:rsidRDefault="00B43B00" w:rsidP="006E39DA">
      <w:pPr>
        <w:tabs>
          <w:tab w:val="num" w:pos="0"/>
        </w:tabs>
        <w:spacing w:after="0" w:line="240" w:lineRule="auto"/>
        <w:jc w:val="both"/>
        <w:rPr>
          <w:rFonts w:ascii="Arial" w:hAnsi="Arial" w:cs="Arial"/>
        </w:rPr>
      </w:pPr>
      <w:r w:rsidRPr="00AB67E1">
        <w:rPr>
          <w:rFonts w:ascii="Arial" w:hAnsi="Arial" w:cs="Arial"/>
        </w:rPr>
        <w:t>CHVÚ</w:t>
      </w:r>
      <w:r w:rsidR="00513726" w:rsidRPr="00AB67E1">
        <w:rPr>
          <w:rFonts w:ascii="Arial" w:hAnsi="Arial" w:cs="Arial"/>
        </w:rPr>
        <w:t xml:space="preserve"> Sĺňava sa prekrýva s</w:t>
      </w:r>
      <w:r w:rsidR="00FE5157" w:rsidRPr="00AB67E1">
        <w:rPr>
          <w:rFonts w:ascii="Arial" w:hAnsi="Arial" w:cs="Arial"/>
        </w:rPr>
        <w:t xml:space="preserve"> </w:t>
      </w:r>
      <w:r w:rsidR="00513726" w:rsidRPr="00AB67E1">
        <w:rPr>
          <w:rFonts w:ascii="Arial" w:hAnsi="Arial" w:cs="Arial"/>
        </w:rPr>
        <w:t>národnou s</w:t>
      </w:r>
      <w:r w:rsidR="00154BD7">
        <w:rPr>
          <w:rFonts w:ascii="Arial" w:hAnsi="Arial" w:cs="Arial"/>
        </w:rPr>
        <w:t>ústavou</w:t>
      </w:r>
      <w:r w:rsidR="00513726" w:rsidRPr="00AB67E1">
        <w:rPr>
          <w:rFonts w:ascii="Arial" w:hAnsi="Arial" w:cs="Arial"/>
        </w:rPr>
        <w:t xml:space="preserve"> chránených území – s</w:t>
      </w:r>
      <w:r w:rsidR="00FE5157" w:rsidRPr="00AB67E1">
        <w:rPr>
          <w:rFonts w:ascii="Arial" w:hAnsi="Arial" w:cs="Arial"/>
        </w:rPr>
        <w:t xml:space="preserve"> </w:t>
      </w:r>
      <w:r w:rsidR="00513726" w:rsidRPr="00AB67E1">
        <w:rPr>
          <w:rFonts w:ascii="Arial" w:hAnsi="Arial" w:cs="Arial"/>
        </w:rPr>
        <w:t>chránen</w:t>
      </w:r>
      <w:r w:rsidR="00CF59E0">
        <w:rPr>
          <w:rFonts w:ascii="Arial" w:hAnsi="Arial" w:cs="Arial"/>
        </w:rPr>
        <w:t>ým</w:t>
      </w:r>
      <w:r w:rsidR="00513726" w:rsidRPr="00AB67E1">
        <w:rPr>
          <w:rFonts w:ascii="Arial" w:hAnsi="Arial" w:cs="Arial"/>
        </w:rPr>
        <w:t xml:space="preserve"> areál</w:t>
      </w:r>
      <w:r w:rsidR="00CF59E0">
        <w:rPr>
          <w:rFonts w:ascii="Arial" w:hAnsi="Arial" w:cs="Arial"/>
        </w:rPr>
        <w:t>om</w:t>
      </w:r>
      <w:r w:rsidR="00513726" w:rsidRPr="00AB67E1">
        <w:rPr>
          <w:rFonts w:ascii="Arial" w:hAnsi="Arial" w:cs="Arial"/>
        </w:rPr>
        <w:t xml:space="preserve"> Sĺňava, na území ktorého platí štvrtý stupeň ochrany v zmysle zákona č. 543/2002 Z. z. </w:t>
      </w:r>
      <w:r w:rsidR="00125568" w:rsidRPr="00AB67E1">
        <w:rPr>
          <w:rFonts w:ascii="Arial" w:hAnsi="Arial" w:cs="Arial"/>
        </w:rPr>
        <w:t>o ochrane prírody a krajiny v znení neskorších predpisov</w:t>
      </w:r>
      <w:r w:rsidR="00A917BB" w:rsidRPr="00AB67E1">
        <w:rPr>
          <w:rFonts w:ascii="Arial" w:hAnsi="Arial" w:cs="Arial"/>
        </w:rPr>
        <w:t xml:space="preserve"> (ďalej len „</w:t>
      </w:r>
      <w:r w:rsidR="00A917BB" w:rsidRPr="00011086">
        <w:rPr>
          <w:rFonts w:ascii="Arial" w:hAnsi="Arial" w:cs="Arial"/>
          <w:b/>
        </w:rPr>
        <w:t>zákon č. 543/2002 Z. z.“</w:t>
      </w:r>
      <w:r w:rsidR="00A917BB" w:rsidRPr="00AB67E1">
        <w:rPr>
          <w:rFonts w:ascii="Arial" w:hAnsi="Arial" w:cs="Arial"/>
        </w:rPr>
        <w:t>)</w:t>
      </w:r>
      <w:r w:rsidR="00125568" w:rsidRPr="00AB67E1">
        <w:rPr>
          <w:rFonts w:ascii="Arial" w:hAnsi="Arial" w:cs="Arial"/>
        </w:rPr>
        <w:t xml:space="preserve">. </w:t>
      </w:r>
      <w:r w:rsidR="00513726" w:rsidRPr="00AB67E1">
        <w:rPr>
          <w:rFonts w:ascii="Arial" w:hAnsi="Arial" w:cs="Arial"/>
        </w:rPr>
        <w:t>Obe územia sú vymedzené približne v rovnakých hraniciach.</w:t>
      </w:r>
      <w:r w:rsidR="0075647D" w:rsidRPr="00AB67E1">
        <w:rPr>
          <w:rFonts w:ascii="Arial" w:hAnsi="Arial" w:cs="Arial"/>
        </w:rPr>
        <w:t xml:space="preserve"> </w:t>
      </w:r>
      <w:r w:rsidR="00513726" w:rsidRPr="00AB67E1">
        <w:rPr>
          <w:rFonts w:ascii="Arial" w:hAnsi="Arial" w:cs="Arial"/>
        </w:rPr>
        <w:t xml:space="preserve">V rámci </w:t>
      </w:r>
      <w:r w:rsidR="00513726" w:rsidRPr="00011086">
        <w:rPr>
          <w:rFonts w:ascii="Arial" w:hAnsi="Arial" w:cs="Arial"/>
          <w:b/>
        </w:rPr>
        <w:t xml:space="preserve">územného systému ekologickej stability </w:t>
      </w:r>
      <w:r w:rsidR="00513726" w:rsidRPr="00AB67E1">
        <w:rPr>
          <w:rFonts w:ascii="Arial" w:hAnsi="Arial" w:cs="Arial"/>
        </w:rPr>
        <w:t xml:space="preserve">sa územie </w:t>
      </w:r>
      <w:r w:rsidRPr="00AB67E1">
        <w:rPr>
          <w:rFonts w:ascii="Arial" w:hAnsi="Arial" w:cs="Arial"/>
        </w:rPr>
        <w:t>CHVÚ</w:t>
      </w:r>
      <w:r w:rsidR="00513726" w:rsidRPr="00AB67E1">
        <w:rPr>
          <w:rFonts w:ascii="Arial" w:hAnsi="Arial" w:cs="Arial"/>
        </w:rPr>
        <w:t xml:space="preserve"> (vodná nádrž) prekrýva s návrhom regionálneho biocentra, ktoré prepája nadregionálny biokoridor rieky Váh</w:t>
      </w:r>
      <w:r w:rsidR="00D01F82" w:rsidRPr="00AB67E1">
        <w:rPr>
          <w:rFonts w:ascii="Arial" w:hAnsi="Arial" w:cs="Arial"/>
        </w:rPr>
        <w:t xml:space="preserve"> v úseku pod a nad priehradou. </w:t>
      </w:r>
    </w:p>
    <w:p w:rsidR="006B175F" w:rsidRPr="00AB67E1" w:rsidRDefault="006B175F" w:rsidP="006E39DA">
      <w:pPr>
        <w:tabs>
          <w:tab w:val="num" w:pos="0"/>
        </w:tabs>
        <w:spacing w:after="0" w:line="240" w:lineRule="auto"/>
        <w:jc w:val="both"/>
        <w:rPr>
          <w:rFonts w:ascii="Arial" w:hAnsi="Arial" w:cs="Arial"/>
        </w:rPr>
      </w:pPr>
    </w:p>
    <w:p w:rsidR="0039335A" w:rsidRPr="006E39DA" w:rsidRDefault="00133B43" w:rsidP="006E39DA">
      <w:pPr>
        <w:pStyle w:val="Nadpis2"/>
        <w:spacing w:line="240" w:lineRule="auto"/>
        <w:rPr>
          <w:rFonts w:ascii="Arial" w:hAnsi="Arial" w:cs="Arial"/>
          <w:i w:val="0"/>
          <w:sz w:val="24"/>
          <w:szCs w:val="24"/>
          <w:lang w:val="sk-SK" w:eastAsia="sk-SK"/>
        </w:rPr>
      </w:pPr>
      <w:bookmarkStart w:id="24" w:name="_Toc469587827"/>
      <w:r w:rsidRPr="006E39DA">
        <w:rPr>
          <w:rFonts w:ascii="Arial" w:hAnsi="Arial" w:cs="Arial"/>
          <w:i w:val="0"/>
          <w:sz w:val="24"/>
          <w:szCs w:val="24"/>
          <w:lang w:val="sk-SK" w:eastAsia="sk-SK"/>
        </w:rPr>
        <w:t>1.7. Výsledky komple</w:t>
      </w:r>
      <w:r w:rsidR="006B175F">
        <w:rPr>
          <w:rFonts w:ascii="Arial" w:hAnsi="Arial" w:cs="Arial"/>
          <w:i w:val="0"/>
          <w:sz w:val="24"/>
          <w:szCs w:val="24"/>
          <w:lang w:val="sk-SK" w:eastAsia="sk-SK"/>
        </w:rPr>
        <w:t>x</w:t>
      </w:r>
      <w:r w:rsidRPr="006E39DA">
        <w:rPr>
          <w:rFonts w:ascii="Arial" w:hAnsi="Arial" w:cs="Arial"/>
          <w:i w:val="0"/>
          <w:sz w:val="24"/>
          <w:szCs w:val="24"/>
          <w:lang w:val="sk-SK" w:eastAsia="sk-SK"/>
        </w:rPr>
        <w:t>ného zisťovania stavu lesa</w:t>
      </w:r>
      <w:bookmarkEnd w:id="24"/>
    </w:p>
    <w:p w:rsidR="006B175F" w:rsidRDefault="006B175F" w:rsidP="006E39DA">
      <w:pPr>
        <w:tabs>
          <w:tab w:val="num" w:pos="0"/>
        </w:tabs>
        <w:spacing w:after="0" w:line="240" w:lineRule="auto"/>
        <w:jc w:val="both"/>
        <w:rPr>
          <w:rFonts w:ascii="Arial" w:hAnsi="Arial" w:cs="Arial"/>
        </w:rPr>
      </w:pPr>
    </w:p>
    <w:p w:rsidR="005538C0" w:rsidRDefault="00F27A4A" w:rsidP="006E39DA">
      <w:pPr>
        <w:tabs>
          <w:tab w:val="num" w:pos="0"/>
        </w:tabs>
        <w:spacing w:line="240" w:lineRule="auto"/>
        <w:jc w:val="both"/>
        <w:rPr>
          <w:rFonts w:ascii="Arial" w:hAnsi="Arial" w:cs="Arial"/>
        </w:rPr>
      </w:pPr>
      <w:r>
        <w:rPr>
          <w:rFonts w:ascii="Arial" w:hAnsi="Arial" w:cs="Arial"/>
        </w:rPr>
        <w:t>Lesné pozemky</w:t>
      </w:r>
      <w:r w:rsidR="00513726" w:rsidRPr="00AB67E1">
        <w:rPr>
          <w:rFonts w:ascii="Arial" w:hAnsi="Arial" w:cs="Arial"/>
        </w:rPr>
        <w:t xml:space="preserve"> sa v predmetnom CHVÚ nenachádzajú.</w:t>
      </w:r>
    </w:p>
    <w:p w:rsidR="00FE5279" w:rsidRDefault="00FE5279" w:rsidP="006E39DA">
      <w:pPr>
        <w:tabs>
          <w:tab w:val="num" w:pos="0"/>
        </w:tabs>
        <w:spacing w:line="240" w:lineRule="auto"/>
        <w:jc w:val="both"/>
        <w:rPr>
          <w:rFonts w:ascii="Arial" w:hAnsi="Arial" w:cs="Arial"/>
        </w:rPr>
      </w:pPr>
    </w:p>
    <w:p w:rsidR="00547A9D" w:rsidRDefault="00547A9D" w:rsidP="006E39DA">
      <w:pPr>
        <w:tabs>
          <w:tab w:val="num" w:pos="0"/>
        </w:tabs>
        <w:spacing w:line="240" w:lineRule="auto"/>
        <w:jc w:val="both"/>
        <w:rPr>
          <w:rFonts w:ascii="Arial" w:hAnsi="Arial" w:cs="Arial"/>
        </w:rPr>
      </w:pPr>
    </w:p>
    <w:p w:rsidR="00547A9D" w:rsidRDefault="00547A9D" w:rsidP="006E39DA">
      <w:pPr>
        <w:tabs>
          <w:tab w:val="num" w:pos="0"/>
        </w:tabs>
        <w:spacing w:line="240" w:lineRule="auto"/>
        <w:jc w:val="both"/>
        <w:rPr>
          <w:rFonts w:ascii="Arial" w:hAnsi="Arial" w:cs="Arial"/>
        </w:rPr>
      </w:pPr>
    </w:p>
    <w:p w:rsidR="00547A9D" w:rsidRDefault="00547A9D" w:rsidP="006E39DA">
      <w:pPr>
        <w:tabs>
          <w:tab w:val="num" w:pos="0"/>
        </w:tabs>
        <w:spacing w:line="240" w:lineRule="auto"/>
        <w:jc w:val="both"/>
        <w:rPr>
          <w:rFonts w:ascii="Arial" w:hAnsi="Arial" w:cs="Arial"/>
        </w:rPr>
      </w:pPr>
    </w:p>
    <w:p w:rsidR="00547A9D" w:rsidRDefault="00547A9D" w:rsidP="006E39DA">
      <w:pPr>
        <w:tabs>
          <w:tab w:val="num" w:pos="0"/>
        </w:tabs>
        <w:spacing w:line="240" w:lineRule="auto"/>
        <w:jc w:val="both"/>
        <w:rPr>
          <w:rFonts w:ascii="Arial" w:hAnsi="Arial" w:cs="Arial"/>
        </w:rPr>
      </w:pPr>
    </w:p>
    <w:p w:rsidR="0039335A" w:rsidRPr="004E39A8" w:rsidRDefault="0039335A" w:rsidP="00393B22">
      <w:pPr>
        <w:pStyle w:val="Nadpis1"/>
        <w:ind w:left="705" w:hanging="705"/>
        <w:rPr>
          <w:rFonts w:cs="Arial"/>
          <w:caps/>
          <w:sz w:val="26"/>
          <w:szCs w:val="26"/>
        </w:rPr>
      </w:pPr>
      <w:bookmarkStart w:id="25" w:name="_Toc461457569"/>
      <w:bookmarkStart w:id="26" w:name="_Toc469587828"/>
      <w:r>
        <w:rPr>
          <w:rFonts w:cs="Arial"/>
          <w:caps/>
          <w:sz w:val="26"/>
          <w:szCs w:val="26"/>
        </w:rPr>
        <w:lastRenderedPageBreak/>
        <w:t xml:space="preserve">2. </w:t>
      </w:r>
      <w:r>
        <w:rPr>
          <w:rFonts w:cs="Arial"/>
          <w:caps/>
          <w:sz w:val="26"/>
          <w:szCs w:val="26"/>
        </w:rPr>
        <w:tab/>
      </w:r>
      <w:r w:rsidRPr="004E39A8">
        <w:rPr>
          <w:rFonts w:cs="Arial"/>
          <w:caps/>
          <w:sz w:val="26"/>
          <w:szCs w:val="26"/>
        </w:rPr>
        <w:t>Socioekonomické pomery (vyuŽívanie územia a jeho okolia), pozitívne a negatívne faktory</w:t>
      </w:r>
      <w:bookmarkEnd w:id="25"/>
      <w:bookmarkEnd w:id="26"/>
    </w:p>
    <w:p w:rsidR="00133B43" w:rsidRPr="0039335A" w:rsidRDefault="00133B43" w:rsidP="006E39DA">
      <w:pPr>
        <w:pStyle w:val="Nadpis2"/>
        <w:spacing w:line="240" w:lineRule="auto"/>
        <w:rPr>
          <w:rFonts w:ascii="Arial" w:hAnsi="Arial" w:cs="Arial"/>
          <w:i w:val="0"/>
          <w:sz w:val="24"/>
          <w:szCs w:val="24"/>
        </w:rPr>
      </w:pPr>
      <w:bookmarkStart w:id="27" w:name="_Toc469587829"/>
      <w:r w:rsidRPr="0039335A">
        <w:rPr>
          <w:rFonts w:ascii="Arial" w:hAnsi="Arial" w:cs="Arial"/>
          <w:i w:val="0"/>
          <w:sz w:val="24"/>
          <w:szCs w:val="24"/>
        </w:rPr>
        <w:t>2.1. Historický kontext</w:t>
      </w:r>
      <w:bookmarkEnd w:id="27"/>
    </w:p>
    <w:p w:rsidR="007832AE" w:rsidRPr="00AB67E1" w:rsidRDefault="007832AE" w:rsidP="006E39DA">
      <w:pPr>
        <w:spacing w:after="0" w:line="240" w:lineRule="auto"/>
        <w:rPr>
          <w:rFonts w:ascii="Arial" w:hAnsi="Arial" w:cs="Arial"/>
          <w:b/>
        </w:rPr>
      </w:pPr>
    </w:p>
    <w:p w:rsidR="000A37D2" w:rsidRDefault="0095137D" w:rsidP="006E39DA">
      <w:pPr>
        <w:tabs>
          <w:tab w:val="num" w:pos="0"/>
        </w:tabs>
        <w:spacing w:line="240" w:lineRule="auto"/>
        <w:jc w:val="both"/>
        <w:rPr>
          <w:rFonts w:ascii="Arial" w:hAnsi="Arial" w:cs="Arial"/>
        </w:rPr>
      </w:pPr>
      <w:r w:rsidRPr="00AB67E1">
        <w:rPr>
          <w:rFonts w:ascii="Arial" w:hAnsi="Arial" w:cs="Arial"/>
        </w:rPr>
        <w:t xml:space="preserve">Považie </w:t>
      </w:r>
      <w:r w:rsidR="00AD06DF" w:rsidRPr="00AB67E1">
        <w:rPr>
          <w:rFonts w:ascii="Arial" w:hAnsi="Arial" w:cs="Arial"/>
        </w:rPr>
        <w:t>je dominantne</w:t>
      </w:r>
      <w:r w:rsidRPr="00AB67E1">
        <w:rPr>
          <w:rFonts w:ascii="Arial" w:hAnsi="Arial" w:cs="Arial"/>
        </w:rPr>
        <w:t xml:space="preserve"> ovplyvňované riekou Váh. Sĺňava vznikla </w:t>
      </w:r>
      <w:r w:rsidRPr="00011086">
        <w:rPr>
          <w:rFonts w:ascii="Arial" w:hAnsi="Arial" w:cs="Arial"/>
          <w:b/>
        </w:rPr>
        <w:t>v roku 1959 prehradením vôd Váhu</w:t>
      </w:r>
      <w:r w:rsidRPr="00AB67E1">
        <w:rPr>
          <w:rFonts w:ascii="Arial" w:hAnsi="Arial" w:cs="Arial"/>
        </w:rPr>
        <w:t xml:space="preserve"> </w:t>
      </w:r>
      <w:r w:rsidR="000D7213">
        <w:rPr>
          <w:rFonts w:ascii="Arial" w:hAnsi="Arial" w:cs="Arial"/>
        </w:rPr>
        <w:t>v</w:t>
      </w:r>
      <w:r w:rsidRPr="00AB67E1">
        <w:rPr>
          <w:rFonts w:ascii="Arial" w:hAnsi="Arial" w:cs="Arial"/>
        </w:rPr>
        <w:t xml:space="preserve"> celkovej výmere 399,0014 ha a je prietokovou vodnou nádržou. Od tohto obdobia prešla mnohými zmenami. </w:t>
      </w:r>
      <w:r w:rsidRPr="00011086">
        <w:rPr>
          <w:rFonts w:ascii="Arial" w:hAnsi="Arial" w:cs="Arial"/>
          <w:b/>
        </w:rPr>
        <w:t>V rokoch 1962 – 1964 sa vybudovala hrádza</w:t>
      </w:r>
      <w:r w:rsidRPr="00AB67E1">
        <w:rPr>
          <w:rFonts w:ascii="Arial" w:hAnsi="Arial" w:cs="Arial"/>
        </w:rPr>
        <w:t xml:space="preserve">, ktorá umožnila vznik lokality Výsadba. V roku 1976 sa vybudoval takmer v centre nádrže </w:t>
      </w:r>
      <w:r w:rsidRPr="00011086">
        <w:rPr>
          <w:rFonts w:ascii="Arial" w:hAnsi="Arial" w:cs="Arial"/>
          <w:b/>
        </w:rPr>
        <w:t>umelý štrkový ostrov</w:t>
      </w:r>
      <w:r w:rsidRPr="00AB67E1">
        <w:rPr>
          <w:rFonts w:ascii="Arial" w:hAnsi="Arial" w:cs="Arial"/>
        </w:rPr>
        <w:t xml:space="preserve"> </w:t>
      </w:r>
      <w:r w:rsidR="000D7213">
        <w:rPr>
          <w:rFonts w:ascii="Arial" w:hAnsi="Arial" w:cs="Arial"/>
        </w:rPr>
        <w:t>v</w:t>
      </w:r>
      <w:r w:rsidRPr="00AB67E1">
        <w:rPr>
          <w:rFonts w:ascii="Arial" w:hAnsi="Arial" w:cs="Arial"/>
        </w:rPr>
        <w:t xml:space="preserve"> rozlohe 2,8 ha. V rokoch 1984 a 2006 </w:t>
      </w:r>
      <w:r w:rsidR="000A37D2">
        <w:rPr>
          <w:rFonts w:ascii="Arial" w:hAnsi="Arial" w:cs="Arial"/>
        </w:rPr>
        <w:t>bola vykonaná</w:t>
      </w:r>
      <w:r w:rsidR="00246BE7" w:rsidRPr="00AB67E1">
        <w:rPr>
          <w:rFonts w:ascii="Arial" w:hAnsi="Arial" w:cs="Arial"/>
        </w:rPr>
        <w:t xml:space="preserve"> kompletná údržba objektov</w:t>
      </w:r>
      <w:r w:rsidRPr="00AB67E1">
        <w:rPr>
          <w:rFonts w:ascii="Arial" w:hAnsi="Arial" w:cs="Arial"/>
        </w:rPr>
        <w:t xml:space="preserve"> celé</w:t>
      </w:r>
      <w:r w:rsidR="00246BE7" w:rsidRPr="00AB67E1">
        <w:rPr>
          <w:rFonts w:ascii="Arial" w:hAnsi="Arial" w:cs="Arial"/>
        </w:rPr>
        <w:t>ho</w:t>
      </w:r>
      <w:r w:rsidRPr="00AB67E1">
        <w:rPr>
          <w:rFonts w:ascii="Arial" w:hAnsi="Arial" w:cs="Arial"/>
        </w:rPr>
        <w:t xml:space="preserve"> vodné</w:t>
      </w:r>
      <w:r w:rsidR="00246BE7" w:rsidRPr="00AB67E1">
        <w:rPr>
          <w:rFonts w:ascii="Arial" w:hAnsi="Arial" w:cs="Arial"/>
        </w:rPr>
        <w:t>ho</w:t>
      </w:r>
      <w:r w:rsidRPr="00AB67E1">
        <w:rPr>
          <w:rFonts w:ascii="Arial" w:hAnsi="Arial" w:cs="Arial"/>
        </w:rPr>
        <w:t xml:space="preserve"> diel</w:t>
      </w:r>
      <w:r w:rsidR="00246BE7" w:rsidRPr="00AB67E1">
        <w:rPr>
          <w:rFonts w:ascii="Arial" w:hAnsi="Arial" w:cs="Arial"/>
        </w:rPr>
        <w:t xml:space="preserve">a </w:t>
      </w:r>
      <w:r w:rsidR="006817A4">
        <w:rPr>
          <w:rFonts w:ascii="Arial" w:hAnsi="Arial" w:cs="Arial"/>
        </w:rPr>
        <w:br/>
      </w:r>
      <w:r w:rsidRPr="00AB67E1">
        <w:rPr>
          <w:rFonts w:ascii="Arial" w:hAnsi="Arial" w:cs="Arial"/>
        </w:rPr>
        <w:t xml:space="preserve">a Sĺňava bola celkom vypustená. Všetky tieto zásahy ovplyvnili zloženie jej avifauny. </w:t>
      </w:r>
    </w:p>
    <w:p w:rsidR="00133B43" w:rsidRPr="00AB67E1" w:rsidRDefault="0095137D" w:rsidP="006E39DA">
      <w:pPr>
        <w:tabs>
          <w:tab w:val="num" w:pos="0"/>
        </w:tabs>
        <w:spacing w:line="240" w:lineRule="auto"/>
        <w:jc w:val="both"/>
        <w:rPr>
          <w:rFonts w:ascii="Arial" w:hAnsi="Arial" w:cs="Arial"/>
        </w:rPr>
      </w:pPr>
      <w:r w:rsidRPr="00AB67E1">
        <w:rPr>
          <w:rFonts w:ascii="Arial" w:hAnsi="Arial" w:cs="Arial"/>
        </w:rPr>
        <w:t xml:space="preserve">Sĺňava bola vyhlásená za </w:t>
      </w:r>
      <w:r w:rsidRPr="000A37D2">
        <w:rPr>
          <w:rFonts w:ascii="Arial" w:hAnsi="Arial" w:cs="Arial"/>
          <w:b/>
        </w:rPr>
        <w:t>Chránenú študijnú plochu</w:t>
      </w:r>
      <w:r w:rsidRPr="00AB67E1">
        <w:rPr>
          <w:rFonts w:ascii="Arial" w:hAnsi="Arial" w:cs="Arial"/>
        </w:rPr>
        <w:t xml:space="preserve"> úpravou Ministerstva kultúry </w:t>
      </w:r>
      <w:r w:rsidR="00A917BB" w:rsidRPr="00AB67E1">
        <w:rPr>
          <w:rFonts w:ascii="Arial" w:hAnsi="Arial" w:cs="Arial"/>
        </w:rPr>
        <w:t xml:space="preserve">Slovenskej socialistickej republiky </w:t>
      </w:r>
      <w:r w:rsidRPr="00AB67E1">
        <w:rPr>
          <w:rFonts w:ascii="Arial" w:hAnsi="Arial" w:cs="Arial"/>
        </w:rPr>
        <w:t xml:space="preserve">č. 809/1980 zo dňa 29. </w:t>
      </w:r>
      <w:r w:rsidR="000A37D2">
        <w:rPr>
          <w:rFonts w:ascii="Arial" w:hAnsi="Arial" w:cs="Arial"/>
        </w:rPr>
        <w:t>februára</w:t>
      </w:r>
      <w:r w:rsidRPr="00AB67E1">
        <w:rPr>
          <w:rFonts w:ascii="Arial" w:hAnsi="Arial" w:cs="Arial"/>
        </w:rPr>
        <w:t xml:space="preserve"> 1980 spolu s vymedzením jej ochranného pásma, a to s účinnosťou od 1. </w:t>
      </w:r>
      <w:r w:rsidR="000A37D2">
        <w:rPr>
          <w:rFonts w:ascii="Arial" w:hAnsi="Arial" w:cs="Arial"/>
        </w:rPr>
        <w:t>marca</w:t>
      </w:r>
      <w:r w:rsidRPr="00AB67E1">
        <w:rPr>
          <w:rFonts w:ascii="Arial" w:hAnsi="Arial" w:cs="Arial"/>
        </w:rPr>
        <w:t xml:space="preserve"> 1980. V roku 1995 sa zákonom č. 287/1994 Z. z. o ochrane prírody a krajiny zjednotili pravidlá pre ochranu území, kde </w:t>
      </w:r>
      <w:r w:rsidRPr="000A37D2">
        <w:rPr>
          <w:rFonts w:ascii="Arial" w:hAnsi="Arial" w:cs="Arial"/>
          <w:b/>
        </w:rPr>
        <w:t>chráneným areálom</w:t>
      </w:r>
      <w:r w:rsidRPr="00AB67E1">
        <w:rPr>
          <w:rFonts w:ascii="Arial" w:hAnsi="Arial" w:cs="Arial"/>
        </w:rPr>
        <w:t xml:space="preserve"> bol pridaný štvrtý stupeň ochrany. Od tohto obdobia je Sĺňava </w:t>
      </w:r>
      <w:r w:rsidR="00A917BB" w:rsidRPr="00AB67E1">
        <w:rPr>
          <w:rFonts w:ascii="Arial" w:hAnsi="Arial" w:cs="Arial"/>
        </w:rPr>
        <w:t>c</w:t>
      </w:r>
      <w:r w:rsidRPr="00AB67E1">
        <w:rPr>
          <w:rFonts w:ascii="Arial" w:hAnsi="Arial" w:cs="Arial"/>
        </w:rPr>
        <w:t xml:space="preserve">hráneným areálom. V roku 2008 bola vyhlásená za </w:t>
      </w:r>
      <w:r w:rsidR="001F522C" w:rsidRPr="00AB67E1">
        <w:rPr>
          <w:rFonts w:ascii="Arial" w:hAnsi="Arial" w:cs="Arial"/>
        </w:rPr>
        <w:t>C</w:t>
      </w:r>
      <w:r w:rsidR="00A917BB" w:rsidRPr="00AB67E1">
        <w:rPr>
          <w:rFonts w:ascii="Arial" w:hAnsi="Arial" w:cs="Arial"/>
        </w:rPr>
        <w:t>HVÚ</w:t>
      </w:r>
      <w:r w:rsidR="00D01F82" w:rsidRPr="00AB67E1">
        <w:rPr>
          <w:rFonts w:ascii="Arial" w:hAnsi="Arial" w:cs="Arial"/>
        </w:rPr>
        <w:t xml:space="preserve">. </w:t>
      </w:r>
    </w:p>
    <w:p w:rsidR="005B1199" w:rsidRPr="0039335A" w:rsidRDefault="005B1199" w:rsidP="006E39DA">
      <w:pPr>
        <w:pStyle w:val="Nadpis2"/>
        <w:spacing w:line="240" w:lineRule="auto"/>
        <w:rPr>
          <w:rFonts w:ascii="Arial" w:hAnsi="Arial" w:cs="Arial"/>
          <w:i w:val="0"/>
          <w:sz w:val="24"/>
          <w:szCs w:val="24"/>
        </w:rPr>
      </w:pPr>
      <w:bookmarkStart w:id="28" w:name="_Toc469587830"/>
      <w:r w:rsidRPr="0039335A">
        <w:rPr>
          <w:rFonts w:ascii="Arial" w:hAnsi="Arial" w:cs="Arial"/>
          <w:i w:val="0"/>
          <w:sz w:val="24"/>
          <w:szCs w:val="24"/>
        </w:rPr>
        <w:t>2.2. Stručný opis aktuálneho stavu</w:t>
      </w:r>
      <w:bookmarkEnd w:id="28"/>
    </w:p>
    <w:p w:rsidR="005B1199" w:rsidRPr="00AB67E1" w:rsidRDefault="005B1199" w:rsidP="006E39DA">
      <w:pPr>
        <w:spacing w:after="0" w:line="240" w:lineRule="auto"/>
        <w:rPr>
          <w:rFonts w:ascii="Arial" w:hAnsi="Arial" w:cs="Arial"/>
        </w:rPr>
      </w:pPr>
    </w:p>
    <w:p w:rsidR="00133B43" w:rsidRPr="00AB67E1" w:rsidRDefault="00133B43" w:rsidP="006E39DA">
      <w:pPr>
        <w:spacing w:line="240" w:lineRule="auto"/>
        <w:rPr>
          <w:rFonts w:ascii="Arial" w:hAnsi="Arial" w:cs="Arial"/>
          <w:i/>
          <w:u w:val="single"/>
        </w:rPr>
      </w:pPr>
      <w:r w:rsidRPr="00AB67E1">
        <w:rPr>
          <w:rFonts w:ascii="Arial" w:hAnsi="Arial" w:cs="Arial"/>
          <w:i/>
          <w:u w:val="single"/>
        </w:rPr>
        <w:t>Poľnohospodárstvo</w:t>
      </w:r>
    </w:p>
    <w:p w:rsidR="001D3871" w:rsidRPr="00AB67E1" w:rsidRDefault="001D3871" w:rsidP="006E39DA">
      <w:pPr>
        <w:spacing w:line="240" w:lineRule="auto"/>
        <w:jc w:val="both"/>
        <w:rPr>
          <w:rFonts w:ascii="Arial" w:hAnsi="Arial" w:cs="Arial"/>
        </w:rPr>
      </w:pPr>
      <w:r w:rsidRPr="00AB67E1">
        <w:rPr>
          <w:rFonts w:ascii="Arial" w:hAnsi="Arial" w:cs="Arial"/>
        </w:rPr>
        <w:t xml:space="preserve">Na ploche CHVÚ sa využíva </w:t>
      </w:r>
      <w:r w:rsidRPr="0039335A">
        <w:rPr>
          <w:rFonts w:ascii="Arial" w:hAnsi="Arial" w:cs="Arial"/>
          <w:b/>
        </w:rPr>
        <w:t>9,18 ha ornej pôdy</w:t>
      </w:r>
      <w:r w:rsidRPr="00AB67E1">
        <w:rPr>
          <w:rFonts w:ascii="Arial" w:hAnsi="Arial" w:cs="Arial"/>
        </w:rPr>
        <w:t xml:space="preserve">. </w:t>
      </w:r>
      <w:r w:rsidR="00CF59E0">
        <w:rPr>
          <w:rFonts w:ascii="Arial" w:hAnsi="Arial" w:cs="Arial"/>
        </w:rPr>
        <w:t>V b</w:t>
      </w:r>
      <w:r w:rsidRPr="00AB67E1">
        <w:rPr>
          <w:rFonts w:ascii="Arial" w:hAnsi="Arial" w:cs="Arial"/>
        </w:rPr>
        <w:t>ezprostrednej blízkosti (do 500</w:t>
      </w:r>
      <w:r w:rsidR="000D7213">
        <w:rPr>
          <w:rFonts w:ascii="Arial" w:hAnsi="Arial" w:cs="Arial"/>
        </w:rPr>
        <w:t xml:space="preserve"> </w:t>
      </w:r>
      <w:r w:rsidRPr="00AB67E1">
        <w:rPr>
          <w:rFonts w:ascii="Arial" w:hAnsi="Arial" w:cs="Arial"/>
        </w:rPr>
        <w:t xml:space="preserve">m) </w:t>
      </w:r>
      <w:r w:rsidR="006817A4">
        <w:rPr>
          <w:rFonts w:ascii="Arial" w:hAnsi="Arial" w:cs="Arial"/>
        </w:rPr>
        <w:br/>
      </w:r>
      <w:r w:rsidRPr="00AB67E1">
        <w:rPr>
          <w:rFonts w:ascii="Arial" w:hAnsi="Arial" w:cs="Arial"/>
        </w:rPr>
        <w:t>od hranice CHVÚ sa nachádzajú okrem ornej pôdy aj sady, záhrady, trvalé trávnaté porasty a iný, z hľadiska poľnohospodárskeho využívania bližšie nešpecifikovaný pôdny fond.</w:t>
      </w:r>
    </w:p>
    <w:p w:rsidR="00133B43" w:rsidRPr="00AB67E1" w:rsidRDefault="00133B43" w:rsidP="006E39DA">
      <w:pPr>
        <w:spacing w:line="240" w:lineRule="auto"/>
        <w:rPr>
          <w:rFonts w:ascii="Arial" w:hAnsi="Arial" w:cs="Arial"/>
          <w:i/>
          <w:u w:val="single"/>
        </w:rPr>
      </w:pPr>
      <w:r w:rsidRPr="00AB67E1">
        <w:rPr>
          <w:rFonts w:ascii="Arial" w:hAnsi="Arial" w:cs="Arial"/>
          <w:i/>
          <w:u w:val="single"/>
        </w:rPr>
        <w:t>Lesné hospodárstvo</w:t>
      </w:r>
    </w:p>
    <w:p w:rsidR="00FE5279" w:rsidRDefault="00283B0E" w:rsidP="006E39DA">
      <w:pPr>
        <w:spacing w:line="240" w:lineRule="auto"/>
        <w:jc w:val="both"/>
        <w:rPr>
          <w:rFonts w:ascii="Arial" w:hAnsi="Arial" w:cs="Arial"/>
          <w:i/>
          <w:u w:val="single"/>
        </w:rPr>
      </w:pPr>
      <w:r w:rsidRPr="00AB67E1">
        <w:rPr>
          <w:rFonts w:ascii="Arial" w:hAnsi="Arial" w:cs="Arial"/>
        </w:rPr>
        <w:t>V</w:t>
      </w:r>
      <w:r w:rsidR="001F279D" w:rsidRPr="00AB67E1">
        <w:rPr>
          <w:rFonts w:ascii="Arial" w:hAnsi="Arial" w:cs="Arial"/>
        </w:rPr>
        <w:t> </w:t>
      </w:r>
      <w:r w:rsidR="00B43B00" w:rsidRPr="00AB67E1">
        <w:rPr>
          <w:rFonts w:ascii="Arial" w:hAnsi="Arial" w:cs="Arial"/>
        </w:rPr>
        <w:t>CHVÚ</w:t>
      </w:r>
      <w:r w:rsidR="001F279D" w:rsidRPr="00AB67E1">
        <w:rPr>
          <w:rFonts w:ascii="Arial" w:hAnsi="Arial" w:cs="Arial"/>
        </w:rPr>
        <w:t xml:space="preserve"> Sĺňava</w:t>
      </w:r>
      <w:r w:rsidRPr="00AB67E1">
        <w:rPr>
          <w:rFonts w:ascii="Arial" w:hAnsi="Arial" w:cs="Arial"/>
        </w:rPr>
        <w:t xml:space="preserve"> a ani v jeho tesnej blízkosti </w:t>
      </w:r>
      <w:r w:rsidRPr="0039335A">
        <w:rPr>
          <w:rFonts w:ascii="Arial" w:hAnsi="Arial" w:cs="Arial"/>
          <w:b/>
        </w:rPr>
        <w:t>sa nenachádzajú lesné porasty</w:t>
      </w:r>
      <w:r w:rsidRPr="00AB67E1">
        <w:rPr>
          <w:rFonts w:ascii="Arial" w:hAnsi="Arial" w:cs="Arial"/>
        </w:rPr>
        <w:t xml:space="preserve"> ani </w:t>
      </w:r>
      <w:r w:rsidR="000A37D2">
        <w:rPr>
          <w:rFonts w:ascii="Arial" w:hAnsi="Arial" w:cs="Arial"/>
        </w:rPr>
        <w:t xml:space="preserve"> lesné </w:t>
      </w:r>
      <w:r w:rsidRPr="00AB67E1">
        <w:rPr>
          <w:rFonts w:ascii="Arial" w:hAnsi="Arial" w:cs="Arial"/>
        </w:rPr>
        <w:t>pozemky.</w:t>
      </w:r>
    </w:p>
    <w:p w:rsidR="00513726" w:rsidRPr="00AB67E1" w:rsidRDefault="00513726" w:rsidP="006E39DA">
      <w:pPr>
        <w:spacing w:line="240" w:lineRule="auto"/>
        <w:rPr>
          <w:rFonts w:ascii="Arial" w:hAnsi="Arial" w:cs="Arial"/>
          <w:i/>
          <w:u w:val="single"/>
        </w:rPr>
      </w:pPr>
      <w:r w:rsidRPr="00AB67E1">
        <w:rPr>
          <w:rFonts w:ascii="Arial" w:hAnsi="Arial" w:cs="Arial"/>
          <w:i/>
          <w:u w:val="single"/>
        </w:rPr>
        <w:t>Rekreácia a šport</w:t>
      </w:r>
    </w:p>
    <w:p w:rsidR="00513726" w:rsidRPr="00AB67E1" w:rsidRDefault="00513726" w:rsidP="006E39DA">
      <w:pPr>
        <w:spacing w:line="240" w:lineRule="auto"/>
        <w:jc w:val="both"/>
        <w:rPr>
          <w:rFonts w:ascii="Arial" w:hAnsi="Arial" w:cs="Arial"/>
        </w:rPr>
      </w:pPr>
      <w:r w:rsidRPr="00AB67E1">
        <w:rPr>
          <w:rFonts w:ascii="Arial" w:hAnsi="Arial" w:cs="Arial"/>
        </w:rPr>
        <w:t>CHV</w:t>
      </w:r>
      <w:r w:rsidR="00854644" w:rsidRPr="00AB67E1">
        <w:rPr>
          <w:rFonts w:ascii="Arial" w:hAnsi="Arial" w:cs="Arial"/>
        </w:rPr>
        <w:t>Ú</w:t>
      </w:r>
      <w:r w:rsidR="001F279D" w:rsidRPr="00AB67E1">
        <w:rPr>
          <w:rFonts w:ascii="Arial" w:hAnsi="Arial" w:cs="Arial"/>
        </w:rPr>
        <w:t xml:space="preserve"> Sĺňava</w:t>
      </w:r>
      <w:r w:rsidRPr="00AB67E1">
        <w:rPr>
          <w:rFonts w:ascii="Arial" w:hAnsi="Arial" w:cs="Arial"/>
        </w:rPr>
        <w:t xml:space="preserve"> je </w:t>
      </w:r>
      <w:r w:rsidRPr="0039335A">
        <w:rPr>
          <w:rFonts w:ascii="Arial" w:hAnsi="Arial" w:cs="Arial"/>
          <w:b/>
        </w:rPr>
        <w:t xml:space="preserve">súčasťou Považského kúpeľného rekreačného územného celku </w:t>
      </w:r>
      <w:r w:rsidR="00DF764B" w:rsidRPr="0039335A">
        <w:rPr>
          <w:rFonts w:ascii="Arial" w:hAnsi="Arial" w:cs="Arial"/>
          <w:b/>
        </w:rPr>
        <w:t>vodná nádrž (</w:t>
      </w:r>
      <w:r w:rsidRPr="0039335A">
        <w:rPr>
          <w:rFonts w:ascii="Arial" w:hAnsi="Arial" w:cs="Arial"/>
          <w:b/>
        </w:rPr>
        <w:t>VN</w:t>
      </w:r>
      <w:r w:rsidR="00DF764B" w:rsidRPr="0039335A">
        <w:rPr>
          <w:rFonts w:ascii="Arial" w:hAnsi="Arial" w:cs="Arial"/>
          <w:b/>
        </w:rPr>
        <w:t>)</w:t>
      </w:r>
      <w:r w:rsidRPr="0039335A">
        <w:rPr>
          <w:rFonts w:ascii="Arial" w:hAnsi="Arial" w:cs="Arial"/>
          <w:b/>
        </w:rPr>
        <w:t xml:space="preserve"> Sĺňava</w:t>
      </w:r>
      <w:r w:rsidRPr="00AB67E1">
        <w:rPr>
          <w:rFonts w:ascii="Arial" w:hAnsi="Arial" w:cs="Arial"/>
        </w:rPr>
        <w:t>. Vodná nádrž v blízkosti kúpeľného mesta Piešťany je dlhodobo predmetom letného rekreačného a</w:t>
      </w:r>
      <w:r w:rsidR="00FE5157" w:rsidRPr="00AB67E1">
        <w:rPr>
          <w:rFonts w:ascii="Arial" w:hAnsi="Arial" w:cs="Arial"/>
        </w:rPr>
        <w:t xml:space="preserve"> </w:t>
      </w:r>
      <w:r w:rsidRPr="00AB67E1">
        <w:rPr>
          <w:rFonts w:ascii="Arial" w:hAnsi="Arial" w:cs="Arial"/>
        </w:rPr>
        <w:t>športového využitia. Vodná plocha je využívaná pre vodné športy, jachting, kanoistiku, člnkovanie, vyhliadkové plavby, pobyt pri vode. Hrádze nádrže slúžia ako trasy pre peších, cyklistov, korčuliarov a pod. (možnosť napojenia na Vážsku cykloturistickú magistrálu smerom na Žilinu). V</w:t>
      </w:r>
      <w:r w:rsidR="00FE5157" w:rsidRPr="00AB67E1">
        <w:rPr>
          <w:rFonts w:ascii="Arial" w:hAnsi="Arial" w:cs="Arial"/>
        </w:rPr>
        <w:t xml:space="preserve"> </w:t>
      </w:r>
      <w:r w:rsidRPr="00AB67E1">
        <w:rPr>
          <w:rFonts w:ascii="Arial" w:hAnsi="Arial" w:cs="Arial"/>
        </w:rPr>
        <w:t xml:space="preserve">severnej časti nádrže na oboch stranách je sústredená vybavenosť pre cestovný ruch – lodenica, kempingy, hotely a iné ubytovacie zariadenia a doplnkové služby. </w:t>
      </w:r>
    </w:p>
    <w:p w:rsidR="007149FB" w:rsidRPr="0039335A" w:rsidRDefault="00513726" w:rsidP="006E39DA">
      <w:pPr>
        <w:spacing w:line="240" w:lineRule="auto"/>
        <w:jc w:val="both"/>
        <w:rPr>
          <w:rFonts w:ascii="Arial" w:hAnsi="Arial" w:cs="Arial"/>
        </w:rPr>
      </w:pPr>
      <w:r w:rsidRPr="00AB67E1">
        <w:rPr>
          <w:rFonts w:ascii="Arial" w:hAnsi="Arial" w:cs="Arial"/>
        </w:rPr>
        <w:t xml:space="preserve">V bezprostrednom zázemí </w:t>
      </w:r>
      <w:r w:rsidR="00B43B00" w:rsidRPr="00AB67E1">
        <w:rPr>
          <w:rFonts w:ascii="Arial" w:hAnsi="Arial" w:cs="Arial"/>
        </w:rPr>
        <w:t>CHVÚ</w:t>
      </w:r>
      <w:r w:rsidR="001F279D" w:rsidRPr="00AB67E1">
        <w:rPr>
          <w:rFonts w:ascii="Arial" w:hAnsi="Arial" w:cs="Arial"/>
        </w:rPr>
        <w:t xml:space="preserve"> Sĺňava</w:t>
      </w:r>
      <w:r w:rsidRPr="00AB67E1">
        <w:rPr>
          <w:rFonts w:ascii="Arial" w:hAnsi="Arial" w:cs="Arial"/>
        </w:rPr>
        <w:t xml:space="preserve"> je rozvinutý kúpeľný turizmus viazaný na významné kúpele medzinárodného významu s termálnymi prameňmi, pešia turistika v Považsk</w:t>
      </w:r>
      <w:r w:rsidR="00D01F82" w:rsidRPr="00AB67E1">
        <w:rPr>
          <w:rFonts w:ascii="Arial" w:hAnsi="Arial" w:cs="Arial"/>
        </w:rPr>
        <w:t xml:space="preserve">om Inovci, poznávací turizmus. </w:t>
      </w:r>
    </w:p>
    <w:p w:rsidR="00133B43" w:rsidRPr="00AB67E1" w:rsidRDefault="00133B43" w:rsidP="006E39DA">
      <w:pPr>
        <w:spacing w:line="240" w:lineRule="auto"/>
        <w:rPr>
          <w:rFonts w:ascii="Arial" w:hAnsi="Arial" w:cs="Arial"/>
          <w:i/>
          <w:u w:val="single"/>
        </w:rPr>
      </w:pPr>
      <w:r w:rsidRPr="00AB67E1">
        <w:rPr>
          <w:rFonts w:ascii="Arial" w:hAnsi="Arial" w:cs="Arial"/>
          <w:i/>
          <w:u w:val="single"/>
        </w:rPr>
        <w:t>Poľovníctvo a rybárstvo</w:t>
      </w:r>
    </w:p>
    <w:p w:rsidR="00820023" w:rsidRPr="00AB67E1" w:rsidRDefault="006D0EC9" w:rsidP="006E39DA">
      <w:pPr>
        <w:spacing w:after="0" w:line="240" w:lineRule="auto"/>
        <w:jc w:val="both"/>
        <w:rPr>
          <w:rFonts w:ascii="Arial" w:hAnsi="Arial" w:cs="Arial"/>
        </w:rPr>
      </w:pPr>
      <w:r w:rsidRPr="00AB67E1">
        <w:rPr>
          <w:rFonts w:ascii="Arial" w:hAnsi="Arial" w:cs="Arial"/>
        </w:rPr>
        <w:t xml:space="preserve">Časť CHVÚ Sĺňava je v súčasnosti využívaná na výkon rybárskeho práva, pričom väčšinu takto využívanej oblasti tvorí </w:t>
      </w:r>
      <w:r w:rsidRPr="0039335A">
        <w:rPr>
          <w:rFonts w:ascii="Arial" w:hAnsi="Arial" w:cs="Arial"/>
          <w:b/>
        </w:rPr>
        <w:t>rybársky revír č. 2-5270-1-1 užívateľa SRZ RADA Žilina</w:t>
      </w:r>
      <w:r w:rsidRPr="00AB67E1">
        <w:rPr>
          <w:rFonts w:ascii="Arial" w:hAnsi="Arial" w:cs="Arial"/>
        </w:rPr>
        <w:t>.</w:t>
      </w:r>
      <w:r w:rsidR="007423A2" w:rsidRPr="00AB67E1">
        <w:rPr>
          <w:rFonts w:ascii="Arial" w:hAnsi="Arial" w:cs="Arial"/>
        </w:rPr>
        <w:t xml:space="preserve"> Charakter revíru: kaprovité vody. </w:t>
      </w:r>
      <w:r w:rsidR="00DF764B" w:rsidRPr="00AB67E1">
        <w:rPr>
          <w:rFonts w:ascii="Arial" w:hAnsi="Arial" w:cs="Arial"/>
        </w:rPr>
        <w:t>Podľa § 2, písm. b) v</w:t>
      </w:r>
      <w:r w:rsidRPr="00AB67E1">
        <w:rPr>
          <w:rFonts w:ascii="Arial" w:hAnsi="Arial" w:cs="Arial"/>
        </w:rPr>
        <w:t>yhlášk</w:t>
      </w:r>
      <w:r w:rsidR="00DF764B" w:rsidRPr="00AB67E1">
        <w:rPr>
          <w:rFonts w:ascii="Arial" w:hAnsi="Arial" w:cs="Arial"/>
        </w:rPr>
        <w:t>y</w:t>
      </w:r>
      <w:r w:rsidR="00F23296" w:rsidRPr="00AB67E1">
        <w:rPr>
          <w:rFonts w:ascii="Arial" w:hAnsi="Arial" w:cs="Arial"/>
        </w:rPr>
        <w:t xml:space="preserve"> MŽP SR</w:t>
      </w:r>
      <w:r w:rsidRPr="00AB67E1">
        <w:rPr>
          <w:rFonts w:ascii="Arial" w:hAnsi="Arial" w:cs="Arial"/>
        </w:rPr>
        <w:t xml:space="preserve"> č. 32/2008 Z.</w:t>
      </w:r>
      <w:r w:rsidR="00DF764B" w:rsidRPr="00AB67E1">
        <w:rPr>
          <w:rFonts w:ascii="Arial" w:hAnsi="Arial" w:cs="Arial"/>
        </w:rPr>
        <w:t xml:space="preserve"> </w:t>
      </w:r>
      <w:r w:rsidRPr="00AB67E1">
        <w:rPr>
          <w:rFonts w:ascii="Arial" w:hAnsi="Arial" w:cs="Arial"/>
        </w:rPr>
        <w:t xml:space="preserve">z., </w:t>
      </w:r>
      <w:r w:rsidR="00DF764B" w:rsidRPr="00AB67E1">
        <w:rPr>
          <w:rFonts w:ascii="Arial" w:hAnsi="Arial" w:cs="Arial"/>
        </w:rPr>
        <w:t xml:space="preserve">sa </w:t>
      </w:r>
      <w:r w:rsidRPr="00AB67E1">
        <w:rPr>
          <w:rFonts w:ascii="Arial" w:hAnsi="Arial" w:cs="Arial"/>
        </w:rPr>
        <w:t xml:space="preserve">úplne vylučuje lov rýb na Vtáčom ostrove a v lokalite </w:t>
      </w:r>
      <w:r w:rsidR="00DF764B" w:rsidRPr="00AB67E1">
        <w:rPr>
          <w:rFonts w:ascii="Arial" w:hAnsi="Arial" w:cs="Arial"/>
        </w:rPr>
        <w:t>V</w:t>
      </w:r>
      <w:r w:rsidRPr="00AB67E1">
        <w:rPr>
          <w:rFonts w:ascii="Arial" w:hAnsi="Arial" w:cs="Arial"/>
        </w:rPr>
        <w:t xml:space="preserve">ýsadba, okrem toho lov rýb v nočných hodinách </w:t>
      </w:r>
      <w:r w:rsidR="006817A4">
        <w:rPr>
          <w:rFonts w:ascii="Arial" w:hAnsi="Arial" w:cs="Arial"/>
        </w:rPr>
        <w:br/>
      </w:r>
      <w:r w:rsidRPr="00AB67E1">
        <w:rPr>
          <w:rFonts w:ascii="Arial" w:hAnsi="Arial" w:cs="Arial"/>
        </w:rPr>
        <w:t>vo vymedzených oblastiach a lov rýb v zimných mesiacoch v centrálnej časti CHVÚ</w:t>
      </w:r>
      <w:r w:rsidR="001F279D" w:rsidRPr="00AB67E1">
        <w:rPr>
          <w:rFonts w:ascii="Arial" w:hAnsi="Arial" w:cs="Arial"/>
        </w:rPr>
        <w:t xml:space="preserve"> Sĺňava</w:t>
      </w:r>
      <w:r w:rsidRPr="00AB67E1">
        <w:rPr>
          <w:rFonts w:ascii="Arial" w:hAnsi="Arial" w:cs="Arial"/>
        </w:rPr>
        <w:t>.</w:t>
      </w:r>
    </w:p>
    <w:p w:rsidR="007423A2" w:rsidRPr="00AB67E1" w:rsidRDefault="00766AA7" w:rsidP="006E39DA">
      <w:pPr>
        <w:spacing w:after="0" w:line="240" w:lineRule="auto"/>
        <w:jc w:val="both"/>
        <w:rPr>
          <w:rFonts w:ascii="Arial" w:hAnsi="Arial" w:cs="Arial"/>
        </w:rPr>
      </w:pPr>
      <w:r w:rsidRPr="0039335A">
        <w:rPr>
          <w:rFonts w:ascii="Arial" w:hAnsi="Arial" w:cs="Arial"/>
          <w:b/>
        </w:rPr>
        <w:t>Do územia</w:t>
      </w:r>
      <w:r w:rsidR="007423A2" w:rsidRPr="0039335A">
        <w:rPr>
          <w:rFonts w:ascii="Arial" w:hAnsi="Arial" w:cs="Arial"/>
          <w:b/>
        </w:rPr>
        <w:t xml:space="preserve"> CHVÚ </w:t>
      </w:r>
      <w:r w:rsidR="001F279D" w:rsidRPr="0039335A">
        <w:rPr>
          <w:rFonts w:ascii="Arial" w:hAnsi="Arial" w:cs="Arial"/>
          <w:b/>
        </w:rPr>
        <w:t xml:space="preserve">Sĺňava </w:t>
      </w:r>
      <w:r w:rsidRPr="0039335A">
        <w:rPr>
          <w:rFonts w:ascii="Arial" w:hAnsi="Arial" w:cs="Arial"/>
          <w:b/>
        </w:rPr>
        <w:t>zasahujú</w:t>
      </w:r>
      <w:r w:rsidR="007423A2" w:rsidRPr="0039335A">
        <w:rPr>
          <w:rFonts w:ascii="Arial" w:hAnsi="Arial" w:cs="Arial"/>
          <w:b/>
        </w:rPr>
        <w:t xml:space="preserve"> 3 poľovné revíre</w:t>
      </w:r>
      <w:r w:rsidRPr="00AB67E1">
        <w:rPr>
          <w:rFonts w:ascii="Arial" w:hAnsi="Arial" w:cs="Arial"/>
        </w:rPr>
        <w:t>.</w:t>
      </w:r>
    </w:p>
    <w:p w:rsidR="006D0EC9" w:rsidRPr="00AB67E1" w:rsidRDefault="006D0EC9" w:rsidP="006E39DA">
      <w:pPr>
        <w:spacing w:after="0" w:line="240" w:lineRule="auto"/>
        <w:jc w:val="both"/>
        <w:rPr>
          <w:rFonts w:ascii="Arial" w:hAnsi="Arial" w:cs="Arial"/>
        </w:rPr>
      </w:pPr>
      <w:r w:rsidRPr="00AB67E1">
        <w:rPr>
          <w:rFonts w:ascii="Arial" w:hAnsi="Arial" w:cs="Arial"/>
        </w:rPr>
        <w:lastRenderedPageBreak/>
        <w:t xml:space="preserve">Lov pernatej zveri je v CHVÚ </w:t>
      </w:r>
      <w:r w:rsidR="001322A0" w:rsidRPr="00AB67E1">
        <w:rPr>
          <w:rFonts w:ascii="Arial" w:hAnsi="Arial" w:cs="Arial"/>
        </w:rPr>
        <w:t xml:space="preserve">Sĺňava </w:t>
      </w:r>
      <w:r w:rsidRPr="00AB67E1">
        <w:rPr>
          <w:rFonts w:ascii="Arial" w:hAnsi="Arial" w:cs="Arial"/>
        </w:rPr>
        <w:t xml:space="preserve">v zmysle vyhlášky </w:t>
      </w:r>
      <w:r w:rsidR="00F23296" w:rsidRPr="00AB67E1">
        <w:rPr>
          <w:rFonts w:ascii="Arial" w:hAnsi="Arial" w:cs="Arial"/>
        </w:rPr>
        <w:t xml:space="preserve">MŽP SR </w:t>
      </w:r>
      <w:r w:rsidRPr="00AB67E1">
        <w:rPr>
          <w:rFonts w:ascii="Arial" w:hAnsi="Arial" w:cs="Arial"/>
        </w:rPr>
        <w:t>č. 32/2008 Z.</w:t>
      </w:r>
      <w:r w:rsidR="00DF764B" w:rsidRPr="00AB67E1">
        <w:rPr>
          <w:rFonts w:ascii="Arial" w:hAnsi="Arial" w:cs="Arial"/>
        </w:rPr>
        <w:t xml:space="preserve"> </w:t>
      </w:r>
      <w:r w:rsidRPr="00AB67E1">
        <w:rPr>
          <w:rFonts w:ascii="Arial" w:hAnsi="Arial" w:cs="Arial"/>
        </w:rPr>
        <w:t>z., § 2, písm. e) zakázaný úplne.</w:t>
      </w:r>
    </w:p>
    <w:p w:rsidR="005B1199" w:rsidRPr="00AB67E1" w:rsidRDefault="005B1199" w:rsidP="006E39DA">
      <w:pPr>
        <w:spacing w:after="0" w:line="240" w:lineRule="auto"/>
        <w:rPr>
          <w:rFonts w:ascii="Arial" w:hAnsi="Arial" w:cs="Arial"/>
        </w:rPr>
      </w:pPr>
    </w:p>
    <w:p w:rsidR="00513726" w:rsidRPr="00AB67E1" w:rsidRDefault="00513726" w:rsidP="006E39DA">
      <w:pPr>
        <w:spacing w:line="240" w:lineRule="auto"/>
        <w:rPr>
          <w:rFonts w:ascii="Arial" w:hAnsi="Arial" w:cs="Arial"/>
          <w:i/>
          <w:u w:val="single"/>
        </w:rPr>
      </w:pPr>
      <w:r w:rsidRPr="00AB67E1">
        <w:rPr>
          <w:rFonts w:ascii="Arial" w:hAnsi="Arial" w:cs="Arial"/>
          <w:i/>
          <w:u w:val="single"/>
        </w:rPr>
        <w:t>Ťažba nerastných surovín</w:t>
      </w:r>
    </w:p>
    <w:p w:rsidR="005B1199" w:rsidRPr="00AB67E1" w:rsidRDefault="00513726" w:rsidP="006E39DA">
      <w:pPr>
        <w:spacing w:line="240" w:lineRule="auto"/>
        <w:jc w:val="both"/>
        <w:rPr>
          <w:rFonts w:ascii="Arial" w:hAnsi="Arial" w:cs="Arial"/>
        </w:rPr>
      </w:pPr>
      <w:r w:rsidRPr="00AB67E1">
        <w:rPr>
          <w:rFonts w:ascii="Arial" w:hAnsi="Arial" w:cs="Arial"/>
        </w:rPr>
        <w:t xml:space="preserve">Severne od územia </w:t>
      </w:r>
      <w:r w:rsidR="00B43B00" w:rsidRPr="00AB67E1">
        <w:rPr>
          <w:rFonts w:ascii="Arial" w:hAnsi="Arial" w:cs="Arial"/>
        </w:rPr>
        <w:t>CHVÚ</w:t>
      </w:r>
      <w:r w:rsidR="001F279D" w:rsidRPr="00AB67E1">
        <w:rPr>
          <w:rFonts w:ascii="Arial" w:hAnsi="Arial" w:cs="Arial"/>
        </w:rPr>
        <w:t xml:space="preserve"> Sĺňava</w:t>
      </w:r>
      <w:r w:rsidRPr="00AB67E1">
        <w:rPr>
          <w:rFonts w:ascii="Arial" w:hAnsi="Arial" w:cs="Arial"/>
        </w:rPr>
        <w:t xml:space="preserve"> na území mesta Piešťany je evidované </w:t>
      </w:r>
      <w:r w:rsidRPr="0039335A">
        <w:rPr>
          <w:rFonts w:ascii="Arial" w:hAnsi="Arial" w:cs="Arial"/>
          <w:b/>
        </w:rPr>
        <w:t>prieskumné územie pre termálne podzemné vody</w:t>
      </w:r>
      <w:r w:rsidRPr="00AB67E1">
        <w:rPr>
          <w:rFonts w:ascii="Arial" w:hAnsi="Arial" w:cs="Arial"/>
        </w:rPr>
        <w:t xml:space="preserve"> (spoločnosť HOREZZA a.s. Piešťany, platnosť 2009 </w:t>
      </w:r>
      <w:r w:rsidR="006817A4" w:rsidRPr="00AB67E1">
        <w:rPr>
          <w:rFonts w:ascii="Arial" w:hAnsi="Arial" w:cs="Arial"/>
        </w:rPr>
        <w:t>–</w:t>
      </w:r>
      <w:r w:rsidRPr="00AB67E1">
        <w:rPr>
          <w:rFonts w:ascii="Arial" w:hAnsi="Arial" w:cs="Arial"/>
        </w:rPr>
        <w:t xml:space="preserve"> 2016). Juhozápadne cca 5 km od </w:t>
      </w:r>
      <w:r w:rsidR="00B43B00" w:rsidRPr="00AB67E1">
        <w:rPr>
          <w:rFonts w:ascii="Arial" w:hAnsi="Arial" w:cs="Arial"/>
        </w:rPr>
        <w:t>CHVÚ</w:t>
      </w:r>
      <w:r w:rsidRPr="00AB67E1">
        <w:rPr>
          <w:rFonts w:ascii="Arial" w:hAnsi="Arial" w:cs="Arial"/>
        </w:rPr>
        <w:t xml:space="preserve"> </w:t>
      </w:r>
      <w:r w:rsidR="001F279D" w:rsidRPr="00AB67E1">
        <w:rPr>
          <w:rFonts w:ascii="Arial" w:hAnsi="Arial" w:cs="Arial"/>
        </w:rPr>
        <w:t xml:space="preserve">Sĺňava </w:t>
      </w:r>
      <w:r w:rsidRPr="00AB67E1">
        <w:rPr>
          <w:rFonts w:ascii="Arial" w:hAnsi="Arial" w:cs="Arial"/>
        </w:rPr>
        <w:t xml:space="preserve">sa nachádza výhradné ložisko zemného plynu Madunice – Veľké Kostoľany s určeným dobývacím priestorom, zatiaľ neťažené, a výhradné ložisko zemného plynu Madunice (Nafta a. s. Bratislava) s určeným chráneným ložiskovým územím, v súčasnosti ešte neťažené. V alúviu Váhu pod VN Sĺňava sú evidované viaceré menšie ložiská nevyhradených nerastov – štrkopieskov. Najbližšie ložisko je situované v blízkosti južnej hranice </w:t>
      </w:r>
      <w:r w:rsidR="00B43B00" w:rsidRPr="00AB67E1">
        <w:rPr>
          <w:rFonts w:ascii="Arial" w:hAnsi="Arial" w:cs="Arial"/>
        </w:rPr>
        <w:t>CHVÚ</w:t>
      </w:r>
      <w:r w:rsidR="001F279D" w:rsidRPr="00AB67E1">
        <w:rPr>
          <w:rFonts w:ascii="Arial" w:hAnsi="Arial" w:cs="Arial"/>
        </w:rPr>
        <w:t xml:space="preserve"> Sĺňava</w:t>
      </w:r>
      <w:r w:rsidR="00D01F82" w:rsidRPr="00AB67E1">
        <w:rPr>
          <w:rFonts w:ascii="Arial" w:hAnsi="Arial" w:cs="Arial"/>
        </w:rPr>
        <w:t>.</w:t>
      </w:r>
    </w:p>
    <w:p w:rsidR="00513726" w:rsidRPr="00AB67E1" w:rsidRDefault="00513726" w:rsidP="006E39DA">
      <w:pPr>
        <w:spacing w:line="240" w:lineRule="auto"/>
        <w:rPr>
          <w:rFonts w:ascii="Arial" w:hAnsi="Arial" w:cs="Arial"/>
          <w:i/>
          <w:u w:val="single"/>
        </w:rPr>
      </w:pPr>
      <w:r w:rsidRPr="00AB67E1">
        <w:rPr>
          <w:rFonts w:ascii="Arial" w:hAnsi="Arial" w:cs="Arial"/>
          <w:i/>
          <w:u w:val="single"/>
        </w:rPr>
        <w:t>Využitie vody</w:t>
      </w:r>
    </w:p>
    <w:p w:rsidR="00513726" w:rsidRPr="00AB67E1" w:rsidRDefault="00513726" w:rsidP="006E39DA">
      <w:pPr>
        <w:spacing w:after="0" w:line="240" w:lineRule="auto"/>
        <w:jc w:val="both"/>
        <w:rPr>
          <w:rFonts w:ascii="Arial" w:hAnsi="Arial" w:cs="Arial"/>
        </w:rPr>
      </w:pPr>
      <w:r w:rsidRPr="00AB67E1">
        <w:rPr>
          <w:rFonts w:ascii="Arial" w:hAnsi="Arial" w:cs="Arial"/>
        </w:rPr>
        <w:t xml:space="preserve">Vlastná lokalita </w:t>
      </w:r>
      <w:r w:rsidR="00B43B00" w:rsidRPr="00AB67E1">
        <w:rPr>
          <w:rFonts w:ascii="Arial" w:hAnsi="Arial" w:cs="Arial"/>
        </w:rPr>
        <w:t>CHVÚ</w:t>
      </w:r>
      <w:r w:rsidR="001F279D" w:rsidRPr="00AB67E1">
        <w:rPr>
          <w:rFonts w:ascii="Arial" w:hAnsi="Arial" w:cs="Arial"/>
        </w:rPr>
        <w:t xml:space="preserve"> Sĺňava</w:t>
      </w:r>
      <w:r w:rsidRPr="00AB67E1">
        <w:rPr>
          <w:rFonts w:ascii="Arial" w:hAnsi="Arial" w:cs="Arial"/>
        </w:rPr>
        <w:t xml:space="preserve"> tvorí sekundárny biotop vodnej nádrže, ktorá vznikla prehradením rieky Váh v úseku pod mestom Piešťany v rámci </w:t>
      </w:r>
      <w:r w:rsidRPr="00011086">
        <w:rPr>
          <w:rFonts w:ascii="Arial" w:hAnsi="Arial" w:cs="Arial"/>
          <w:b/>
        </w:rPr>
        <w:t>sústavy vodných diel Vážskej kaskády</w:t>
      </w:r>
      <w:r w:rsidRPr="00AB67E1">
        <w:rPr>
          <w:rFonts w:ascii="Arial" w:hAnsi="Arial" w:cs="Arial"/>
        </w:rPr>
        <w:t xml:space="preserve"> pre potreby výroby elektrickej energie a protipovodňovej ochrany. Prietoky Váhu sú rozdelené medzi pôvodné koryto toku a derivačné kanály vodných diel v úseku nad VN aj pod ním.</w:t>
      </w:r>
    </w:p>
    <w:p w:rsidR="00513726" w:rsidRPr="00AB67E1" w:rsidRDefault="00513726" w:rsidP="006E39DA">
      <w:pPr>
        <w:spacing w:after="0" w:line="240" w:lineRule="auto"/>
        <w:jc w:val="both"/>
        <w:rPr>
          <w:rFonts w:ascii="Arial" w:hAnsi="Arial" w:cs="Arial"/>
        </w:rPr>
      </w:pPr>
      <w:r w:rsidRPr="00AB67E1">
        <w:rPr>
          <w:rFonts w:ascii="Arial" w:hAnsi="Arial" w:cs="Arial"/>
        </w:rPr>
        <w:t xml:space="preserve">V rámci mesta Piešťany a okolitých obcí sa nachádzajú </w:t>
      </w:r>
      <w:r w:rsidRPr="00011086">
        <w:rPr>
          <w:rFonts w:ascii="Arial" w:hAnsi="Arial" w:cs="Arial"/>
          <w:b/>
        </w:rPr>
        <w:t>vodné zdroje pre zásobovanie pitnou vodou</w:t>
      </w:r>
      <w:r w:rsidR="00854644" w:rsidRPr="00011086">
        <w:rPr>
          <w:rFonts w:ascii="Arial" w:hAnsi="Arial" w:cs="Arial"/>
          <w:b/>
        </w:rPr>
        <w:t xml:space="preserve">. </w:t>
      </w:r>
      <w:r w:rsidR="00854644" w:rsidRPr="00AB67E1">
        <w:rPr>
          <w:rFonts w:ascii="Arial" w:hAnsi="Arial" w:cs="Arial"/>
        </w:rPr>
        <w:t>O</w:t>
      </w:r>
      <w:r w:rsidRPr="00AB67E1">
        <w:rPr>
          <w:rFonts w:ascii="Arial" w:hAnsi="Arial" w:cs="Arial"/>
        </w:rPr>
        <w:t>chranné pásma vodárenských zdrojov nezasahujú do CHV</w:t>
      </w:r>
      <w:r w:rsidR="00854644" w:rsidRPr="00AB67E1">
        <w:rPr>
          <w:rFonts w:ascii="Arial" w:hAnsi="Arial" w:cs="Arial"/>
        </w:rPr>
        <w:t>Ú</w:t>
      </w:r>
      <w:r w:rsidR="001F279D" w:rsidRPr="00AB67E1">
        <w:rPr>
          <w:rFonts w:ascii="Arial" w:hAnsi="Arial" w:cs="Arial"/>
        </w:rPr>
        <w:t xml:space="preserve"> Sĺňava</w:t>
      </w:r>
      <w:r w:rsidRPr="00AB67E1">
        <w:rPr>
          <w:rFonts w:ascii="Arial" w:hAnsi="Arial" w:cs="Arial"/>
        </w:rPr>
        <w:t>.</w:t>
      </w:r>
    </w:p>
    <w:p w:rsidR="00513726" w:rsidRPr="00AB67E1" w:rsidRDefault="00513726" w:rsidP="006E39DA">
      <w:pPr>
        <w:spacing w:line="240" w:lineRule="auto"/>
        <w:jc w:val="both"/>
        <w:rPr>
          <w:rFonts w:ascii="Arial" w:hAnsi="Arial" w:cs="Arial"/>
        </w:rPr>
      </w:pPr>
      <w:r w:rsidRPr="00AB67E1">
        <w:rPr>
          <w:rFonts w:ascii="Arial" w:hAnsi="Arial" w:cs="Arial"/>
        </w:rPr>
        <w:t>V okolí CHV</w:t>
      </w:r>
      <w:r w:rsidR="00854644" w:rsidRPr="00AB67E1">
        <w:rPr>
          <w:rFonts w:ascii="Arial" w:hAnsi="Arial" w:cs="Arial"/>
        </w:rPr>
        <w:t>Ú</w:t>
      </w:r>
      <w:r w:rsidR="001F279D" w:rsidRPr="00AB67E1">
        <w:rPr>
          <w:rFonts w:ascii="Arial" w:hAnsi="Arial" w:cs="Arial"/>
        </w:rPr>
        <w:t xml:space="preserve"> Sĺňava</w:t>
      </w:r>
      <w:r w:rsidRPr="00AB67E1">
        <w:rPr>
          <w:rFonts w:ascii="Arial" w:hAnsi="Arial" w:cs="Arial"/>
        </w:rPr>
        <w:t xml:space="preserve"> je realizovaných a využívaných </w:t>
      </w:r>
      <w:r w:rsidRPr="00011086">
        <w:rPr>
          <w:rFonts w:ascii="Arial" w:hAnsi="Arial" w:cs="Arial"/>
          <w:b/>
        </w:rPr>
        <w:t>viacero hydrogeologických vrtov</w:t>
      </w:r>
      <w:r w:rsidRPr="00AB67E1">
        <w:rPr>
          <w:rFonts w:ascii="Arial" w:hAnsi="Arial" w:cs="Arial"/>
        </w:rPr>
        <w:t xml:space="preserve">, vrátane vrtov s termálnou, minerálnou vodou na území kúpeľov Piešťany. </w:t>
      </w:r>
    </w:p>
    <w:p w:rsidR="00513726" w:rsidRPr="00AB67E1" w:rsidRDefault="00513726" w:rsidP="006E39DA">
      <w:pPr>
        <w:spacing w:line="240" w:lineRule="auto"/>
        <w:rPr>
          <w:rFonts w:ascii="Arial" w:hAnsi="Arial" w:cs="Arial"/>
          <w:i/>
          <w:u w:val="single"/>
        </w:rPr>
      </w:pPr>
      <w:r w:rsidRPr="00AB67E1">
        <w:rPr>
          <w:rFonts w:ascii="Arial" w:hAnsi="Arial" w:cs="Arial"/>
          <w:i/>
          <w:u w:val="single"/>
        </w:rPr>
        <w:t>Ďalšie využitie</w:t>
      </w:r>
    </w:p>
    <w:p w:rsidR="00513726" w:rsidRPr="00AB67E1" w:rsidRDefault="00513726" w:rsidP="006E39DA">
      <w:pPr>
        <w:spacing w:after="0" w:line="240" w:lineRule="auto"/>
        <w:jc w:val="both"/>
        <w:rPr>
          <w:rFonts w:ascii="Arial" w:hAnsi="Arial" w:cs="Arial"/>
        </w:rPr>
      </w:pPr>
      <w:r w:rsidRPr="00AB67E1">
        <w:rPr>
          <w:rFonts w:ascii="Arial" w:hAnsi="Arial" w:cs="Arial"/>
        </w:rPr>
        <w:t>V blízkosti CHV</w:t>
      </w:r>
      <w:r w:rsidR="00854644" w:rsidRPr="00AB67E1">
        <w:rPr>
          <w:rFonts w:ascii="Arial" w:hAnsi="Arial" w:cs="Arial"/>
        </w:rPr>
        <w:t>Ú</w:t>
      </w:r>
      <w:r w:rsidRPr="00AB67E1">
        <w:rPr>
          <w:rFonts w:ascii="Arial" w:hAnsi="Arial" w:cs="Arial"/>
        </w:rPr>
        <w:t xml:space="preserve"> </w:t>
      </w:r>
      <w:r w:rsidR="001F279D" w:rsidRPr="00AB67E1">
        <w:rPr>
          <w:rFonts w:ascii="Arial" w:hAnsi="Arial" w:cs="Arial"/>
        </w:rPr>
        <w:t xml:space="preserve">Sĺňava </w:t>
      </w:r>
      <w:r w:rsidRPr="00AB67E1">
        <w:rPr>
          <w:rFonts w:ascii="Arial" w:hAnsi="Arial" w:cs="Arial"/>
        </w:rPr>
        <w:t>sa nenachádzajú aktívne skládky odpadov, evidované sú rekultivované skládky v Ratnovciach, Sokolovciach a Drahovciach.</w:t>
      </w:r>
    </w:p>
    <w:p w:rsidR="00513726" w:rsidRDefault="00513726" w:rsidP="006E39DA">
      <w:pPr>
        <w:spacing w:after="0" w:line="240" w:lineRule="auto"/>
        <w:jc w:val="both"/>
        <w:rPr>
          <w:rFonts w:ascii="Arial" w:hAnsi="Arial" w:cs="Arial"/>
        </w:rPr>
      </w:pPr>
      <w:r w:rsidRPr="00AB67E1">
        <w:rPr>
          <w:rFonts w:ascii="Arial" w:hAnsi="Arial" w:cs="Arial"/>
        </w:rPr>
        <w:t>Územie CHV</w:t>
      </w:r>
      <w:r w:rsidR="00854644" w:rsidRPr="00AB67E1">
        <w:rPr>
          <w:rFonts w:ascii="Arial" w:hAnsi="Arial" w:cs="Arial"/>
        </w:rPr>
        <w:t>Ú</w:t>
      </w:r>
      <w:r w:rsidRPr="00AB67E1">
        <w:rPr>
          <w:rFonts w:ascii="Arial" w:hAnsi="Arial" w:cs="Arial"/>
        </w:rPr>
        <w:t xml:space="preserve"> čiastočne zasahuje do </w:t>
      </w:r>
      <w:r w:rsidRPr="000A37D2">
        <w:rPr>
          <w:rFonts w:ascii="Arial" w:hAnsi="Arial" w:cs="Arial"/>
          <w:b/>
        </w:rPr>
        <w:t xml:space="preserve">vonkajšieho ochranného pásma verejného medzinárodného a </w:t>
      </w:r>
      <w:r w:rsidR="00D01F82" w:rsidRPr="000A37D2">
        <w:rPr>
          <w:rFonts w:ascii="Arial" w:hAnsi="Arial" w:cs="Arial"/>
          <w:b/>
        </w:rPr>
        <w:t>regionálneho letiska Piešťany</w:t>
      </w:r>
      <w:r w:rsidR="00D01F82" w:rsidRPr="00AB67E1">
        <w:rPr>
          <w:rFonts w:ascii="Arial" w:hAnsi="Arial" w:cs="Arial"/>
        </w:rPr>
        <w:t xml:space="preserve">. </w:t>
      </w:r>
    </w:p>
    <w:p w:rsidR="0039335A" w:rsidRPr="00AB67E1" w:rsidRDefault="0039335A" w:rsidP="006E39DA">
      <w:pPr>
        <w:spacing w:after="0" w:line="240" w:lineRule="auto"/>
        <w:jc w:val="both"/>
        <w:rPr>
          <w:rFonts w:ascii="Arial" w:hAnsi="Arial" w:cs="Arial"/>
        </w:rPr>
      </w:pPr>
    </w:p>
    <w:p w:rsidR="00513726" w:rsidRPr="00AB67E1" w:rsidRDefault="00513726" w:rsidP="006E39DA">
      <w:pPr>
        <w:spacing w:line="240" w:lineRule="auto"/>
        <w:rPr>
          <w:rFonts w:ascii="Arial" w:hAnsi="Arial" w:cs="Arial"/>
          <w:i/>
          <w:u w:val="single"/>
        </w:rPr>
      </w:pPr>
      <w:r w:rsidRPr="00AB67E1">
        <w:rPr>
          <w:rFonts w:ascii="Arial" w:hAnsi="Arial" w:cs="Arial"/>
          <w:i/>
          <w:u w:val="single"/>
        </w:rPr>
        <w:t>Kultúrne dedičstvo a náboženské aktivity</w:t>
      </w:r>
    </w:p>
    <w:p w:rsidR="00133B43" w:rsidRPr="00AB67E1" w:rsidRDefault="000A37D2" w:rsidP="006E39DA">
      <w:pPr>
        <w:tabs>
          <w:tab w:val="num" w:pos="0"/>
        </w:tabs>
        <w:spacing w:line="240" w:lineRule="auto"/>
        <w:jc w:val="both"/>
        <w:rPr>
          <w:rFonts w:ascii="Arial" w:hAnsi="Arial" w:cs="Arial"/>
        </w:rPr>
      </w:pPr>
      <w:r>
        <w:rPr>
          <w:rFonts w:ascii="Arial" w:hAnsi="Arial" w:cs="Arial"/>
        </w:rPr>
        <w:t xml:space="preserve">V </w:t>
      </w:r>
      <w:r w:rsidR="00513726" w:rsidRPr="00AB67E1">
        <w:rPr>
          <w:rFonts w:ascii="Arial" w:hAnsi="Arial" w:cs="Arial"/>
        </w:rPr>
        <w:t>CHV</w:t>
      </w:r>
      <w:r w:rsidR="00854644" w:rsidRPr="00AB67E1">
        <w:rPr>
          <w:rFonts w:ascii="Arial" w:hAnsi="Arial" w:cs="Arial"/>
        </w:rPr>
        <w:t>Ú</w:t>
      </w:r>
      <w:r w:rsidR="00513726" w:rsidRPr="00AB67E1">
        <w:rPr>
          <w:rFonts w:ascii="Arial" w:hAnsi="Arial" w:cs="Arial"/>
        </w:rPr>
        <w:t xml:space="preserve"> </w:t>
      </w:r>
      <w:r w:rsidR="001F279D" w:rsidRPr="00AB67E1">
        <w:rPr>
          <w:rFonts w:ascii="Arial" w:hAnsi="Arial" w:cs="Arial"/>
        </w:rPr>
        <w:t xml:space="preserve">Sĺňava </w:t>
      </w:r>
      <w:r w:rsidR="00513726" w:rsidRPr="00AB67E1">
        <w:rPr>
          <w:rFonts w:ascii="Arial" w:hAnsi="Arial" w:cs="Arial"/>
        </w:rPr>
        <w:t>sa nenachádzajú kultúrne pamiatky alebo objekty významné z hľadiska kultúrno-historického dedičstva. V území sa neevidujú kultúrne ani náboženské aktivity, ktoré by mohl</w:t>
      </w:r>
      <w:r w:rsidR="00D01F82" w:rsidRPr="00AB67E1">
        <w:rPr>
          <w:rFonts w:ascii="Arial" w:hAnsi="Arial" w:cs="Arial"/>
        </w:rPr>
        <w:t>i mať dopad na predmet ochrany.</w:t>
      </w:r>
    </w:p>
    <w:p w:rsidR="000A37D2" w:rsidRDefault="000A37D2" w:rsidP="006E39DA">
      <w:pPr>
        <w:pStyle w:val="Nadpis2"/>
        <w:spacing w:line="240" w:lineRule="auto"/>
        <w:rPr>
          <w:rFonts w:ascii="Arial" w:hAnsi="Arial" w:cs="Arial"/>
          <w:i w:val="0"/>
          <w:sz w:val="24"/>
          <w:szCs w:val="24"/>
          <w:lang w:val="sk-SK"/>
        </w:rPr>
      </w:pPr>
      <w:bookmarkStart w:id="29" w:name="_Toc469587831"/>
    </w:p>
    <w:p w:rsidR="00133B43" w:rsidRPr="00011086" w:rsidRDefault="00133B43" w:rsidP="006E39DA">
      <w:pPr>
        <w:pStyle w:val="Nadpis2"/>
        <w:spacing w:line="240" w:lineRule="auto"/>
        <w:rPr>
          <w:rFonts w:ascii="Arial" w:hAnsi="Arial" w:cs="Arial"/>
          <w:i w:val="0"/>
          <w:sz w:val="24"/>
          <w:szCs w:val="24"/>
        </w:rPr>
      </w:pPr>
      <w:r w:rsidRPr="00011086">
        <w:rPr>
          <w:rFonts w:ascii="Arial" w:hAnsi="Arial" w:cs="Arial"/>
          <w:i w:val="0"/>
          <w:sz w:val="24"/>
          <w:szCs w:val="24"/>
        </w:rPr>
        <w:t>2.3. Návrh zásad a opatrení využívania územia a jeho okolia z hľadiska cieľov ochrany</w:t>
      </w:r>
      <w:bookmarkEnd w:id="29"/>
      <w:r w:rsidRPr="00011086">
        <w:rPr>
          <w:rFonts w:ascii="Arial" w:hAnsi="Arial" w:cs="Arial"/>
          <w:i w:val="0"/>
          <w:sz w:val="24"/>
          <w:szCs w:val="24"/>
        </w:rPr>
        <w:t xml:space="preserve"> </w:t>
      </w:r>
    </w:p>
    <w:p w:rsidR="00133B43" w:rsidRPr="00AB67E1" w:rsidRDefault="00133B43" w:rsidP="006E39DA">
      <w:pPr>
        <w:pStyle w:val="Default"/>
        <w:jc w:val="both"/>
        <w:rPr>
          <w:rFonts w:ascii="Arial" w:hAnsi="Arial" w:cs="Arial"/>
          <w:b/>
          <w:sz w:val="22"/>
          <w:szCs w:val="22"/>
        </w:rPr>
      </w:pPr>
    </w:p>
    <w:p w:rsidR="006E6EB7" w:rsidRPr="00AB67E1" w:rsidRDefault="006E6EB7" w:rsidP="00393B22">
      <w:pPr>
        <w:pStyle w:val="Nadpis3"/>
        <w:rPr>
          <w:rFonts w:ascii="Arial" w:hAnsi="Arial" w:cs="Arial"/>
          <w:b w:val="0"/>
          <w:sz w:val="22"/>
          <w:szCs w:val="22"/>
          <w:u w:val="single"/>
        </w:rPr>
      </w:pPr>
      <w:bookmarkStart w:id="30" w:name="_Toc469587832"/>
      <w:r w:rsidRPr="00AB67E1">
        <w:rPr>
          <w:rFonts w:ascii="Arial" w:hAnsi="Arial" w:cs="Arial"/>
          <w:b w:val="0"/>
          <w:sz w:val="22"/>
          <w:szCs w:val="22"/>
          <w:u w:val="single"/>
        </w:rPr>
        <w:t xml:space="preserve">2.3.1. Návrh zásad </w:t>
      </w:r>
      <w:r w:rsidR="00A917BB" w:rsidRPr="00AB67E1">
        <w:rPr>
          <w:rFonts w:ascii="Arial" w:hAnsi="Arial" w:cs="Arial"/>
          <w:b w:val="0"/>
          <w:sz w:val="22"/>
          <w:szCs w:val="22"/>
          <w:u w:val="single"/>
        </w:rPr>
        <w:t xml:space="preserve">a </w:t>
      </w:r>
      <w:r w:rsidRPr="00AB67E1">
        <w:rPr>
          <w:rFonts w:ascii="Arial" w:hAnsi="Arial" w:cs="Arial"/>
          <w:b w:val="0"/>
          <w:sz w:val="22"/>
          <w:szCs w:val="22"/>
          <w:u w:val="single"/>
        </w:rPr>
        <w:t>opatrení pre jednotlivé predmety ochrany</w:t>
      </w:r>
      <w:bookmarkEnd w:id="30"/>
    </w:p>
    <w:p w:rsidR="00C67012" w:rsidRPr="00AB67E1" w:rsidRDefault="00C67012" w:rsidP="006E39DA">
      <w:pPr>
        <w:tabs>
          <w:tab w:val="num" w:pos="0"/>
        </w:tabs>
        <w:spacing w:after="0" w:line="240" w:lineRule="auto"/>
        <w:rPr>
          <w:rFonts w:ascii="Arial" w:hAnsi="Arial" w:cs="Arial"/>
        </w:rPr>
      </w:pPr>
    </w:p>
    <w:p w:rsidR="00C67012" w:rsidRPr="00AB67E1" w:rsidRDefault="00C67012" w:rsidP="006E39DA">
      <w:pPr>
        <w:tabs>
          <w:tab w:val="num" w:pos="0"/>
        </w:tabs>
        <w:spacing w:after="0" w:line="240" w:lineRule="auto"/>
        <w:jc w:val="both"/>
        <w:rPr>
          <w:rFonts w:ascii="Arial" w:hAnsi="Arial" w:cs="Arial"/>
        </w:rPr>
      </w:pPr>
      <w:r w:rsidRPr="00AB67E1">
        <w:rPr>
          <w:rFonts w:ascii="Arial" w:hAnsi="Arial" w:cs="Arial"/>
        </w:rPr>
        <w:t>Návrh opatrení vychádza z</w:t>
      </w:r>
      <w:r w:rsidR="00854644" w:rsidRPr="00AB67E1">
        <w:rPr>
          <w:rFonts w:ascii="Arial" w:hAnsi="Arial" w:cs="Arial"/>
        </w:rPr>
        <w:t xml:space="preserve"> </w:t>
      </w:r>
      <w:r w:rsidRPr="00AB67E1">
        <w:rPr>
          <w:rFonts w:ascii="Arial" w:hAnsi="Arial" w:cs="Arial"/>
        </w:rPr>
        <w:t xml:space="preserve">hodnotenia priaznivých stavov jednotlivých druhov vyhotovených </w:t>
      </w:r>
      <w:r w:rsidR="0037484D">
        <w:rPr>
          <w:rFonts w:ascii="Arial" w:hAnsi="Arial" w:cs="Arial"/>
        </w:rPr>
        <w:t>Štátnou ochranou prírody Slovenskej republiky (</w:t>
      </w:r>
      <w:r w:rsidR="00554FEF" w:rsidRPr="00AB67E1">
        <w:rPr>
          <w:rFonts w:ascii="Arial" w:hAnsi="Arial" w:cs="Arial"/>
        </w:rPr>
        <w:t>Š</w:t>
      </w:r>
      <w:r w:rsidRPr="00AB67E1">
        <w:rPr>
          <w:rFonts w:ascii="Arial" w:hAnsi="Arial" w:cs="Arial"/>
        </w:rPr>
        <w:t>OP SR</w:t>
      </w:r>
      <w:r w:rsidR="0037484D">
        <w:rPr>
          <w:rFonts w:ascii="Arial" w:hAnsi="Arial" w:cs="Arial"/>
        </w:rPr>
        <w:t>)</w:t>
      </w:r>
      <w:r w:rsidRPr="00AB67E1">
        <w:rPr>
          <w:rFonts w:ascii="Arial" w:hAnsi="Arial" w:cs="Arial"/>
        </w:rPr>
        <w:t xml:space="preserve"> v rokoch 2010-2012 a odporúčaní navrhnutých expertmi v</w:t>
      </w:r>
      <w:r w:rsidR="00854644" w:rsidRPr="00AB67E1">
        <w:rPr>
          <w:rFonts w:ascii="Arial" w:hAnsi="Arial" w:cs="Arial"/>
        </w:rPr>
        <w:t xml:space="preserve"> </w:t>
      </w:r>
      <w:r w:rsidRPr="00AB67E1">
        <w:rPr>
          <w:rFonts w:ascii="Arial" w:hAnsi="Arial" w:cs="Arial"/>
        </w:rPr>
        <w:t>danom hodnotení</w:t>
      </w:r>
      <w:r w:rsidR="008C09FC">
        <w:rPr>
          <w:rFonts w:ascii="Arial" w:hAnsi="Arial" w:cs="Arial"/>
        </w:rPr>
        <w:t>,</w:t>
      </w:r>
      <w:r w:rsidRPr="00AB67E1">
        <w:rPr>
          <w:rFonts w:ascii="Arial" w:hAnsi="Arial" w:cs="Arial"/>
        </w:rPr>
        <w:t xml:space="preserve"> ako aj z odporúčaných opatrení vo vedeckých publikáciách</w:t>
      </w:r>
      <w:r w:rsidR="0075647D" w:rsidRPr="00AB67E1">
        <w:rPr>
          <w:rFonts w:ascii="Arial" w:hAnsi="Arial" w:cs="Arial"/>
        </w:rPr>
        <w:t xml:space="preserve"> (Gúgh et al. 2015, Karaska et al. 2015, Ridzoň et al. 2015)</w:t>
      </w:r>
      <w:r w:rsidRPr="00AB67E1">
        <w:rPr>
          <w:rFonts w:ascii="Arial" w:hAnsi="Arial" w:cs="Arial"/>
        </w:rPr>
        <w:t>.</w:t>
      </w:r>
    </w:p>
    <w:p w:rsidR="00246BE7" w:rsidRPr="00AB67E1" w:rsidRDefault="00246BE7" w:rsidP="006E39DA">
      <w:pPr>
        <w:tabs>
          <w:tab w:val="num" w:pos="0"/>
        </w:tabs>
        <w:spacing w:after="0" w:line="240" w:lineRule="auto"/>
        <w:jc w:val="both"/>
        <w:rPr>
          <w:rFonts w:ascii="Arial" w:hAnsi="Arial" w:cs="Arial"/>
        </w:rPr>
      </w:pPr>
    </w:p>
    <w:p w:rsidR="00246BE7" w:rsidRPr="00AB67E1" w:rsidRDefault="00246BE7" w:rsidP="006E39DA">
      <w:pPr>
        <w:tabs>
          <w:tab w:val="num" w:pos="0"/>
        </w:tabs>
        <w:spacing w:after="0" w:line="240" w:lineRule="auto"/>
        <w:jc w:val="both"/>
        <w:rPr>
          <w:rFonts w:ascii="Arial" w:hAnsi="Arial" w:cs="Arial"/>
        </w:rPr>
      </w:pPr>
      <w:r w:rsidRPr="00AB67E1">
        <w:rPr>
          <w:rFonts w:ascii="Arial" w:hAnsi="Arial" w:cs="Arial"/>
        </w:rPr>
        <w:t xml:space="preserve">Návrh opatrení pre jednotlivé druhy je tu uvedený v celom rozsahu nutných opatrení pre udržanie optimálnej populácie dotknutých druhov. Vzhľadom </w:t>
      </w:r>
      <w:r w:rsidR="00796386">
        <w:rPr>
          <w:rFonts w:ascii="Arial" w:hAnsi="Arial" w:cs="Arial"/>
        </w:rPr>
        <w:t>na</w:t>
      </w:r>
      <w:r w:rsidRPr="00AB67E1">
        <w:rPr>
          <w:rFonts w:ascii="Arial" w:hAnsi="Arial" w:cs="Arial"/>
        </w:rPr>
        <w:t xml:space="preserve"> to, že potrebné opatrenia a biotopové nároky jednotlivých druhov sú mierne odlišné, </w:t>
      </w:r>
      <w:r w:rsidR="000A37D2">
        <w:rPr>
          <w:rFonts w:ascii="Arial" w:hAnsi="Arial" w:cs="Arial"/>
        </w:rPr>
        <w:t xml:space="preserve">bolo ich </w:t>
      </w:r>
      <w:r w:rsidRPr="00AB67E1">
        <w:rPr>
          <w:rFonts w:ascii="Arial" w:hAnsi="Arial" w:cs="Arial"/>
        </w:rPr>
        <w:t xml:space="preserve">potrebné zosúladiť. Preto taxatívne uvedené opatrenia pre jednotlivé druhy </w:t>
      </w:r>
      <w:r w:rsidR="008342E6" w:rsidRPr="00AB67E1">
        <w:rPr>
          <w:rFonts w:ascii="Arial" w:hAnsi="Arial" w:cs="Arial"/>
        </w:rPr>
        <w:t xml:space="preserve">v kapitole 2.3.1. </w:t>
      </w:r>
      <w:r w:rsidRPr="00AB67E1">
        <w:rPr>
          <w:rFonts w:ascii="Arial" w:hAnsi="Arial" w:cs="Arial"/>
        </w:rPr>
        <w:t>boli nižšie zoskupené do ekologicko-funkčných priestorov</w:t>
      </w:r>
      <w:r w:rsidR="00796386">
        <w:rPr>
          <w:rFonts w:ascii="Arial" w:hAnsi="Arial" w:cs="Arial"/>
        </w:rPr>
        <w:t xml:space="preserve"> (EFP)</w:t>
      </w:r>
      <w:r w:rsidRPr="00AB67E1">
        <w:rPr>
          <w:rFonts w:ascii="Arial" w:hAnsi="Arial" w:cs="Arial"/>
        </w:rPr>
        <w:t xml:space="preserve"> s rozličným zoznam</w:t>
      </w:r>
      <w:r w:rsidR="00554FEF" w:rsidRPr="00AB67E1">
        <w:rPr>
          <w:rFonts w:ascii="Arial" w:hAnsi="Arial" w:cs="Arial"/>
        </w:rPr>
        <w:t>om</w:t>
      </w:r>
      <w:r w:rsidRPr="00AB67E1">
        <w:rPr>
          <w:rFonts w:ascii="Arial" w:hAnsi="Arial" w:cs="Arial"/>
        </w:rPr>
        <w:t xml:space="preserve"> opatrení</w:t>
      </w:r>
      <w:r w:rsidR="008342E6" w:rsidRPr="00AB67E1">
        <w:rPr>
          <w:rFonts w:ascii="Arial" w:hAnsi="Arial" w:cs="Arial"/>
        </w:rPr>
        <w:t xml:space="preserve"> (kapitola 2.3.2.)</w:t>
      </w:r>
      <w:r w:rsidR="009028FD" w:rsidRPr="00AB67E1">
        <w:rPr>
          <w:rFonts w:ascii="Arial" w:hAnsi="Arial" w:cs="Arial"/>
        </w:rPr>
        <w:t>.</w:t>
      </w:r>
      <w:r w:rsidRPr="00AB67E1">
        <w:rPr>
          <w:rFonts w:ascii="Arial" w:hAnsi="Arial" w:cs="Arial"/>
        </w:rPr>
        <w:t xml:space="preserve"> </w:t>
      </w:r>
      <w:r w:rsidR="009028FD" w:rsidRPr="00AB67E1">
        <w:rPr>
          <w:rFonts w:ascii="Arial" w:hAnsi="Arial" w:cs="Arial"/>
        </w:rPr>
        <w:t>N</w:t>
      </w:r>
      <w:r w:rsidRPr="00AB67E1">
        <w:rPr>
          <w:rFonts w:ascii="Arial" w:hAnsi="Arial" w:cs="Arial"/>
        </w:rPr>
        <w:t xml:space="preserve">a jednotlivé </w:t>
      </w:r>
      <w:r w:rsidRPr="00AB67E1">
        <w:rPr>
          <w:rFonts w:ascii="Arial" w:hAnsi="Arial" w:cs="Arial"/>
        </w:rPr>
        <w:lastRenderedPageBreak/>
        <w:t xml:space="preserve">nároky druhov </w:t>
      </w:r>
      <w:r w:rsidR="009028FD" w:rsidRPr="00AB67E1">
        <w:rPr>
          <w:rFonts w:ascii="Arial" w:hAnsi="Arial" w:cs="Arial"/>
        </w:rPr>
        <w:t xml:space="preserve">je totiž </w:t>
      </w:r>
      <w:r w:rsidRPr="00AB67E1">
        <w:rPr>
          <w:rFonts w:ascii="Arial" w:hAnsi="Arial" w:cs="Arial"/>
        </w:rPr>
        <w:t>potrebné dávať väčší dôraz</w:t>
      </w:r>
      <w:r w:rsidR="009028FD" w:rsidRPr="00AB67E1">
        <w:rPr>
          <w:rFonts w:ascii="Arial" w:hAnsi="Arial" w:cs="Arial"/>
        </w:rPr>
        <w:t xml:space="preserve"> </w:t>
      </w:r>
      <w:r w:rsidR="008342E6" w:rsidRPr="00AB67E1">
        <w:rPr>
          <w:rFonts w:ascii="Arial" w:hAnsi="Arial" w:cs="Arial"/>
        </w:rPr>
        <w:t xml:space="preserve">a stanoviť prísnejšiu ochranu podľa týchto nárokov </w:t>
      </w:r>
      <w:r w:rsidR="009028FD" w:rsidRPr="00AB67E1">
        <w:rPr>
          <w:rFonts w:ascii="Arial" w:hAnsi="Arial" w:cs="Arial"/>
        </w:rPr>
        <w:t>iba v časti územia, v</w:t>
      </w:r>
      <w:r w:rsidR="00854644" w:rsidRPr="00AB67E1">
        <w:rPr>
          <w:rFonts w:ascii="Arial" w:hAnsi="Arial" w:cs="Arial"/>
        </w:rPr>
        <w:t xml:space="preserve"> </w:t>
      </w:r>
      <w:r w:rsidR="009028FD" w:rsidRPr="00AB67E1">
        <w:rPr>
          <w:rFonts w:ascii="Arial" w:hAnsi="Arial" w:cs="Arial"/>
        </w:rPr>
        <w:t xml:space="preserve">iných územiach môže byť ochrana prírody miernejšia. </w:t>
      </w:r>
      <w:r w:rsidRPr="00AB67E1">
        <w:rPr>
          <w:rFonts w:ascii="Arial" w:hAnsi="Arial" w:cs="Arial"/>
        </w:rPr>
        <w:t>Návrh týchto finálnych opatrení (ktoré sa odporúčajú na realizáciu) v</w:t>
      </w:r>
      <w:r w:rsidR="00854644" w:rsidRPr="00AB67E1">
        <w:rPr>
          <w:rFonts w:ascii="Arial" w:hAnsi="Arial" w:cs="Arial"/>
        </w:rPr>
        <w:t xml:space="preserve"> </w:t>
      </w:r>
      <w:r w:rsidR="00796386">
        <w:rPr>
          <w:rFonts w:ascii="Arial" w:hAnsi="Arial" w:cs="Arial"/>
        </w:rPr>
        <w:t>EFP</w:t>
      </w:r>
      <w:r w:rsidRPr="00AB67E1">
        <w:rPr>
          <w:rFonts w:ascii="Arial" w:hAnsi="Arial" w:cs="Arial"/>
        </w:rPr>
        <w:t xml:space="preserve"> však musí brať </w:t>
      </w:r>
      <w:r w:rsidR="00796386">
        <w:rPr>
          <w:rFonts w:ascii="Arial" w:hAnsi="Arial" w:cs="Arial"/>
        </w:rPr>
        <w:t>do</w:t>
      </w:r>
      <w:r w:rsidR="00854644" w:rsidRPr="00AB67E1">
        <w:rPr>
          <w:rFonts w:ascii="Arial" w:hAnsi="Arial" w:cs="Arial"/>
        </w:rPr>
        <w:t xml:space="preserve"> </w:t>
      </w:r>
      <w:r w:rsidRPr="00AB67E1">
        <w:rPr>
          <w:rFonts w:ascii="Arial" w:hAnsi="Arial" w:cs="Arial"/>
        </w:rPr>
        <w:t>úvah</w:t>
      </w:r>
      <w:r w:rsidR="00796386">
        <w:rPr>
          <w:rFonts w:ascii="Arial" w:hAnsi="Arial" w:cs="Arial"/>
        </w:rPr>
        <w:t>y</w:t>
      </w:r>
      <w:r w:rsidRPr="00AB67E1">
        <w:rPr>
          <w:rFonts w:ascii="Arial" w:hAnsi="Arial" w:cs="Arial"/>
        </w:rPr>
        <w:t xml:space="preserve"> nároky jednotlivých druhov, preto tu uvádzame v plnom rozsahu</w:t>
      </w:r>
      <w:r w:rsidR="009028FD" w:rsidRPr="00AB67E1">
        <w:rPr>
          <w:rFonts w:ascii="Arial" w:hAnsi="Arial" w:cs="Arial"/>
        </w:rPr>
        <w:t xml:space="preserve"> nároky druhov</w:t>
      </w:r>
      <w:r w:rsidRPr="00AB67E1">
        <w:rPr>
          <w:rFonts w:ascii="Arial" w:hAnsi="Arial" w:cs="Arial"/>
        </w:rPr>
        <w:t>.</w:t>
      </w:r>
      <w:r w:rsidR="009028FD" w:rsidRPr="00AB67E1">
        <w:rPr>
          <w:rFonts w:ascii="Arial" w:hAnsi="Arial" w:cs="Arial"/>
        </w:rPr>
        <w:t xml:space="preserve"> </w:t>
      </w:r>
      <w:r w:rsidR="008342E6" w:rsidRPr="00AB67E1">
        <w:rPr>
          <w:rFonts w:ascii="Arial" w:hAnsi="Arial" w:cs="Arial"/>
        </w:rPr>
        <w:t>Smerodajné</w:t>
      </w:r>
      <w:r w:rsidR="009028FD" w:rsidRPr="00AB67E1">
        <w:rPr>
          <w:rFonts w:ascii="Arial" w:hAnsi="Arial" w:cs="Arial"/>
        </w:rPr>
        <w:t xml:space="preserve"> pre návrh obmedzení a</w:t>
      </w:r>
      <w:r w:rsidR="00854644" w:rsidRPr="00AB67E1">
        <w:rPr>
          <w:rFonts w:ascii="Arial" w:hAnsi="Arial" w:cs="Arial"/>
        </w:rPr>
        <w:t xml:space="preserve"> </w:t>
      </w:r>
      <w:r w:rsidR="009028FD" w:rsidRPr="00AB67E1">
        <w:rPr>
          <w:rFonts w:ascii="Arial" w:hAnsi="Arial" w:cs="Arial"/>
        </w:rPr>
        <w:t>opatrení sú však syntetické návrhy v kapitole 2.3.2. vychádzajúce z návrhov kapitoly 2.3.1</w:t>
      </w:r>
    </w:p>
    <w:p w:rsidR="006E6EB7" w:rsidRPr="00AB67E1" w:rsidRDefault="006E6EB7" w:rsidP="006E39DA">
      <w:pPr>
        <w:tabs>
          <w:tab w:val="num" w:pos="0"/>
        </w:tabs>
        <w:spacing w:after="0" w:line="240" w:lineRule="auto"/>
        <w:rPr>
          <w:rFonts w:ascii="Arial" w:hAnsi="Arial" w:cs="Arial"/>
        </w:rPr>
      </w:pPr>
    </w:p>
    <w:p w:rsidR="0051780D" w:rsidRPr="00AB67E1" w:rsidRDefault="00923C31" w:rsidP="006E39DA">
      <w:pPr>
        <w:tabs>
          <w:tab w:val="num" w:pos="0"/>
        </w:tabs>
        <w:spacing w:after="0" w:line="240" w:lineRule="auto"/>
        <w:rPr>
          <w:rFonts w:ascii="Arial" w:hAnsi="Arial" w:cs="Arial"/>
          <w:i/>
        </w:rPr>
      </w:pPr>
      <w:r w:rsidRPr="00AB67E1">
        <w:rPr>
          <w:rFonts w:ascii="Arial" w:hAnsi="Arial" w:cs="Arial"/>
          <w:i/>
        </w:rPr>
        <w:t>2.3.1</w:t>
      </w:r>
      <w:r w:rsidR="006E6EB7" w:rsidRPr="00AB67E1">
        <w:rPr>
          <w:rFonts w:ascii="Arial" w:hAnsi="Arial" w:cs="Arial"/>
          <w:i/>
        </w:rPr>
        <w:t>.1. Návrh zásad</w:t>
      </w:r>
      <w:r w:rsidR="00FC522A" w:rsidRPr="00AB67E1">
        <w:rPr>
          <w:rFonts w:ascii="Arial" w:hAnsi="Arial" w:cs="Arial"/>
          <w:i/>
        </w:rPr>
        <w:t xml:space="preserve"> a</w:t>
      </w:r>
      <w:r w:rsidR="006E6EB7" w:rsidRPr="00AB67E1">
        <w:rPr>
          <w:rFonts w:ascii="Arial" w:hAnsi="Arial" w:cs="Arial"/>
          <w:i/>
        </w:rPr>
        <w:t xml:space="preserve"> opatrení pre</w:t>
      </w:r>
      <w:r w:rsidR="006E6EB7" w:rsidRPr="00AB67E1">
        <w:rPr>
          <w:rFonts w:ascii="Arial" w:hAnsi="Arial" w:cs="Arial"/>
        </w:rPr>
        <w:t xml:space="preserve"> </w:t>
      </w:r>
      <w:r w:rsidR="0051780D" w:rsidRPr="00AB67E1">
        <w:rPr>
          <w:rFonts w:ascii="Arial" w:hAnsi="Arial" w:cs="Arial"/>
          <w:i/>
        </w:rPr>
        <w:t>rybára riečneho (Sterna hirundo)</w:t>
      </w:r>
    </w:p>
    <w:p w:rsidR="006E6EB7" w:rsidRPr="00AB67E1" w:rsidRDefault="006E6EB7" w:rsidP="006E39DA">
      <w:pPr>
        <w:tabs>
          <w:tab w:val="num" w:pos="0"/>
        </w:tabs>
        <w:spacing w:after="0" w:line="240" w:lineRule="auto"/>
        <w:rPr>
          <w:rFonts w:ascii="Arial" w:hAnsi="Arial" w:cs="Arial"/>
        </w:rPr>
      </w:pPr>
    </w:p>
    <w:p w:rsidR="006E6EB7" w:rsidRPr="00011086" w:rsidRDefault="006E6EB7" w:rsidP="006E39DA">
      <w:pPr>
        <w:tabs>
          <w:tab w:val="num" w:pos="0"/>
        </w:tabs>
        <w:spacing w:line="240" w:lineRule="auto"/>
        <w:jc w:val="both"/>
        <w:rPr>
          <w:rFonts w:ascii="Arial" w:hAnsi="Arial" w:cs="Arial"/>
          <w:b/>
        </w:rPr>
      </w:pPr>
      <w:r w:rsidRPr="00011086">
        <w:rPr>
          <w:rFonts w:ascii="Arial" w:hAnsi="Arial" w:cs="Arial"/>
          <w:b/>
        </w:rPr>
        <w:t xml:space="preserve">Na </w:t>
      </w:r>
      <w:r w:rsidR="00CF59E0">
        <w:rPr>
          <w:rFonts w:ascii="Arial" w:hAnsi="Arial" w:cs="Arial"/>
          <w:b/>
        </w:rPr>
        <w:t>dosiahnutie</w:t>
      </w:r>
      <w:r w:rsidRPr="00011086">
        <w:rPr>
          <w:rFonts w:ascii="Arial" w:hAnsi="Arial" w:cs="Arial"/>
          <w:b/>
        </w:rPr>
        <w:t xml:space="preserve"> stavu </w:t>
      </w:r>
      <w:r w:rsidR="0051780D" w:rsidRPr="00011086">
        <w:rPr>
          <w:rFonts w:ascii="Arial" w:hAnsi="Arial" w:cs="Arial"/>
          <w:b/>
        </w:rPr>
        <w:t>rybára riečneho</w:t>
      </w:r>
      <w:r w:rsidR="00F45C03" w:rsidRPr="00011086">
        <w:rPr>
          <w:rFonts w:ascii="Arial" w:hAnsi="Arial" w:cs="Arial"/>
          <w:b/>
        </w:rPr>
        <w:t xml:space="preserve"> na stupni </w:t>
      </w:r>
      <w:r w:rsidR="00DC2D2F" w:rsidRPr="00011086">
        <w:rPr>
          <w:rFonts w:ascii="Arial" w:hAnsi="Arial" w:cs="Arial"/>
          <w:b/>
        </w:rPr>
        <w:t>A</w:t>
      </w:r>
      <w:r w:rsidR="00F45C03" w:rsidRPr="00011086">
        <w:rPr>
          <w:rFonts w:ascii="Arial" w:hAnsi="Arial" w:cs="Arial"/>
          <w:b/>
        </w:rPr>
        <w:t xml:space="preserve"> priaznivého stavu </w:t>
      </w:r>
      <w:r w:rsidRPr="00011086">
        <w:rPr>
          <w:rFonts w:ascii="Arial" w:hAnsi="Arial" w:cs="Arial"/>
          <w:b/>
        </w:rPr>
        <w:t>je potrebné realizovať nasledovné opatrenia:</w:t>
      </w:r>
    </w:p>
    <w:p w:rsidR="0051780D" w:rsidRPr="00AB67E1" w:rsidRDefault="0051780D" w:rsidP="008C09FC">
      <w:pPr>
        <w:pStyle w:val="Pta"/>
        <w:numPr>
          <w:ilvl w:val="0"/>
          <w:numId w:val="2"/>
        </w:numPr>
        <w:tabs>
          <w:tab w:val="clear" w:pos="4536"/>
          <w:tab w:val="clear" w:pos="9072"/>
          <w:tab w:val="left" w:pos="142"/>
        </w:tabs>
        <w:spacing w:after="0" w:line="240" w:lineRule="auto"/>
        <w:jc w:val="both"/>
        <w:rPr>
          <w:rFonts w:ascii="Arial" w:eastAsia="SimSun" w:hAnsi="Arial" w:cs="Arial"/>
          <w:szCs w:val="24"/>
          <w:lang w:val="sk-SK" w:eastAsia="zh-CN"/>
        </w:rPr>
      </w:pPr>
      <w:r w:rsidRPr="00AB67E1">
        <w:rPr>
          <w:rFonts w:ascii="Arial" w:eastAsia="SimSun" w:hAnsi="Arial" w:cs="Arial"/>
          <w:szCs w:val="24"/>
          <w:lang w:val="sk-SK" w:eastAsia="zh-CN"/>
        </w:rPr>
        <w:t xml:space="preserve">dôsledným uplatňovaním vyhlášky </w:t>
      </w:r>
      <w:r w:rsidR="00154BD7">
        <w:rPr>
          <w:rFonts w:ascii="Arial" w:eastAsia="SimSun" w:hAnsi="Arial" w:cs="Arial"/>
          <w:szCs w:val="24"/>
          <w:lang w:val="sk-SK" w:eastAsia="zh-CN"/>
        </w:rPr>
        <w:t xml:space="preserve">MŽP SR č. 32/2008 Z. z. </w:t>
      </w:r>
      <w:r w:rsidRPr="00AB67E1">
        <w:rPr>
          <w:rFonts w:ascii="Arial" w:eastAsia="SimSun" w:hAnsi="Arial" w:cs="Arial"/>
          <w:szCs w:val="24"/>
          <w:lang w:val="sk-SK" w:eastAsia="zh-CN"/>
        </w:rPr>
        <w:t>zabezpečiť hniezdne kolónie, aby nedochádzalo k vyrušovaniu počas hniezdneho obdobia rekreantmi, športovými rybármi, fotografmi a pod.</w:t>
      </w:r>
      <w:r w:rsidR="00554FEF" w:rsidRPr="00AB67E1">
        <w:rPr>
          <w:rFonts w:ascii="Arial" w:eastAsia="SimSun" w:hAnsi="Arial" w:cs="Arial"/>
          <w:szCs w:val="24"/>
          <w:lang w:val="sk-SK" w:eastAsia="zh-CN"/>
        </w:rPr>
        <w:t>,</w:t>
      </w:r>
      <w:r w:rsidRPr="00AB67E1">
        <w:rPr>
          <w:rFonts w:ascii="Arial" w:eastAsia="SimSun" w:hAnsi="Arial" w:cs="Arial"/>
          <w:szCs w:val="24"/>
          <w:lang w:val="sk-SK" w:eastAsia="zh-CN"/>
        </w:rPr>
        <w:t xml:space="preserve"> </w:t>
      </w:r>
    </w:p>
    <w:p w:rsidR="0051780D" w:rsidRPr="00AB67E1" w:rsidRDefault="0051780D" w:rsidP="008C09FC">
      <w:pPr>
        <w:pStyle w:val="Pta"/>
        <w:numPr>
          <w:ilvl w:val="0"/>
          <w:numId w:val="2"/>
        </w:numPr>
        <w:tabs>
          <w:tab w:val="clear" w:pos="4536"/>
          <w:tab w:val="clear" w:pos="9072"/>
          <w:tab w:val="left" w:pos="142"/>
        </w:tabs>
        <w:spacing w:after="0" w:line="240" w:lineRule="auto"/>
        <w:jc w:val="both"/>
        <w:rPr>
          <w:rFonts w:ascii="Arial" w:eastAsia="SimSun" w:hAnsi="Arial" w:cs="Arial"/>
          <w:szCs w:val="24"/>
          <w:lang w:val="sk-SK" w:eastAsia="zh-CN"/>
        </w:rPr>
      </w:pPr>
      <w:r w:rsidRPr="00AB67E1">
        <w:rPr>
          <w:rFonts w:ascii="Arial" w:eastAsia="SimSun" w:hAnsi="Arial" w:cs="Arial"/>
          <w:szCs w:val="24"/>
          <w:lang w:val="sk-SK" w:eastAsia="zh-CN"/>
        </w:rPr>
        <w:t>zabezpečiť pravidelný manažment hniezdneho ostrova nielen pre rybáre</w:t>
      </w:r>
      <w:r w:rsidR="00796386">
        <w:rPr>
          <w:rFonts w:ascii="Arial" w:eastAsia="SimSun" w:hAnsi="Arial" w:cs="Arial"/>
          <w:szCs w:val="24"/>
          <w:lang w:val="sk-SK" w:eastAsia="zh-CN"/>
        </w:rPr>
        <w:t xml:space="preserve"> riečne</w:t>
      </w:r>
      <w:r w:rsidRPr="00AB67E1">
        <w:rPr>
          <w:rFonts w:ascii="Arial" w:eastAsia="SimSun" w:hAnsi="Arial" w:cs="Arial"/>
          <w:szCs w:val="24"/>
          <w:lang w:val="sk-SK" w:eastAsia="zh-CN"/>
        </w:rPr>
        <w:t>, ale aj pre čajky smejivé</w:t>
      </w:r>
      <w:r w:rsidR="00854644" w:rsidRPr="00AB67E1">
        <w:rPr>
          <w:rFonts w:ascii="Arial" w:eastAsia="SimSun" w:hAnsi="Arial" w:cs="Arial"/>
          <w:szCs w:val="24"/>
          <w:lang w:val="sk-SK" w:eastAsia="zh-CN"/>
        </w:rPr>
        <w:t>,</w:t>
      </w:r>
      <w:r w:rsidRPr="00AB67E1">
        <w:rPr>
          <w:rFonts w:ascii="Arial" w:eastAsia="SimSun" w:hAnsi="Arial" w:cs="Arial"/>
          <w:szCs w:val="24"/>
          <w:lang w:val="sk-SK" w:eastAsia="zh-CN"/>
        </w:rPr>
        <w:t xml:space="preserve"> aby sa predišlo vytláčaniu rybárov čajkami</w:t>
      </w:r>
      <w:r w:rsidR="00554FEF" w:rsidRPr="00AB67E1">
        <w:rPr>
          <w:rFonts w:ascii="Arial" w:eastAsia="SimSun" w:hAnsi="Arial" w:cs="Arial"/>
          <w:szCs w:val="24"/>
          <w:lang w:val="sk-SK" w:eastAsia="zh-CN"/>
        </w:rPr>
        <w:t>,</w:t>
      </w:r>
      <w:r w:rsidRPr="00AB67E1">
        <w:rPr>
          <w:rFonts w:ascii="Arial" w:eastAsia="SimSun" w:hAnsi="Arial" w:cs="Arial"/>
          <w:szCs w:val="24"/>
          <w:lang w:val="sk-SK" w:eastAsia="zh-CN"/>
        </w:rPr>
        <w:t xml:space="preserve"> </w:t>
      </w:r>
    </w:p>
    <w:p w:rsidR="0051780D" w:rsidRPr="00AB67E1" w:rsidRDefault="0051780D" w:rsidP="008C09FC">
      <w:pPr>
        <w:pStyle w:val="Pta"/>
        <w:numPr>
          <w:ilvl w:val="0"/>
          <w:numId w:val="2"/>
        </w:numPr>
        <w:tabs>
          <w:tab w:val="clear" w:pos="4536"/>
          <w:tab w:val="clear" w:pos="9072"/>
          <w:tab w:val="left" w:pos="142"/>
        </w:tabs>
        <w:spacing w:after="0" w:line="240" w:lineRule="auto"/>
        <w:jc w:val="both"/>
        <w:rPr>
          <w:rFonts w:ascii="Arial" w:eastAsia="SimSun" w:hAnsi="Arial" w:cs="Arial"/>
          <w:szCs w:val="24"/>
          <w:lang w:val="sk-SK" w:eastAsia="zh-CN"/>
        </w:rPr>
      </w:pPr>
      <w:r w:rsidRPr="00AB67E1">
        <w:rPr>
          <w:rFonts w:ascii="Arial" w:eastAsia="SimSun" w:hAnsi="Arial" w:cs="Arial"/>
          <w:szCs w:val="24"/>
          <w:lang w:val="sk-SK" w:eastAsia="zh-CN"/>
        </w:rPr>
        <w:t>na vhodných miestach budovať nové ostrovy pre hniezdenie druhu</w:t>
      </w:r>
      <w:r w:rsidR="00554FEF" w:rsidRPr="00AB67E1">
        <w:rPr>
          <w:rFonts w:ascii="Arial" w:eastAsia="SimSun" w:hAnsi="Arial" w:cs="Arial"/>
          <w:szCs w:val="24"/>
          <w:lang w:val="sk-SK" w:eastAsia="zh-CN"/>
        </w:rPr>
        <w:t>,</w:t>
      </w:r>
    </w:p>
    <w:p w:rsidR="006E6EB7" w:rsidRPr="00393B22" w:rsidRDefault="0051780D" w:rsidP="008C09FC">
      <w:pPr>
        <w:pStyle w:val="Pta"/>
        <w:numPr>
          <w:ilvl w:val="0"/>
          <w:numId w:val="2"/>
        </w:numPr>
        <w:tabs>
          <w:tab w:val="clear" w:pos="4536"/>
          <w:tab w:val="clear" w:pos="9072"/>
          <w:tab w:val="left" w:pos="142"/>
        </w:tabs>
        <w:spacing w:after="0" w:line="240" w:lineRule="auto"/>
        <w:jc w:val="both"/>
        <w:rPr>
          <w:rFonts w:ascii="Arial" w:eastAsia="SimSun" w:hAnsi="Arial" w:cs="Arial"/>
          <w:szCs w:val="24"/>
          <w:lang w:val="sk-SK" w:eastAsia="zh-CN"/>
        </w:rPr>
      </w:pPr>
      <w:r w:rsidRPr="00AB67E1">
        <w:rPr>
          <w:rFonts w:ascii="Arial" w:eastAsia="SimSun" w:hAnsi="Arial" w:cs="Arial"/>
          <w:szCs w:val="24"/>
          <w:lang w:val="sk-SK" w:eastAsia="zh-CN"/>
        </w:rPr>
        <w:t>monitorovať potenciálny výskyt norka amerického</w:t>
      </w:r>
      <w:r w:rsidR="006F5D3B" w:rsidRPr="00AB67E1">
        <w:rPr>
          <w:rFonts w:ascii="Arial" w:eastAsia="SimSun" w:hAnsi="Arial" w:cs="Arial"/>
          <w:szCs w:val="24"/>
          <w:lang w:val="sk-SK" w:eastAsia="zh-CN"/>
        </w:rPr>
        <w:t xml:space="preserve"> a iných inváznych druhov šeliem</w:t>
      </w:r>
      <w:r w:rsidR="00554FEF" w:rsidRPr="00AB67E1">
        <w:rPr>
          <w:rFonts w:ascii="Arial" w:eastAsia="SimSun" w:hAnsi="Arial" w:cs="Arial"/>
          <w:szCs w:val="24"/>
          <w:lang w:val="sk-SK" w:eastAsia="zh-CN"/>
        </w:rPr>
        <w:t>.</w:t>
      </w:r>
    </w:p>
    <w:p w:rsidR="008342E6" w:rsidRPr="00AB67E1" w:rsidRDefault="008342E6" w:rsidP="006E39DA">
      <w:pPr>
        <w:pStyle w:val="Pta"/>
        <w:tabs>
          <w:tab w:val="clear" w:pos="4536"/>
          <w:tab w:val="clear" w:pos="9072"/>
          <w:tab w:val="left" w:pos="142"/>
          <w:tab w:val="left" w:pos="426"/>
        </w:tabs>
        <w:spacing w:after="0" w:line="240" w:lineRule="auto"/>
        <w:jc w:val="both"/>
        <w:rPr>
          <w:rFonts w:ascii="Arial" w:eastAsia="SimSun" w:hAnsi="Arial" w:cs="Arial"/>
          <w:szCs w:val="24"/>
          <w:lang w:val="sk-SK" w:eastAsia="zh-CN"/>
        </w:rPr>
      </w:pPr>
    </w:p>
    <w:p w:rsidR="006E6EB7" w:rsidRPr="00AB67E1" w:rsidRDefault="00923C31" w:rsidP="006E39DA">
      <w:pPr>
        <w:tabs>
          <w:tab w:val="num" w:pos="0"/>
        </w:tabs>
        <w:spacing w:after="0" w:line="240" w:lineRule="auto"/>
        <w:rPr>
          <w:rFonts w:ascii="Arial" w:hAnsi="Arial" w:cs="Arial"/>
          <w:i/>
        </w:rPr>
      </w:pPr>
      <w:r w:rsidRPr="00AB67E1">
        <w:rPr>
          <w:rFonts w:ascii="Arial" w:hAnsi="Arial" w:cs="Arial"/>
          <w:i/>
        </w:rPr>
        <w:t>2.3.1.</w:t>
      </w:r>
      <w:r w:rsidR="006E6EB7" w:rsidRPr="00AB67E1">
        <w:rPr>
          <w:rFonts w:ascii="Arial" w:hAnsi="Arial" w:cs="Arial"/>
          <w:i/>
        </w:rPr>
        <w:t xml:space="preserve">2. Návrh zásad </w:t>
      </w:r>
      <w:r w:rsidR="00FC522A" w:rsidRPr="00AB67E1">
        <w:rPr>
          <w:rFonts w:ascii="Arial" w:hAnsi="Arial" w:cs="Arial"/>
          <w:i/>
        </w:rPr>
        <w:t xml:space="preserve">a </w:t>
      </w:r>
      <w:r w:rsidR="006E6EB7" w:rsidRPr="00AB67E1">
        <w:rPr>
          <w:rFonts w:ascii="Arial" w:hAnsi="Arial" w:cs="Arial"/>
          <w:i/>
        </w:rPr>
        <w:t>opatrení pre</w:t>
      </w:r>
      <w:r w:rsidR="006E6EB7" w:rsidRPr="00AB67E1">
        <w:rPr>
          <w:rFonts w:ascii="Arial" w:hAnsi="Arial" w:cs="Arial"/>
        </w:rPr>
        <w:t xml:space="preserve"> </w:t>
      </w:r>
      <w:r w:rsidR="0051780D" w:rsidRPr="00AB67E1">
        <w:rPr>
          <w:rFonts w:ascii="Arial" w:hAnsi="Arial" w:cs="Arial"/>
          <w:i/>
        </w:rPr>
        <w:t>čajku čiernohlavú (Larus melanocephalus)</w:t>
      </w:r>
    </w:p>
    <w:p w:rsidR="006E6EB7" w:rsidRPr="00AB67E1" w:rsidRDefault="006E6EB7" w:rsidP="006E39DA">
      <w:pPr>
        <w:tabs>
          <w:tab w:val="num" w:pos="0"/>
        </w:tabs>
        <w:spacing w:after="0" w:line="240" w:lineRule="auto"/>
        <w:rPr>
          <w:rFonts w:ascii="Arial" w:hAnsi="Arial" w:cs="Arial"/>
          <w:i/>
        </w:rPr>
      </w:pPr>
    </w:p>
    <w:p w:rsidR="006E6EB7" w:rsidRPr="00011086" w:rsidRDefault="006E6EB7" w:rsidP="006E39DA">
      <w:pPr>
        <w:tabs>
          <w:tab w:val="num" w:pos="0"/>
        </w:tabs>
        <w:spacing w:after="0" w:line="240" w:lineRule="auto"/>
        <w:jc w:val="both"/>
        <w:rPr>
          <w:rFonts w:ascii="Arial" w:hAnsi="Arial" w:cs="Arial"/>
          <w:b/>
        </w:rPr>
      </w:pPr>
      <w:r w:rsidRPr="00011086">
        <w:rPr>
          <w:rFonts w:ascii="Arial" w:hAnsi="Arial" w:cs="Arial"/>
          <w:b/>
        </w:rPr>
        <w:t xml:space="preserve">Na </w:t>
      </w:r>
      <w:r w:rsidR="00F45C03" w:rsidRPr="00011086">
        <w:rPr>
          <w:rFonts w:ascii="Arial" w:hAnsi="Arial" w:cs="Arial"/>
          <w:b/>
        </w:rPr>
        <w:t xml:space="preserve">udržanie stavu </w:t>
      </w:r>
      <w:r w:rsidR="0051780D" w:rsidRPr="00011086">
        <w:rPr>
          <w:rFonts w:ascii="Arial" w:hAnsi="Arial" w:cs="Arial"/>
          <w:b/>
        </w:rPr>
        <w:t>čajky čiernohlavej</w:t>
      </w:r>
      <w:r w:rsidR="00F45C03" w:rsidRPr="00011086">
        <w:rPr>
          <w:rFonts w:ascii="Arial" w:hAnsi="Arial" w:cs="Arial"/>
          <w:b/>
        </w:rPr>
        <w:t xml:space="preserve"> na stupni B priaznivého stavu je</w:t>
      </w:r>
      <w:r w:rsidRPr="00011086">
        <w:rPr>
          <w:rFonts w:ascii="Arial" w:hAnsi="Arial" w:cs="Arial"/>
          <w:b/>
        </w:rPr>
        <w:t xml:space="preserve"> potrebné realizovať nasledovné manažmentové opatrenia:</w:t>
      </w:r>
    </w:p>
    <w:p w:rsidR="0039335A" w:rsidRPr="00AB67E1" w:rsidRDefault="0039335A" w:rsidP="006E39DA">
      <w:pPr>
        <w:tabs>
          <w:tab w:val="num" w:pos="0"/>
        </w:tabs>
        <w:spacing w:after="0" w:line="240" w:lineRule="auto"/>
        <w:jc w:val="both"/>
        <w:rPr>
          <w:rFonts w:ascii="Arial" w:hAnsi="Arial" w:cs="Arial"/>
        </w:rPr>
      </w:pPr>
    </w:p>
    <w:p w:rsidR="0051780D" w:rsidRPr="00AB67E1" w:rsidRDefault="0051780D" w:rsidP="008C09FC">
      <w:pPr>
        <w:pStyle w:val="Pta"/>
        <w:numPr>
          <w:ilvl w:val="0"/>
          <w:numId w:val="2"/>
        </w:numPr>
        <w:tabs>
          <w:tab w:val="clear" w:pos="4536"/>
          <w:tab w:val="clear" w:pos="9072"/>
          <w:tab w:val="left" w:pos="142"/>
        </w:tabs>
        <w:spacing w:after="0" w:line="240" w:lineRule="auto"/>
        <w:jc w:val="both"/>
        <w:rPr>
          <w:rFonts w:ascii="Arial" w:eastAsia="SimSun" w:hAnsi="Arial" w:cs="Arial"/>
          <w:szCs w:val="24"/>
          <w:lang w:val="sk-SK" w:eastAsia="zh-CN"/>
        </w:rPr>
      </w:pPr>
      <w:r w:rsidRPr="00AB67E1">
        <w:rPr>
          <w:rFonts w:ascii="Arial" w:eastAsia="SimSun" w:hAnsi="Arial" w:cs="Arial"/>
          <w:szCs w:val="24"/>
          <w:lang w:val="sk-SK" w:eastAsia="zh-CN"/>
        </w:rPr>
        <w:t xml:space="preserve">dôsledným uplatňovaním vyhlášky </w:t>
      </w:r>
      <w:r w:rsidR="00154BD7">
        <w:rPr>
          <w:rFonts w:ascii="Arial" w:eastAsia="SimSun" w:hAnsi="Arial" w:cs="Arial"/>
          <w:szCs w:val="24"/>
          <w:lang w:val="sk-SK" w:eastAsia="zh-CN"/>
        </w:rPr>
        <w:t xml:space="preserve">MŽP SR č. 32/2008 Z. z. </w:t>
      </w:r>
      <w:r w:rsidRPr="00AB67E1">
        <w:rPr>
          <w:rFonts w:ascii="Arial" w:eastAsia="SimSun" w:hAnsi="Arial" w:cs="Arial"/>
          <w:szCs w:val="24"/>
          <w:lang w:val="sk-SK" w:eastAsia="zh-CN"/>
        </w:rPr>
        <w:t>zabezpečiť hniezdne kolónie, aby nedochádzalo k</w:t>
      </w:r>
      <w:r w:rsidR="007F63B2" w:rsidRPr="00AB67E1">
        <w:rPr>
          <w:rFonts w:ascii="Arial" w:eastAsia="SimSun" w:hAnsi="Arial" w:cs="Arial"/>
          <w:szCs w:val="24"/>
          <w:lang w:val="sk-SK" w:eastAsia="zh-CN"/>
        </w:rPr>
        <w:t xml:space="preserve"> </w:t>
      </w:r>
      <w:r w:rsidRPr="00AB67E1">
        <w:rPr>
          <w:rFonts w:ascii="Arial" w:eastAsia="SimSun" w:hAnsi="Arial" w:cs="Arial"/>
          <w:szCs w:val="24"/>
          <w:lang w:val="sk-SK" w:eastAsia="zh-CN"/>
        </w:rPr>
        <w:t>vyrušovaniu počas hniezdneho obdobia rekreantmi, športovými rybármi, fotografmi a pod.</w:t>
      </w:r>
      <w:r w:rsidR="00554FEF" w:rsidRPr="00AB67E1">
        <w:rPr>
          <w:rFonts w:ascii="Arial" w:eastAsia="SimSun" w:hAnsi="Arial" w:cs="Arial"/>
          <w:szCs w:val="24"/>
          <w:lang w:val="sk-SK" w:eastAsia="zh-CN"/>
        </w:rPr>
        <w:t>,</w:t>
      </w:r>
      <w:r w:rsidRPr="00AB67E1">
        <w:rPr>
          <w:rFonts w:ascii="Arial" w:eastAsia="SimSun" w:hAnsi="Arial" w:cs="Arial"/>
          <w:szCs w:val="24"/>
          <w:lang w:val="sk-SK" w:eastAsia="zh-CN"/>
        </w:rPr>
        <w:t xml:space="preserve"> </w:t>
      </w:r>
    </w:p>
    <w:p w:rsidR="0051780D" w:rsidRPr="00AB67E1" w:rsidRDefault="0051780D" w:rsidP="008C09FC">
      <w:pPr>
        <w:pStyle w:val="Pta"/>
        <w:numPr>
          <w:ilvl w:val="0"/>
          <w:numId w:val="2"/>
        </w:numPr>
        <w:tabs>
          <w:tab w:val="clear" w:pos="4536"/>
          <w:tab w:val="clear" w:pos="9072"/>
          <w:tab w:val="left" w:pos="142"/>
        </w:tabs>
        <w:spacing w:after="0" w:line="240" w:lineRule="auto"/>
        <w:jc w:val="both"/>
        <w:rPr>
          <w:rFonts w:ascii="Arial" w:eastAsia="SimSun" w:hAnsi="Arial" w:cs="Arial"/>
          <w:szCs w:val="24"/>
          <w:lang w:val="sk-SK" w:eastAsia="zh-CN"/>
        </w:rPr>
      </w:pPr>
      <w:r w:rsidRPr="00AB67E1">
        <w:rPr>
          <w:rFonts w:ascii="Arial" w:eastAsia="SimSun" w:hAnsi="Arial" w:cs="Arial"/>
          <w:szCs w:val="24"/>
          <w:lang w:val="sk-SK" w:eastAsia="zh-CN"/>
        </w:rPr>
        <w:t>zabezpečiť pravidelný manažment hniezdneho ostrova</w:t>
      </w:r>
      <w:r w:rsidR="00554FEF" w:rsidRPr="00AB67E1">
        <w:rPr>
          <w:rFonts w:ascii="Arial" w:eastAsia="SimSun" w:hAnsi="Arial" w:cs="Arial"/>
          <w:szCs w:val="24"/>
          <w:lang w:val="sk-SK" w:eastAsia="zh-CN"/>
        </w:rPr>
        <w:t>,</w:t>
      </w:r>
      <w:r w:rsidRPr="00AB67E1">
        <w:rPr>
          <w:rFonts w:ascii="Arial" w:eastAsia="SimSun" w:hAnsi="Arial" w:cs="Arial"/>
          <w:szCs w:val="24"/>
          <w:lang w:val="sk-SK" w:eastAsia="zh-CN"/>
        </w:rPr>
        <w:t xml:space="preserve"> </w:t>
      </w:r>
    </w:p>
    <w:p w:rsidR="0051780D" w:rsidRPr="00AB67E1" w:rsidRDefault="0051780D" w:rsidP="008C09FC">
      <w:pPr>
        <w:pStyle w:val="Pta"/>
        <w:numPr>
          <w:ilvl w:val="0"/>
          <w:numId w:val="2"/>
        </w:numPr>
        <w:tabs>
          <w:tab w:val="clear" w:pos="4536"/>
          <w:tab w:val="clear" w:pos="9072"/>
          <w:tab w:val="left" w:pos="142"/>
        </w:tabs>
        <w:spacing w:after="0" w:line="240" w:lineRule="auto"/>
        <w:jc w:val="both"/>
        <w:rPr>
          <w:rFonts w:ascii="Arial" w:eastAsia="SimSun" w:hAnsi="Arial" w:cs="Arial"/>
          <w:szCs w:val="24"/>
          <w:lang w:val="sk-SK" w:eastAsia="zh-CN"/>
        </w:rPr>
      </w:pPr>
      <w:r w:rsidRPr="00AB67E1">
        <w:rPr>
          <w:rFonts w:ascii="Arial" w:eastAsia="SimSun" w:hAnsi="Arial" w:cs="Arial"/>
          <w:szCs w:val="24"/>
          <w:lang w:val="sk-SK" w:eastAsia="zh-CN"/>
        </w:rPr>
        <w:t xml:space="preserve">monitorovať potenciálny výskyt </w:t>
      </w:r>
      <w:r w:rsidR="006F5D3B" w:rsidRPr="00AB67E1">
        <w:rPr>
          <w:rFonts w:ascii="Arial" w:eastAsia="SimSun" w:hAnsi="Arial" w:cs="Arial"/>
          <w:szCs w:val="24"/>
          <w:lang w:val="sk-SK" w:eastAsia="zh-CN"/>
        </w:rPr>
        <w:t>norka amerického a iných inváznych druhov šeliem</w:t>
      </w:r>
      <w:r w:rsidR="00554FEF" w:rsidRPr="00AB67E1">
        <w:rPr>
          <w:rFonts w:ascii="Arial" w:eastAsia="SimSun" w:hAnsi="Arial" w:cs="Arial"/>
          <w:szCs w:val="24"/>
          <w:lang w:val="sk-SK" w:eastAsia="zh-CN"/>
        </w:rPr>
        <w:t>.</w:t>
      </w:r>
    </w:p>
    <w:p w:rsidR="006E6EB7" w:rsidRPr="00AB67E1" w:rsidRDefault="006E6EB7" w:rsidP="008C09FC">
      <w:pPr>
        <w:pStyle w:val="Pta"/>
        <w:tabs>
          <w:tab w:val="clear" w:pos="4536"/>
          <w:tab w:val="clear" w:pos="9072"/>
          <w:tab w:val="left" w:pos="142"/>
        </w:tabs>
        <w:spacing w:after="0" w:line="240" w:lineRule="auto"/>
        <w:jc w:val="both"/>
        <w:rPr>
          <w:rFonts w:ascii="Arial" w:hAnsi="Arial" w:cs="Arial"/>
          <w:bCs/>
          <w:lang w:val="sk-SK"/>
        </w:rPr>
      </w:pPr>
    </w:p>
    <w:p w:rsidR="007149FB" w:rsidRPr="00AB67E1" w:rsidRDefault="007149FB" w:rsidP="006E39DA">
      <w:pPr>
        <w:pStyle w:val="Pta"/>
        <w:tabs>
          <w:tab w:val="clear" w:pos="4536"/>
          <w:tab w:val="clear" w:pos="9072"/>
          <w:tab w:val="left" w:pos="142"/>
          <w:tab w:val="left" w:pos="426"/>
        </w:tabs>
        <w:spacing w:after="0" w:line="240" w:lineRule="auto"/>
        <w:jc w:val="both"/>
        <w:rPr>
          <w:rFonts w:ascii="Arial" w:hAnsi="Arial" w:cs="Arial"/>
          <w:i/>
          <w:lang w:val="sk-SK"/>
        </w:rPr>
      </w:pPr>
    </w:p>
    <w:p w:rsidR="006E6EB7" w:rsidRPr="00AB67E1" w:rsidRDefault="00923C31" w:rsidP="006E39DA">
      <w:pPr>
        <w:pStyle w:val="Pta"/>
        <w:tabs>
          <w:tab w:val="clear" w:pos="4536"/>
          <w:tab w:val="clear" w:pos="9072"/>
          <w:tab w:val="left" w:pos="142"/>
          <w:tab w:val="left" w:pos="426"/>
        </w:tabs>
        <w:spacing w:after="0" w:line="240" w:lineRule="auto"/>
        <w:jc w:val="both"/>
        <w:rPr>
          <w:rFonts w:ascii="Arial" w:hAnsi="Arial" w:cs="Arial"/>
          <w:bCs/>
          <w:i/>
          <w:lang w:val="sk-SK"/>
        </w:rPr>
      </w:pPr>
      <w:r w:rsidRPr="00AB67E1">
        <w:rPr>
          <w:rFonts w:ascii="Arial" w:hAnsi="Arial" w:cs="Arial"/>
          <w:i/>
          <w:lang w:val="sk-SK"/>
        </w:rPr>
        <w:t>2.3.1.</w:t>
      </w:r>
      <w:r w:rsidR="006E6EB7" w:rsidRPr="00AB67E1">
        <w:rPr>
          <w:rFonts w:ascii="Arial" w:hAnsi="Arial" w:cs="Arial"/>
          <w:bCs/>
          <w:i/>
          <w:lang w:val="sk-SK"/>
        </w:rPr>
        <w:t xml:space="preserve">3. </w:t>
      </w:r>
      <w:r w:rsidR="006E6EB7" w:rsidRPr="00AB67E1">
        <w:rPr>
          <w:rFonts w:ascii="Arial" w:hAnsi="Arial" w:cs="Arial"/>
          <w:i/>
          <w:lang w:val="sk-SK"/>
        </w:rPr>
        <w:t xml:space="preserve">Návrh zásad </w:t>
      </w:r>
      <w:r w:rsidR="00FC522A" w:rsidRPr="00AB67E1">
        <w:rPr>
          <w:rFonts w:ascii="Arial" w:hAnsi="Arial" w:cs="Arial"/>
          <w:i/>
          <w:lang w:val="sk-SK"/>
        </w:rPr>
        <w:t xml:space="preserve">a </w:t>
      </w:r>
      <w:r w:rsidR="006E6EB7" w:rsidRPr="00AB67E1">
        <w:rPr>
          <w:rFonts w:ascii="Arial" w:hAnsi="Arial" w:cs="Arial"/>
          <w:i/>
          <w:lang w:val="sk-SK"/>
        </w:rPr>
        <w:t>opatrení pre</w:t>
      </w:r>
      <w:r w:rsidR="006E6EB7" w:rsidRPr="00AB67E1">
        <w:rPr>
          <w:rFonts w:ascii="Arial" w:hAnsi="Arial" w:cs="Arial"/>
          <w:lang w:val="sk-SK"/>
        </w:rPr>
        <w:t xml:space="preserve"> </w:t>
      </w:r>
      <w:r w:rsidR="0051780D" w:rsidRPr="00AB67E1">
        <w:rPr>
          <w:rFonts w:ascii="Arial" w:hAnsi="Arial" w:cs="Arial"/>
          <w:i/>
          <w:lang w:val="sk-SK"/>
        </w:rPr>
        <w:t>čajku sivú (Larus canus)</w:t>
      </w:r>
    </w:p>
    <w:p w:rsidR="006E6EB7" w:rsidRPr="00AB67E1" w:rsidRDefault="006E6EB7" w:rsidP="006E39DA">
      <w:pPr>
        <w:tabs>
          <w:tab w:val="num" w:pos="0"/>
        </w:tabs>
        <w:spacing w:after="0" w:line="240" w:lineRule="auto"/>
        <w:jc w:val="both"/>
        <w:rPr>
          <w:rFonts w:ascii="Arial" w:hAnsi="Arial" w:cs="Arial"/>
        </w:rPr>
      </w:pPr>
    </w:p>
    <w:p w:rsidR="006E6EB7" w:rsidRDefault="0051780D" w:rsidP="006E39DA">
      <w:pPr>
        <w:tabs>
          <w:tab w:val="num" w:pos="0"/>
        </w:tabs>
        <w:spacing w:after="0" w:line="240" w:lineRule="auto"/>
        <w:jc w:val="both"/>
        <w:rPr>
          <w:rFonts w:ascii="Arial" w:hAnsi="Arial" w:cs="Arial"/>
          <w:b/>
        </w:rPr>
      </w:pPr>
      <w:r w:rsidRPr="00AB67E1">
        <w:rPr>
          <w:rFonts w:ascii="Arial" w:hAnsi="Arial" w:cs="Arial"/>
        </w:rPr>
        <w:t xml:space="preserve">Vzhľadom </w:t>
      </w:r>
      <w:r w:rsidR="00796386">
        <w:rPr>
          <w:rFonts w:ascii="Arial" w:hAnsi="Arial" w:cs="Arial"/>
        </w:rPr>
        <w:t>na</w:t>
      </w:r>
      <w:r w:rsidRPr="00AB67E1">
        <w:rPr>
          <w:rFonts w:ascii="Arial" w:hAnsi="Arial" w:cs="Arial"/>
        </w:rPr>
        <w:t> to, že územie je jedn</w:t>
      </w:r>
      <w:r w:rsidR="00796386">
        <w:rPr>
          <w:rFonts w:ascii="Arial" w:hAnsi="Arial" w:cs="Arial"/>
        </w:rPr>
        <w:t>ým</w:t>
      </w:r>
      <w:r w:rsidRPr="00AB67E1">
        <w:rPr>
          <w:rFonts w:ascii="Arial" w:hAnsi="Arial" w:cs="Arial"/>
        </w:rPr>
        <w:t xml:space="preserve"> z troch doložených hniezdisk druhu u nás, je potrebné zachovať hniezdne možnosti pripravené na </w:t>
      </w:r>
      <w:r w:rsidR="00AD06DF" w:rsidRPr="00AB67E1">
        <w:rPr>
          <w:rFonts w:ascii="Arial" w:hAnsi="Arial" w:cs="Arial"/>
        </w:rPr>
        <w:t xml:space="preserve">prípadné </w:t>
      </w:r>
      <w:r w:rsidRPr="00AB67E1">
        <w:rPr>
          <w:rFonts w:ascii="Arial" w:hAnsi="Arial" w:cs="Arial"/>
        </w:rPr>
        <w:t>opätovné zahniezdenie na Vtáčom ostrove aj Výsadbe</w:t>
      </w:r>
      <w:r w:rsidR="00072306" w:rsidRPr="00AB67E1">
        <w:rPr>
          <w:rFonts w:ascii="Arial" w:hAnsi="Arial" w:cs="Arial"/>
        </w:rPr>
        <w:t xml:space="preserve"> aj napriek tomu, že druh v posledných 5 rokoch v území nehniezdil</w:t>
      </w:r>
      <w:r w:rsidRPr="00AB67E1">
        <w:rPr>
          <w:rFonts w:ascii="Arial" w:hAnsi="Arial" w:cs="Arial"/>
        </w:rPr>
        <w:t>.</w:t>
      </w:r>
      <w:r w:rsidRPr="00011086">
        <w:rPr>
          <w:rFonts w:ascii="Arial" w:hAnsi="Arial" w:cs="Arial"/>
          <w:b/>
        </w:rPr>
        <w:t xml:space="preserve"> J</w:t>
      </w:r>
      <w:r w:rsidR="006E6EB7" w:rsidRPr="00011086">
        <w:rPr>
          <w:rFonts w:ascii="Arial" w:hAnsi="Arial" w:cs="Arial"/>
          <w:b/>
        </w:rPr>
        <w:t>e potrebné realizovať nasledovné opatrenia:</w:t>
      </w:r>
    </w:p>
    <w:p w:rsidR="0039335A" w:rsidRPr="00AB67E1" w:rsidRDefault="0039335A" w:rsidP="006E39DA">
      <w:pPr>
        <w:tabs>
          <w:tab w:val="num" w:pos="0"/>
        </w:tabs>
        <w:spacing w:after="0" w:line="240" w:lineRule="auto"/>
        <w:jc w:val="both"/>
        <w:rPr>
          <w:rFonts w:ascii="Arial" w:hAnsi="Arial" w:cs="Arial"/>
        </w:rPr>
      </w:pPr>
    </w:p>
    <w:p w:rsidR="0051780D" w:rsidRPr="00AB67E1" w:rsidRDefault="0051780D" w:rsidP="008C09FC">
      <w:pPr>
        <w:pStyle w:val="Pta"/>
        <w:numPr>
          <w:ilvl w:val="0"/>
          <w:numId w:val="2"/>
        </w:numPr>
        <w:tabs>
          <w:tab w:val="clear" w:pos="4536"/>
          <w:tab w:val="clear" w:pos="9072"/>
          <w:tab w:val="left" w:pos="142"/>
        </w:tabs>
        <w:spacing w:after="0" w:line="240" w:lineRule="auto"/>
        <w:jc w:val="both"/>
        <w:rPr>
          <w:rFonts w:ascii="Arial" w:eastAsia="SimSun" w:hAnsi="Arial" w:cs="Arial"/>
          <w:szCs w:val="24"/>
          <w:lang w:val="sk-SK" w:eastAsia="zh-CN"/>
        </w:rPr>
      </w:pPr>
      <w:r w:rsidRPr="00AB67E1">
        <w:rPr>
          <w:rFonts w:ascii="Arial" w:eastAsia="SimSun" w:hAnsi="Arial" w:cs="Arial"/>
          <w:szCs w:val="24"/>
          <w:lang w:val="sk-SK" w:eastAsia="zh-CN"/>
        </w:rPr>
        <w:t>dôsledným uplatňovaním vyhlášky CHVÚ Sĺňava zabezpečiť hniezdne kolónie, aby nedochádzalo k vyrušovaniu počas hniezdneho obdobia rekreantmi, športovými rybármi, fotografmi a pod.</w:t>
      </w:r>
      <w:r w:rsidR="00554FEF" w:rsidRPr="00AB67E1">
        <w:rPr>
          <w:rFonts w:ascii="Arial" w:eastAsia="SimSun" w:hAnsi="Arial" w:cs="Arial"/>
          <w:szCs w:val="24"/>
          <w:lang w:val="sk-SK" w:eastAsia="zh-CN"/>
        </w:rPr>
        <w:t>,</w:t>
      </w:r>
      <w:r w:rsidRPr="00AB67E1">
        <w:rPr>
          <w:rFonts w:ascii="Arial" w:eastAsia="SimSun" w:hAnsi="Arial" w:cs="Arial"/>
          <w:szCs w:val="24"/>
          <w:lang w:val="sk-SK" w:eastAsia="zh-CN"/>
        </w:rPr>
        <w:t xml:space="preserve"> </w:t>
      </w:r>
    </w:p>
    <w:p w:rsidR="0051780D" w:rsidRPr="00AB67E1" w:rsidRDefault="0051780D" w:rsidP="008C09FC">
      <w:pPr>
        <w:pStyle w:val="Pta"/>
        <w:numPr>
          <w:ilvl w:val="0"/>
          <w:numId w:val="2"/>
        </w:numPr>
        <w:tabs>
          <w:tab w:val="clear" w:pos="4536"/>
          <w:tab w:val="clear" w:pos="9072"/>
          <w:tab w:val="left" w:pos="142"/>
        </w:tabs>
        <w:spacing w:after="0" w:line="240" w:lineRule="auto"/>
        <w:jc w:val="both"/>
        <w:rPr>
          <w:rFonts w:ascii="Arial" w:eastAsia="SimSun" w:hAnsi="Arial" w:cs="Arial"/>
          <w:szCs w:val="24"/>
          <w:lang w:val="sk-SK" w:eastAsia="zh-CN"/>
        </w:rPr>
      </w:pPr>
      <w:r w:rsidRPr="00AB67E1">
        <w:rPr>
          <w:rFonts w:ascii="Arial" w:eastAsia="SimSun" w:hAnsi="Arial" w:cs="Arial"/>
          <w:szCs w:val="24"/>
          <w:lang w:val="sk-SK" w:eastAsia="zh-CN"/>
        </w:rPr>
        <w:t>zabezpečiť pravidelný manažment hniezdneho ostrova</w:t>
      </w:r>
      <w:r w:rsidR="00554FEF" w:rsidRPr="00AB67E1">
        <w:rPr>
          <w:rFonts w:ascii="Arial" w:eastAsia="SimSun" w:hAnsi="Arial" w:cs="Arial"/>
          <w:szCs w:val="24"/>
          <w:lang w:val="sk-SK" w:eastAsia="zh-CN"/>
        </w:rPr>
        <w:t>,</w:t>
      </w:r>
    </w:p>
    <w:p w:rsidR="009F767A" w:rsidRPr="00011086" w:rsidRDefault="0051780D" w:rsidP="008C09FC">
      <w:pPr>
        <w:pStyle w:val="Pta"/>
        <w:numPr>
          <w:ilvl w:val="0"/>
          <w:numId w:val="2"/>
        </w:numPr>
        <w:tabs>
          <w:tab w:val="clear" w:pos="4536"/>
          <w:tab w:val="clear" w:pos="9072"/>
          <w:tab w:val="left" w:pos="142"/>
        </w:tabs>
        <w:spacing w:after="0" w:line="240" w:lineRule="auto"/>
        <w:jc w:val="both"/>
        <w:rPr>
          <w:rFonts w:ascii="Arial" w:hAnsi="Arial" w:cs="Arial"/>
          <w:bCs/>
          <w:lang w:val="sk-SK"/>
        </w:rPr>
      </w:pPr>
      <w:r w:rsidRPr="00AB67E1">
        <w:rPr>
          <w:rFonts w:ascii="Arial" w:eastAsia="SimSun" w:hAnsi="Arial" w:cs="Arial"/>
          <w:szCs w:val="24"/>
          <w:lang w:val="sk-SK" w:eastAsia="zh-CN"/>
        </w:rPr>
        <w:t xml:space="preserve">monitorovať potenciálny výskyt </w:t>
      </w:r>
      <w:r w:rsidR="006F5D3B" w:rsidRPr="00AB67E1">
        <w:rPr>
          <w:rFonts w:ascii="Arial" w:eastAsia="SimSun" w:hAnsi="Arial" w:cs="Arial"/>
          <w:szCs w:val="24"/>
          <w:lang w:val="sk-SK" w:eastAsia="zh-CN"/>
        </w:rPr>
        <w:t>norka amerického a iných inváznych druhov šeliem</w:t>
      </w:r>
      <w:r w:rsidR="00554FEF" w:rsidRPr="00AB67E1">
        <w:rPr>
          <w:rFonts w:ascii="Arial" w:eastAsia="SimSun" w:hAnsi="Arial" w:cs="Arial"/>
          <w:szCs w:val="24"/>
          <w:lang w:val="sk-SK" w:eastAsia="zh-CN"/>
        </w:rPr>
        <w:t>.</w:t>
      </w:r>
    </w:p>
    <w:p w:rsidR="005C68D9" w:rsidRDefault="005C68D9">
      <w:pPr>
        <w:pStyle w:val="Nadpis3"/>
        <w:rPr>
          <w:rFonts w:ascii="Arial" w:hAnsi="Arial" w:cs="Arial"/>
          <w:b w:val="0"/>
          <w:sz w:val="22"/>
          <w:szCs w:val="22"/>
          <w:u w:val="single"/>
          <w:lang w:val="sk-SK"/>
        </w:rPr>
      </w:pPr>
      <w:bookmarkStart w:id="31" w:name="_Toc469587833"/>
    </w:p>
    <w:p w:rsidR="00E635B5" w:rsidRPr="0037484D" w:rsidRDefault="00E635B5">
      <w:pPr>
        <w:pStyle w:val="Nadpis3"/>
        <w:rPr>
          <w:rFonts w:ascii="Arial" w:hAnsi="Arial" w:cs="Arial"/>
          <w:b w:val="0"/>
          <w:sz w:val="22"/>
          <w:szCs w:val="22"/>
          <w:u w:val="single"/>
          <w:lang w:val="sk-SK"/>
        </w:rPr>
      </w:pPr>
      <w:r w:rsidRPr="00AB67E1">
        <w:rPr>
          <w:rFonts w:ascii="Arial" w:hAnsi="Arial" w:cs="Arial"/>
          <w:b w:val="0"/>
          <w:sz w:val="22"/>
          <w:szCs w:val="22"/>
          <w:u w:val="single"/>
        </w:rPr>
        <w:t>2.3.2. Členenie územia na ekologicko-funkčné priestory</w:t>
      </w:r>
      <w:bookmarkEnd w:id="31"/>
    </w:p>
    <w:p w:rsidR="00E635B5" w:rsidRPr="00AB67E1" w:rsidRDefault="00E635B5" w:rsidP="006E39DA">
      <w:pPr>
        <w:pStyle w:val="Pta"/>
        <w:tabs>
          <w:tab w:val="clear" w:pos="4536"/>
          <w:tab w:val="clear" w:pos="9072"/>
          <w:tab w:val="left" w:pos="142"/>
          <w:tab w:val="left" w:pos="426"/>
        </w:tabs>
        <w:spacing w:after="0" w:line="240" w:lineRule="auto"/>
        <w:jc w:val="both"/>
        <w:rPr>
          <w:rFonts w:ascii="Arial" w:hAnsi="Arial" w:cs="Arial"/>
          <w:bCs/>
          <w:u w:val="single"/>
          <w:lang w:val="sk-SK"/>
        </w:rPr>
      </w:pPr>
    </w:p>
    <w:p w:rsidR="00E635B5" w:rsidRPr="00AB67E1" w:rsidRDefault="00E635B5" w:rsidP="006E39DA">
      <w:pPr>
        <w:pStyle w:val="Pta"/>
        <w:tabs>
          <w:tab w:val="clear" w:pos="4536"/>
          <w:tab w:val="clear" w:pos="9072"/>
          <w:tab w:val="left" w:pos="142"/>
          <w:tab w:val="left" w:pos="426"/>
        </w:tabs>
        <w:spacing w:after="0" w:line="240" w:lineRule="auto"/>
        <w:jc w:val="both"/>
        <w:rPr>
          <w:rFonts w:ascii="Arial" w:hAnsi="Arial" w:cs="Arial"/>
          <w:bCs/>
          <w:lang w:val="sk-SK"/>
        </w:rPr>
      </w:pPr>
      <w:r w:rsidRPr="00AB67E1">
        <w:rPr>
          <w:rFonts w:ascii="Arial" w:hAnsi="Arial" w:cs="Arial"/>
          <w:bCs/>
          <w:lang w:val="sk-SK"/>
        </w:rPr>
        <w:t xml:space="preserve">V súčasnosti </w:t>
      </w:r>
      <w:r w:rsidR="00950524" w:rsidRPr="00AB67E1">
        <w:rPr>
          <w:rFonts w:ascii="Arial" w:hAnsi="Arial" w:cs="Arial"/>
          <w:bCs/>
          <w:lang w:val="sk-SK"/>
        </w:rPr>
        <w:t>sú</w:t>
      </w:r>
      <w:r w:rsidRPr="00AB67E1">
        <w:rPr>
          <w:rFonts w:ascii="Arial" w:hAnsi="Arial" w:cs="Arial"/>
          <w:bCs/>
          <w:lang w:val="sk-SK"/>
        </w:rPr>
        <w:t xml:space="preserve"> predmetom ochrany v CHVÚ </w:t>
      </w:r>
      <w:r w:rsidR="00950524" w:rsidRPr="00AB67E1">
        <w:rPr>
          <w:rFonts w:ascii="Arial" w:hAnsi="Arial" w:cs="Arial"/>
          <w:bCs/>
          <w:lang w:val="sk-SK"/>
        </w:rPr>
        <w:t>Sĺňava</w:t>
      </w:r>
      <w:r w:rsidRPr="00AB67E1">
        <w:rPr>
          <w:rFonts w:ascii="Arial" w:hAnsi="Arial" w:cs="Arial"/>
          <w:bCs/>
          <w:lang w:val="sk-SK"/>
        </w:rPr>
        <w:t xml:space="preserve"> </w:t>
      </w:r>
      <w:r w:rsidR="00950524" w:rsidRPr="00AB67E1">
        <w:rPr>
          <w:rFonts w:ascii="Arial" w:hAnsi="Arial" w:cs="Arial"/>
          <w:bCs/>
          <w:lang w:val="sk-SK"/>
        </w:rPr>
        <w:t>tri</w:t>
      </w:r>
      <w:r w:rsidR="00AA6B1E" w:rsidRPr="00AB67E1">
        <w:rPr>
          <w:rFonts w:ascii="Arial" w:hAnsi="Arial" w:cs="Arial"/>
          <w:bCs/>
          <w:lang w:val="sk-SK"/>
        </w:rPr>
        <w:t xml:space="preserve"> druhy vodných vtákov.</w:t>
      </w:r>
      <w:r w:rsidR="00950524" w:rsidRPr="00AB67E1">
        <w:rPr>
          <w:rFonts w:ascii="Arial" w:hAnsi="Arial" w:cs="Arial"/>
          <w:bCs/>
          <w:lang w:val="sk-SK"/>
        </w:rPr>
        <w:t xml:space="preserve"> </w:t>
      </w:r>
      <w:r w:rsidR="00AA6B1E" w:rsidRPr="00AB67E1">
        <w:rPr>
          <w:rFonts w:ascii="Arial" w:hAnsi="Arial" w:cs="Arial"/>
          <w:bCs/>
          <w:lang w:val="sk-SK"/>
        </w:rPr>
        <w:t>P</w:t>
      </w:r>
      <w:r w:rsidRPr="00AB67E1">
        <w:rPr>
          <w:rFonts w:ascii="Arial" w:hAnsi="Arial" w:cs="Arial"/>
          <w:bCs/>
          <w:lang w:val="sk-SK"/>
        </w:rPr>
        <w:t xml:space="preserve">re ochranu týchto druhov vzhľadom </w:t>
      </w:r>
      <w:r w:rsidR="00CF6C23">
        <w:rPr>
          <w:rFonts w:ascii="Arial" w:hAnsi="Arial" w:cs="Arial"/>
          <w:bCs/>
          <w:lang w:val="sk-SK"/>
        </w:rPr>
        <w:t>na</w:t>
      </w:r>
      <w:r w:rsidRPr="00AB67E1">
        <w:rPr>
          <w:rFonts w:ascii="Arial" w:hAnsi="Arial" w:cs="Arial"/>
          <w:bCs/>
          <w:lang w:val="sk-SK"/>
        </w:rPr>
        <w:t> vyššie uvede</w:t>
      </w:r>
      <w:r w:rsidR="00CF6C23">
        <w:rPr>
          <w:rFonts w:ascii="Arial" w:hAnsi="Arial" w:cs="Arial"/>
          <w:bCs/>
          <w:lang w:val="sk-SK"/>
        </w:rPr>
        <w:t>né</w:t>
      </w:r>
      <w:r w:rsidRPr="00AB67E1">
        <w:rPr>
          <w:rFonts w:ascii="Arial" w:hAnsi="Arial" w:cs="Arial"/>
          <w:bCs/>
          <w:lang w:val="sk-SK"/>
        </w:rPr>
        <w:t xml:space="preserve"> cieľo</w:t>
      </w:r>
      <w:r w:rsidR="00CF6C23">
        <w:rPr>
          <w:rFonts w:ascii="Arial" w:hAnsi="Arial" w:cs="Arial"/>
          <w:bCs/>
          <w:lang w:val="sk-SK"/>
        </w:rPr>
        <w:t>vé</w:t>
      </w:r>
      <w:r w:rsidRPr="00AB67E1">
        <w:rPr>
          <w:rFonts w:ascii="Arial" w:hAnsi="Arial" w:cs="Arial"/>
          <w:bCs/>
          <w:lang w:val="sk-SK"/>
        </w:rPr>
        <w:t xml:space="preserve"> sta</w:t>
      </w:r>
      <w:r w:rsidR="00CF6C23">
        <w:rPr>
          <w:rFonts w:ascii="Arial" w:hAnsi="Arial" w:cs="Arial"/>
          <w:bCs/>
          <w:lang w:val="sk-SK"/>
        </w:rPr>
        <w:t>vy</w:t>
      </w:r>
      <w:r w:rsidRPr="00AB67E1">
        <w:rPr>
          <w:rFonts w:ascii="Arial" w:hAnsi="Arial" w:cs="Arial"/>
          <w:bCs/>
          <w:lang w:val="sk-SK"/>
        </w:rPr>
        <w:t xml:space="preserve"> boli na základe odporúčaní expertov a vedeckých dát navrhnuté opatren</w:t>
      </w:r>
      <w:r w:rsidR="000A37D2">
        <w:rPr>
          <w:rFonts w:ascii="Arial" w:hAnsi="Arial" w:cs="Arial"/>
          <w:bCs/>
          <w:lang w:val="sk-SK"/>
        </w:rPr>
        <w:t>ia</w:t>
      </w:r>
      <w:r w:rsidRPr="00AB67E1">
        <w:rPr>
          <w:rFonts w:ascii="Arial" w:hAnsi="Arial" w:cs="Arial"/>
          <w:bCs/>
          <w:lang w:val="sk-SK"/>
        </w:rPr>
        <w:t xml:space="preserve">. </w:t>
      </w:r>
      <w:r w:rsidR="00AA6B1E" w:rsidRPr="00AB67E1">
        <w:rPr>
          <w:rFonts w:ascii="Arial" w:hAnsi="Arial" w:cs="Arial"/>
          <w:bCs/>
          <w:lang w:val="sk-SK"/>
        </w:rPr>
        <w:t>Tieto</w:t>
      </w:r>
      <w:r w:rsidRPr="00AB67E1">
        <w:rPr>
          <w:rFonts w:ascii="Arial" w:hAnsi="Arial" w:cs="Arial"/>
          <w:bCs/>
          <w:lang w:val="sk-SK"/>
        </w:rPr>
        <w:t xml:space="preserve"> opatren</w:t>
      </w:r>
      <w:r w:rsidR="00AA6B1E" w:rsidRPr="00AB67E1">
        <w:rPr>
          <w:rFonts w:ascii="Arial" w:hAnsi="Arial" w:cs="Arial"/>
          <w:bCs/>
          <w:lang w:val="sk-SK"/>
        </w:rPr>
        <w:t>ia</w:t>
      </w:r>
      <w:r w:rsidRPr="00AB67E1">
        <w:rPr>
          <w:rFonts w:ascii="Arial" w:hAnsi="Arial" w:cs="Arial"/>
          <w:bCs/>
          <w:lang w:val="sk-SK"/>
        </w:rPr>
        <w:t xml:space="preserve"> sú však </w:t>
      </w:r>
      <w:r w:rsidR="009028FD" w:rsidRPr="00AB67E1">
        <w:rPr>
          <w:rFonts w:ascii="Arial" w:hAnsi="Arial" w:cs="Arial"/>
          <w:bCs/>
          <w:lang w:val="sk-SK"/>
        </w:rPr>
        <w:t xml:space="preserve">pre jednotlivé druhy </w:t>
      </w:r>
      <w:r w:rsidRPr="00AB67E1">
        <w:rPr>
          <w:rFonts w:ascii="Arial" w:hAnsi="Arial" w:cs="Arial"/>
          <w:bCs/>
          <w:lang w:val="sk-SK"/>
        </w:rPr>
        <w:t>odlišné</w:t>
      </w:r>
      <w:r w:rsidR="009028FD" w:rsidRPr="00AB67E1">
        <w:rPr>
          <w:rFonts w:ascii="Arial" w:hAnsi="Arial" w:cs="Arial"/>
          <w:bCs/>
          <w:lang w:val="sk-SK"/>
        </w:rPr>
        <w:t>. Navyše</w:t>
      </w:r>
      <w:r w:rsidR="00CF6C23">
        <w:rPr>
          <w:rFonts w:ascii="Arial" w:hAnsi="Arial" w:cs="Arial"/>
          <w:bCs/>
          <w:lang w:val="sk-SK"/>
        </w:rPr>
        <w:t>,</w:t>
      </w:r>
      <w:r w:rsidR="009028FD" w:rsidRPr="00AB67E1">
        <w:rPr>
          <w:rFonts w:ascii="Arial" w:hAnsi="Arial" w:cs="Arial"/>
          <w:bCs/>
          <w:lang w:val="sk-SK"/>
        </w:rPr>
        <w:t xml:space="preserve"> časti CHVÚ </w:t>
      </w:r>
      <w:r w:rsidR="00FC522A" w:rsidRPr="00AB67E1">
        <w:rPr>
          <w:rFonts w:ascii="Arial" w:hAnsi="Arial" w:cs="Arial"/>
          <w:bCs/>
          <w:lang w:val="sk-SK"/>
        </w:rPr>
        <w:t xml:space="preserve">Sĺňava </w:t>
      </w:r>
      <w:r w:rsidR="009028FD" w:rsidRPr="00AB67E1">
        <w:rPr>
          <w:rFonts w:ascii="Arial" w:hAnsi="Arial" w:cs="Arial"/>
          <w:bCs/>
          <w:lang w:val="sk-SK"/>
        </w:rPr>
        <w:t>využívajú jednotlivé druhy na rôzne účely, pričom pre zachovanie týchto druhov je potrebné zachovať jednotlivé typy funkčného využitia CHVÚ (hniezdiská, loviská, územia významné pre rozm</w:t>
      </w:r>
      <w:r w:rsidR="007F63B2" w:rsidRPr="00AB67E1">
        <w:rPr>
          <w:rFonts w:ascii="Arial" w:hAnsi="Arial" w:cs="Arial"/>
          <w:bCs/>
          <w:lang w:val="sk-SK"/>
        </w:rPr>
        <w:t>n</w:t>
      </w:r>
      <w:r w:rsidR="009028FD" w:rsidRPr="00AB67E1">
        <w:rPr>
          <w:rFonts w:ascii="Arial" w:hAnsi="Arial" w:cs="Arial"/>
          <w:bCs/>
          <w:lang w:val="sk-SK"/>
        </w:rPr>
        <w:t xml:space="preserve">ožovanie potravy). </w:t>
      </w:r>
      <w:r w:rsidR="008C189D" w:rsidRPr="00AB67E1">
        <w:rPr>
          <w:rFonts w:ascii="Arial" w:hAnsi="Arial" w:cs="Arial"/>
          <w:bCs/>
          <w:lang w:val="sk-SK"/>
        </w:rPr>
        <w:t>P</w:t>
      </w:r>
      <w:r w:rsidRPr="00AB67E1">
        <w:rPr>
          <w:rFonts w:ascii="Arial" w:hAnsi="Arial" w:cs="Arial"/>
          <w:bCs/>
          <w:lang w:val="sk-SK"/>
        </w:rPr>
        <w:t xml:space="preserve">reto je nutné rozčleniť CHVÚ </w:t>
      </w:r>
      <w:r w:rsidR="00AA6B1E" w:rsidRPr="00AB67E1">
        <w:rPr>
          <w:rFonts w:ascii="Arial" w:hAnsi="Arial" w:cs="Arial"/>
          <w:bCs/>
          <w:lang w:val="sk-SK"/>
        </w:rPr>
        <w:t>Sĺňava</w:t>
      </w:r>
      <w:r w:rsidRPr="00AB67E1">
        <w:rPr>
          <w:rFonts w:ascii="Arial" w:hAnsi="Arial" w:cs="Arial"/>
          <w:bCs/>
          <w:lang w:val="sk-SK"/>
        </w:rPr>
        <w:t xml:space="preserve"> pri návrhu </w:t>
      </w:r>
      <w:r w:rsidRPr="00AB67E1">
        <w:rPr>
          <w:rFonts w:ascii="Arial" w:hAnsi="Arial" w:cs="Arial"/>
          <w:bCs/>
          <w:lang w:val="sk-SK"/>
        </w:rPr>
        <w:lastRenderedPageBreak/>
        <w:t xml:space="preserve">opatrení na </w:t>
      </w:r>
      <w:r w:rsidR="00AA6B1E" w:rsidRPr="00AB67E1">
        <w:rPr>
          <w:rFonts w:ascii="Arial" w:hAnsi="Arial" w:cs="Arial"/>
          <w:bCs/>
          <w:lang w:val="sk-SK"/>
        </w:rPr>
        <w:t>tri</w:t>
      </w:r>
      <w:r w:rsidRPr="00AB67E1">
        <w:rPr>
          <w:rFonts w:ascii="Arial" w:hAnsi="Arial" w:cs="Arial"/>
          <w:bCs/>
          <w:lang w:val="sk-SK"/>
        </w:rPr>
        <w:t xml:space="preserve"> EFP, kde sa návrhy opatrení prispôsobia druhom</w:t>
      </w:r>
      <w:r w:rsidR="009028FD" w:rsidRPr="00AB67E1">
        <w:rPr>
          <w:rFonts w:ascii="Arial" w:hAnsi="Arial" w:cs="Arial"/>
          <w:bCs/>
          <w:lang w:val="sk-SK"/>
        </w:rPr>
        <w:t xml:space="preserve"> a ich nárokom v rôznych častiach územia</w:t>
      </w:r>
      <w:r w:rsidR="007E6292">
        <w:rPr>
          <w:rFonts w:ascii="Arial" w:hAnsi="Arial" w:cs="Arial"/>
          <w:bCs/>
          <w:lang w:val="sk-SK"/>
        </w:rPr>
        <w:t xml:space="preserve"> a tiež </w:t>
      </w:r>
      <w:r w:rsidRPr="00AB67E1">
        <w:rPr>
          <w:rFonts w:ascii="Arial" w:hAnsi="Arial" w:cs="Arial"/>
          <w:bCs/>
          <w:lang w:val="sk-SK"/>
        </w:rPr>
        <w:t>za účelom optimalizácie navrhnutých zásad ochrany a opatrení a</w:t>
      </w:r>
      <w:r w:rsidR="00FE5157" w:rsidRPr="00AB67E1">
        <w:rPr>
          <w:rFonts w:ascii="Arial" w:hAnsi="Arial" w:cs="Arial"/>
          <w:bCs/>
          <w:lang w:val="sk-SK"/>
        </w:rPr>
        <w:t xml:space="preserve"> </w:t>
      </w:r>
      <w:r w:rsidRPr="00AB67E1">
        <w:rPr>
          <w:rFonts w:ascii="Arial" w:hAnsi="Arial" w:cs="Arial"/>
          <w:bCs/>
          <w:lang w:val="sk-SK"/>
        </w:rPr>
        <w:t xml:space="preserve">za účelom efektívneho manažmentu populácií vtáčích druhov člení </w:t>
      </w:r>
      <w:r w:rsidRPr="00011086">
        <w:rPr>
          <w:rFonts w:ascii="Arial" w:hAnsi="Arial" w:cs="Arial"/>
          <w:b/>
          <w:bCs/>
          <w:lang w:val="sk-SK"/>
        </w:rPr>
        <w:t xml:space="preserve">na </w:t>
      </w:r>
      <w:r w:rsidR="00A917BB" w:rsidRPr="00011086">
        <w:rPr>
          <w:rFonts w:ascii="Arial" w:hAnsi="Arial" w:cs="Arial"/>
          <w:b/>
          <w:bCs/>
          <w:lang w:val="sk-SK"/>
        </w:rPr>
        <w:t xml:space="preserve">nasledovné </w:t>
      </w:r>
      <w:r w:rsidRPr="00011086">
        <w:rPr>
          <w:rFonts w:ascii="Arial" w:hAnsi="Arial" w:cs="Arial"/>
          <w:b/>
          <w:bCs/>
          <w:lang w:val="sk-SK"/>
        </w:rPr>
        <w:t>EFP</w:t>
      </w:r>
      <w:r w:rsidRPr="00AB67E1">
        <w:rPr>
          <w:rFonts w:ascii="Arial" w:hAnsi="Arial" w:cs="Arial"/>
          <w:bCs/>
          <w:lang w:val="sk-SK"/>
        </w:rPr>
        <w:t>:</w:t>
      </w:r>
    </w:p>
    <w:p w:rsidR="007B4EF1" w:rsidRPr="00AB67E1" w:rsidRDefault="007B4EF1" w:rsidP="006E39DA">
      <w:pPr>
        <w:pStyle w:val="Pta"/>
        <w:tabs>
          <w:tab w:val="clear" w:pos="4536"/>
          <w:tab w:val="clear" w:pos="9072"/>
          <w:tab w:val="left" w:pos="142"/>
          <w:tab w:val="left" w:pos="426"/>
        </w:tabs>
        <w:spacing w:after="0" w:line="240" w:lineRule="auto"/>
        <w:jc w:val="both"/>
        <w:rPr>
          <w:rFonts w:ascii="Arial" w:hAnsi="Arial" w:cs="Arial"/>
          <w:bCs/>
          <w:lang w:val="sk-SK"/>
        </w:rPr>
      </w:pPr>
    </w:p>
    <w:p w:rsidR="007B4EF1" w:rsidRPr="00AB67E1" w:rsidRDefault="007B4EF1" w:rsidP="006E39DA">
      <w:pPr>
        <w:pStyle w:val="Pta"/>
        <w:numPr>
          <w:ilvl w:val="0"/>
          <w:numId w:val="3"/>
        </w:numPr>
        <w:tabs>
          <w:tab w:val="clear" w:pos="4536"/>
          <w:tab w:val="clear" w:pos="9072"/>
          <w:tab w:val="left" w:pos="142"/>
          <w:tab w:val="left" w:pos="426"/>
        </w:tabs>
        <w:spacing w:after="0" w:line="240" w:lineRule="auto"/>
        <w:jc w:val="both"/>
        <w:rPr>
          <w:rFonts w:ascii="Arial" w:hAnsi="Arial" w:cs="Arial"/>
          <w:bCs/>
          <w:lang w:val="sk-SK"/>
        </w:rPr>
      </w:pPr>
      <w:r w:rsidRPr="00AB67E1">
        <w:rPr>
          <w:rFonts w:ascii="Arial" w:hAnsi="Arial" w:cs="Arial"/>
          <w:bCs/>
          <w:lang w:val="sk-SK"/>
        </w:rPr>
        <w:t>EFP1 – hniezdiská vodného vtáctva</w:t>
      </w:r>
    </w:p>
    <w:p w:rsidR="007B4EF1" w:rsidRPr="00AB67E1" w:rsidRDefault="007B4EF1" w:rsidP="006E39DA">
      <w:pPr>
        <w:pStyle w:val="Pta"/>
        <w:numPr>
          <w:ilvl w:val="0"/>
          <w:numId w:val="3"/>
        </w:numPr>
        <w:tabs>
          <w:tab w:val="clear" w:pos="4536"/>
          <w:tab w:val="clear" w:pos="9072"/>
          <w:tab w:val="left" w:pos="142"/>
          <w:tab w:val="left" w:pos="426"/>
        </w:tabs>
        <w:spacing w:after="0" w:line="240" w:lineRule="auto"/>
        <w:jc w:val="both"/>
        <w:rPr>
          <w:rFonts w:ascii="Arial" w:hAnsi="Arial" w:cs="Arial"/>
          <w:bCs/>
          <w:lang w:val="sk-SK"/>
        </w:rPr>
      </w:pPr>
      <w:r w:rsidRPr="00AB67E1">
        <w:rPr>
          <w:rFonts w:ascii="Arial" w:hAnsi="Arial" w:cs="Arial"/>
          <w:bCs/>
          <w:lang w:val="sk-SK"/>
        </w:rPr>
        <w:t>EFP2 – loviská vodného vtáctva</w:t>
      </w:r>
    </w:p>
    <w:p w:rsidR="007B4EF1" w:rsidRPr="00AB67E1" w:rsidRDefault="007B4EF1" w:rsidP="006E39DA">
      <w:pPr>
        <w:pStyle w:val="Pta"/>
        <w:numPr>
          <w:ilvl w:val="0"/>
          <w:numId w:val="3"/>
        </w:numPr>
        <w:tabs>
          <w:tab w:val="clear" w:pos="4536"/>
          <w:tab w:val="clear" w:pos="9072"/>
          <w:tab w:val="left" w:pos="142"/>
          <w:tab w:val="left" w:pos="426"/>
        </w:tabs>
        <w:spacing w:after="0" w:line="240" w:lineRule="auto"/>
        <w:jc w:val="both"/>
        <w:rPr>
          <w:rFonts w:ascii="Arial" w:hAnsi="Arial" w:cs="Arial"/>
          <w:bCs/>
          <w:lang w:val="sk-SK"/>
        </w:rPr>
      </w:pPr>
      <w:r w:rsidRPr="00AB67E1">
        <w:rPr>
          <w:rFonts w:ascii="Arial" w:hAnsi="Arial" w:cs="Arial"/>
          <w:bCs/>
          <w:lang w:val="sk-SK"/>
        </w:rPr>
        <w:t xml:space="preserve">EFP3 – </w:t>
      </w:r>
      <w:r w:rsidR="00EF2BDA" w:rsidRPr="00AB67E1">
        <w:rPr>
          <w:rFonts w:ascii="Arial" w:hAnsi="Arial" w:cs="Arial"/>
          <w:bCs/>
          <w:lang w:val="sk-SK"/>
        </w:rPr>
        <w:t>okrajová zóna lovísk vodného vtáctva</w:t>
      </w:r>
      <w:r w:rsidRPr="00AB67E1">
        <w:rPr>
          <w:rFonts w:ascii="Arial" w:hAnsi="Arial" w:cs="Arial"/>
          <w:bCs/>
          <w:lang w:val="sk-SK"/>
        </w:rPr>
        <w:t xml:space="preserve"> </w:t>
      </w:r>
    </w:p>
    <w:p w:rsidR="00E635B5" w:rsidRPr="00AB67E1" w:rsidRDefault="00E635B5" w:rsidP="006E39DA">
      <w:pPr>
        <w:pStyle w:val="Pta"/>
        <w:tabs>
          <w:tab w:val="clear" w:pos="4536"/>
          <w:tab w:val="clear" w:pos="9072"/>
          <w:tab w:val="left" w:pos="142"/>
          <w:tab w:val="left" w:pos="426"/>
        </w:tabs>
        <w:spacing w:after="0" w:line="240" w:lineRule="auto"/>
        <w:ind w:left="567"/>
        <w:jc w:val="both"/>
        <w:rPr>
          <w:rFonts w:ascii="Arial" w:hAnsi="Arial" w:cs="Arial"/>
          <w:bCs/>
          <w:lang w:val="sk-SK"/>
        </w:rPr>
      </w:pPr>
    </w:p>
    <w:p w:rsidR="00072306" w:rsidRPr="00AB67E1" w:rsidRDefault="00253C86" w:rsidP="006E39DA">
      <w:pPr>
        <w:pStyle w:val="Pta"/>
        <w:tabs>
          <w:tab w:val="clear" w:pos="4536"/>
          <w:tab w:val="clear" w:pos="9072"/>
          <w:tab w:val="left" w:pos="142"/>
          <w:tab w:val="left" w:pos="426"/>
        </w:tabs>
        <w:spacing w:after="0" w:line="240" w:lineRule="auto"/>
        <w:ind w:left="284"/>
        <w:jc w:val="both"/>
        <w:rPr>
          <w:rFonts w:ascii="Arial" w:hAnsi="Arial" w:cs="Arial"/>
          <w:bCs/>
          <w:lang w:val="sk-SK"/>
        </w:rPr>
      </w:pPr>
      <w:r w:rsidRPr="00011086">
        <w:rPr>
          <w:rFonts w:ascii="Arial" w:hAnsi="Arial" w:cs="Arial"/>
          <w:noProof/>
          <w:lang w:val="sk-SK" w:eastAsia="sk-SK"/>
        </w:rPr>
        <w:drawing>
          <wp:inline distT="0" distB="0" distL="0" distR="0" wp14:anchorId="47964B7D" wp14:editId="6BDADD77">
            <wp:extent cx="5114925" cy="4238625"/>
            <wp:effectExtent l="0" t="0" r="9525" b="9525"/>
            <wp:docPr id="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4925" cy="4238625"/>
                    </a:xfrm>
                    <a:prstGeom prst="rect">
                      <a:avLst/>
                    </a:prstGeom>
                    <a:noFill/>
                    <a:ln>
                      <a:noFill/>
                    </a:ln>
                  </pic:spPr>
                </pic:pic>
              </a:graphicData>
            </a:graphic>
          </wp:inline>
        </w:drawing>
      </w:r>
    </w:p>
    <w:p w:rsidR="00E635B5" w:rsidRPr="00E675C0" w:rsidRDefault="00E635B5" w:rsidP="006E39DA">
      <w:pPr>
        <w:pStyle w:val="Pta"/>
        <w:tabs>
          <w:tab w:val="clear" w:pos="4536"/>
          <w:tab w:val="clear" w:pos="9072"/>
          <w:tab w:val="left" w:pos="142"/>
          <w:tab w:val="left" w:pos="426"/>
        </w:tabs>
        <w:spacing w:after="0" w:line="240" w:lineRule="auto"/>
        <w:jc w:val="both"/>
        <w:rPr>
          <w:rFonts w:ascii="Arial" w:hAnsi="Arial" w:cs="Arial"/>
          <w:bCs/>
          <w:lang w:val="sk-SK"/>
        </w:rPr>
      </w:pPr>
    </w:p>
    <w:p w:rsidR="00E635B5" w:rsidRPr="00AB67E1" w:rsidRDefault="00E635B5" w:rsidP="006E39DA">
      <w:pPr>
        <w:pStyle w:val="Pta"/>
        <w:tabs>
          <w:tab w:val="clear" w:pos="4536"/>
          <w:tab w:val="clear" w:pos="9072"/>
          <w:tab w:val="left" w:pos="142"/>
          <w:tab w:val="left" w:pos="426"/>
        </w:tabs>
        <w:spacing w:after="0" w:line="240" w:lineRule="auto"/>
        <w:jc w:val="both"/>
        <w:rPr>
          <w:rFonts w:ascii="Arial" w:hAnsi="Arial" w:cs="Arial"/>
          <w:bCs/>
          <w:sz w:val="18"/>
          <w:szCs w:val="18"/>
          <w:lang w:val="sk-SK"/>
        </w:rPr>
      </w:pPr>
      <w:r w:rsidRPr="00AB67E1">
        <w:rPr>
          <w:rFonts w:ascii="Arial" w:hAnsi="Arial" w:cs="Arial"/>
          <w:bCs/>
          <w:sz w:val="18"/>
          <w:szCs w:val="18"/>
          <w:lang w:val="sk-SK"/>
        </w:rPr>
        <w:t xml:space="preserve">Obr. </w:t>
      </w:r>
      <w:r w:rsidR="00766AA7" w:rsidRPr="00AB67E1">
        <w:rPr>
          <w:rFonts w:ascii="Arial" w:hAnsi="Arial" w:cs="Arial"/>
          <w:bCs/>
          <w:sz w:val="18"/>
          <w:szCs w:val="18"/>
          <w:lang w:val="sk-SK"/>
        </w:rPr>
        <w:t>1</w:t>
      </w:r>
      <w:r w:rsidRPr="00AB67E1">
        <w:rPr>
          <w:rFonts w:ascii="Arial" w:hAnsi="Arial" w:cs="Arial"/>
          <w:bCs/>
          <w:sz w:val="18"/>
          <w:szCs w:val="18"/>
          <w:lang w:val="sk-SK"/>
        </w:rPr>
        <w:t xml:space="preserve">. </w:t>
      </w:r>
      <w:r w:rsidR="00766AA7" w:rsidRPr="00AB67E1">
        <w:rPr>
          <w:rFonts w:ascii="Arial" w:hAnsi="Arial" w:cs="Arial"/>
          <w:bCs/>
          <w:sz w:val="18"/>
          <w:szCs w:val="18"/>
          <w:lang w:val="sk-SK"/>
        </w:rPr>
        <w:t>Č</w:t>
      </w:r>
      <w:r w:rsidR="00072306" w:rsidRPr="00AB67E1">
        <w:rPr>
          <w:rFonts w:ascii="Arial" w:hAnsi="Arial" w:cs="Arial"/>
          <w:bCs/>
          <w:sz w:val="18"/>
          <w:szCs w:val="18"/>
          <w:lang w:val="sk-SK"/>
        </w:rPr>
        <w:t>lenenie</w:t>
      </w:r>
      <w:r w:rsidRPr="00AB67E1">
        <w:rPr>
          <w:rFonts w:ascii="Arial" w:hAnsi="Arial" w:cs="Arial"/>
          <w:bCs/>
          <w:sz w:val="18"/>
          <w:szCs w:val="18"/>
          <w:lang w:val="sk-SK"/>
        </w:rPr>
        <w:t xml:space="preserve"> </w:t>
      </w:r>
      <w:r w:rsidR="00B43B00" w:rsidRPr="00AB67E1">
        <w:rPr>
          <w:rFonts w:ascii="Arial" w:hAnsi="Arial" w:cs="Arial"/>
          <w:bCs/>
          <w:sz w:val="18"/>
          <w:szCs w:val="18"/>
          <w:lang w:val="sk-SK"/>
        </w:rPr>
        <w:t>CHVÚ</w:t>
      </w:r>
      <w:r w:rsidRPr="00AB67E1">
        <w:rPr>
          <w:rFonts w:ascii="Arial" w:hAnsi="Arial" w:cs="Arial"/>
          <w:bCs/>
          <w:sz w:val="18"/>
          <w:szCs w:val="18"/>
          <w:lang w:val="sk-SK"/>
        </w:rPr>
        <w:t xml:space="preserve"> </w:t>
      </w:r>
      <w:r w:rsidR="00072306" w:rsidRPr="00AB67E1">
        <w:rPr>
          <w:rFonts w:ascii="Arial" w:hAnsi="Arial" w:cs="Arial"/>
          <w:bCs/>
          <w:sz w:val="18"/>
          <w:szCs w:val="18"/>
          <w:lang w:val="sk-SK"/>
        </w:rPr>
        <w:t>Sĺňava</w:t>
      </w:r>
      <w:r w:rsidRPr="00AB67E1">
        <w:rPr>
          <w:rFonts w:ascii="Arial" w:hAnsi="Arial" w:cs="Arial"/>
          <w:bCs/>
          <w:sz w:val="18"/>
          <w:szCs w:val="18"/>
          <w:lang w:val="sk-SK"/>
        </w:rPr>
        <w:t xml:space="preserve"> na </w:t>
      </w:r>
      <w:r w:rsidR="00796386">
        <w:rPr>
          <w:rFonts w:ascii="Arial" w:hAnsi="Arial" w:cs="Arial"/>
          <w:bCs/>
          <w:sz w:val="18"/>
          <w:szCs w:val="18"/>
          <w:lang w:val="sk-SK"/>
        </w:rPr>
        <w:t>EFP</w:t>
      </w:r>
    </w:p>
    <w:p w:rsidR="0039335A" w:rsidRDefault="0039335A" w:rsidP="006E39DA">
      <w:pPr>
        <w:pStyle w:val="Pta"/>
        <w:tabs>
          <w:tab w:val="clear" w:pos="4536"/>
          <w:tab w:val="clear" w:pos="9072"/>
          <w:tab w:val="left" w:pos="142"/>
          <w:tab w:val="left" w:pos="426"/>
        </w:tabs>
        <w:spacing w:after="0" w:line="240" w:lineRule="auto"/>
        <w:jc w:val="both"/>
        <w:rPr>
          <w:rFonts w:ascii="Arial" w:hAnsi="Arial" w:cs="Arial"/>
          <w:bCs/>
          <w:u w:val="single"/>
          <w:lang w:val="sk-SK"/>
        </w:rPr>
      </w:pPr>
    </w:p>
    <w:p w:rsidR="00FF6B0F" w:rsidRDefault="00FF6B0F" w:rsidP="006E39DA">
      <w:pPr>
        <w:pStyle w:val="Pta"/>
        <w:tabs>
          <w:tab w:val="clear" w:pos="4536"/>
          <w:tab w:val="clear" w:pos="9072"/>
          <w:tab w:val="left" w:pos="142"/>
          <w:tab w:val="left" w:pos="426"/>
        </w:tabs>
        <w:spacing w:after="0" w:line="240" w:lineRule="auto"/>
        <w:jc w:val="both"/>
        <w:rPr>
          <w:rFonts w:ascii="Arial" w:hAnsi="Arial" w:cs="Arial"/>
          <w:bCs/>
          <w:u w:val="single"/>
          <w:lang w:val="sk-SK"/>
        </w:rPr>
      </w:pPr>
    </w:p>
    <w:p w:rsidR="00E635B5" w:rsidRPr="00AB67E1" w:rsidRDefault="00E635B5" w:rsidP="006E39DA">
      <w:pPr>
        <w:pStyle w:val="Pta"/>
        <w:tabs>
          <w:tab w:val="clear" w:pos="4536"/>
          <w:tab w:val="clear" w:pos="9072"/>
          <w:tab w:val="left" w:pos="142"/>
          <w:tab w:val="left" w:pos="426"/>
        </w:tabs>
        <w:spacing w:after="0" w:line="240" w:lineRule="auto"/>
        <w:jc w:val="both"/>
        <w:rPr>
          <w:rFonts w:ascii="Arial" w:hAnsi="Arial" w:cs="Arial"/>
          <w:bCs/>
          <w:u w:val="single"/>
          <w:lang w:val="sk-SK"/>
        </w:rPr>
      </w:pPr>
      <w:r w:rsidRPr="00AB67E1">
        <w:rPr>
          <w:rFonts w:ascii="Arial" w:hAnsi="Arial" w:cs="Arial"/>
          <w:bCs/>
          <w:u w:val="single"/>
          <w:lang w:val="sk-SK"/>
        </w:rPr>
        <w:t xml:space="preserve">2.3.2.1. Návrh zásad </w:t>
      </w:r>
      <w:r w:rsidR="00220D1F" w:rsidRPr="00AB67E1">
        <w:rPr>
          <w:rFonts w:ascii="Arial" w:hAnsi="Arial" w:cs="Arial"/>
          <w:bCs/>
          <w:u w:val="single"/>
          <w:lang w:val="sk-SK"/>
        </w:rPr>
        <w:t xml:space="preserve">a </w:t>
      </w:r>
      <w:r w:rsidRPr="00AB67E1">
        <w:rPr>
          <w:rFonts w:ascii="Arial" w:hAnsi="Arial" w:cs="Arial"/>
          <w:bCs/>
          <w:u w:val="single"/>
          <w:lang w:val="sk-SK"/>
        </w:rPr>
        <w:t xml:space="preserve">opatrení v EFP1 – hniezdiská </w:t>
      </w:r>
      <w:r w:rsidR="00AA6B1E" w:rsidRPr="00AB67E1">
        <w:rPr>
          <w:rFonts w:ascii="Arial" w:hAnsi="Arial" w:cs="Arial"/>
          <w:bCs/>
          <w:u w:val="single"/>
          <w:lang w:val="sk-SK"/>
        </w:rPr>
        <w:t>vodného vtáctva</w:t>
      </w:r>
    </w:p>
    <w:p w:rsidR="00E635B5" w:rsidRPr="00AB67E1" w:rsidRDefault="00E635B5" w:rsidP="006E39DA">
      <w:pPr>
        <w:pStyle w:val="Pta"/>
        <w:tabs>
          <w:tab w:val="clear" w:pos="4536"/>
          <w:tab w:val="clear" w:pos="9072"/>
          <w:tab w:val="left" w:pos="142"/>
          <w:tab w:val="left" w:pos="426"/>
        </w:tabs>
        <w:spacing w:after="0" w:line="240" w:lineRule="auto"/>
        <w:jc w:val="both"/>
        <w:rPr>
          <w:rFonts w:ascii="Arial" w:hAnsi="Arial" w:cs="Arial"/>
          <w:bCs/>
          <w:u w:val="single"/>
          <w:lang w:val="sk-SK"/>
        </w:rPr>
      </w:pPr>
    </w:p>
    <w:p w:rsidR="00E635B5" w:rsidRPr="00AB67E1" w:rsidRDefault="00E635B5" w:rsidP="006E39DA">
      <w:pPr>
        <w:pStyle w:val="Pta"/>
        <w:tabs>
          <w:tab w:val="clear" w:pos="4536"/>
          <w:tab w:val="clear" w:pos="9072"/>
          <w:tab w:val="left" w:pos="142"/>
          <w:tab w:val="left" w:pos="426"/>
        </w:tabs>
        <w:spacing w:after="0" w:line="240" w:lineRule="auto"/>
        <w:jc w:val="both"/>
        <w:rPr>
          <w:rFonts w:ascii="Arial" w:hAnsi="Arial" w:cs="Arial"/>
          <w:bCs/>
          <w:lang w:val="sk-SK"/>
        </w:rPr>
      </w:pPr>
      <w:r w:rsidRPr="00011086">
        <w:rPr>
          <w:rFonts w:ascii="Arial" w:hAnsi="Arial" w:cs="Arial"/>
          <w:b/>
          <w:bCs/>
          <w:lang w:val="sk-SK"/>
        </w:rPr>
        <w:t xml:space="preserve">EFP1 – hniezdiská </w:t>
      </w:r>
      <w:r w:rsidR="00AA6B1E" w:rsidRPr="00011086">
        <w:rPr>
          <w:rFonts w:ascii="Arial" w:hAnsi="Arial" w:cs="Arial"/>
          <w:b/>
          <w:bCs/>
          <w:lang w:val="sk-SK"/>
        </w:rPr>
        <w:t>vodného vtáctva</w:t>
      </w:r>
      <w:r w:rsidRPr="00AB67E1">
        <w:rPr>
          <w:rFonts w:ascii="Arial" w:hAnsi="Arial" w:cs="Arial"/>
          <w:bCs/>
          <w:lang w:val="sk-SK"/>
        </w:rPr>
        <w:t xml:space="preserve"> je vyčlenený na </w:t>
      </w:r>
      <w:r w:rsidR="00AA6B1E" w:rsidRPr="00AB67E1">
        <w:rPr>
          <w:rFonts w:ascii="Arial" w:hAnsi="Arial" w:cs="Arial"/>
          <w:bCs/>
          <w:lang w:val="sk-SK"/>
        </w:rPr>
        <w:t>mieste Vtáčieho ostrova</w:t>
      </w:r>
      <w:r w:rsidR="006F5D3B" w:rsidRPr="00AB67E1">
        <w:rPr>
          <w:rFonts w:ascii="Arial" w:hAnsi="Arial" w:cs="Arial"/>
          <w:bCs/>
          <w:lang w:val="sk-SK"/>
        </w:rPr>
        <w:t xml:space="preserve"> a pásu okolo neho vo vzdialenosti 100</w:t>
      </w:r>
      <w:r w:rsidR="006F4017" w:rsidRPr="00AB67E1">
        <w:rPr>
          <w:rFonts w:ascii="Arial" w:hAnsi="Arial" w:cs="Arial"/>
          <w:bCs/>
          <w:lang w:val="sk-SK"/>
        </w:rPr>
        <w:t xml:space="preserve"> </w:t>
      </w:r>
      <w:r w:rsidR="006F5D3B" w:rsidRPr="00AB67E1">
        <w:rPr>
          <w:rFonts w:ascii="Arial" w:hAnsi="Arial" w:cs="Arial"/>
          <w:bCs/>
          <w:lang w:val="sk-SK"/>
        </w:rPr>
        <w:t xml:space="preserve">m od ostrova. Samotný ostrov </w:t>
      </w:r>
      <w:r w:rsidR="00254FF6" w:rsidRPr="00AB67E1">
        <w:rPr>
          <w:rFonts w:ascii="Arial" w:hAnsi="Arial" w:cs="Arial"/>
          <w:bCs/>
          <w:lang w:val="sk-SK"/>
        </w:rPr>
        <w:t>predstavuje hniezdiská všetkých troch kritériových druhov v</w:t>
      </w:r>
      <w:r w:rsidR="00FE5157" w:rsidRPr="00AB67E1">
        <w:rPr>
          <w:rFonts w:ascii="Arial" w:hAnsi="Arial" w:cs="Arial"/>
          <w:bCs/>
          <w:lang w:val="sk-SK"/>
        </w:rPr>
        <w:t xml:space="preserve"> </w:t>
      </w:r>
      <w:r w:rsidR="00254FF6" w:rsidRPr="00AB67E1">
        <w:rPr>
          <w:rFonts w:ascii="Arial" w:hAnsi="Arial" w:cs="Arial"/>
          <w:bCs/>
          <w:lang w:val="sk-SK"/>
        </w:rPr>
        <w:t>CHVÚ, teda hniezdiská rybára riečneho, čajky čiernohlavej a čajky sivej</w:t>
      </w:r>
      <w:r w:rsidRPr="00AB67E1">
        <w:rPr>
          <w:rFonts w:ascii="Arial" w:hAnsi="Arial" w:cs="Arial"/>
          <w:bCs/>
          <w:lang w:val="sk-SK"/>
        </w:rPr>
        <w:t>.</w:t>
      </w:r>
    </w:p>
    <w:p w:rsidR="00E635B5" w:rsidRPr="00AB67E1" w:rsidRDefault="00E635B5" w:rsidP="006E39DA">
      <w:pPr>
        <w:pStyle w:val="Pta"/>
        <w:tabs>
          <w:tab w:val="clear" w:pos="4536"/>
          <w:tab w:val="clear" w:pos="9072"/>
          <w:tab w:val="left" w:pos="142"/>
          <w:tab w:val="left" w:pos="426"/>
        </w:tabs>
        <w:spacing w:after="0" w:line="240" w:lineRule="auto"/>
        <w:jc w:val="both"/>
        <w:rPr>
          <w:rFonts w:ascii="Arial" w:hAnsi="Arial" w:cs="Arial"/>
          <w:bCs/>
          <w:lang w:val="sk-SK"/>
        </w:rPr>
      </w:pPr>
    </w:p>
    <w:p w:rsidR="00E635B5" w:rsidRPr="00AB67E1" w:rsidRDefault="00FE5157" w:rsidP="006E39DA">
      <w:pPr>
        <w:pStyle w:val="Pta"/>
        <w:tabs>
          <w:tab w:val="clear" w:pos="4536"/>
          <w:tab w:val="clear" w:pos="9072"/>
          <w:tab w:val="left" w:pos="142"/>
          <w:tab w:val="left" w:pos="426"/>
        </w:tabs>
        <w:spacing w:after="0" w:line="240" w:lineRule="auto"/>
        <w:jc w:val="both"/>
        <w:rPr>
          <w:rFonts w:ascii="Arial" w:hAnsi="Arial" w:cs="Arial"/>
          <w:bCs/>
          <w:lang w:val="sk-SK"/>
        </w:rPr>
      </w:pPr>
      <w:r w:rsidRPr="00AB67E1">
        <w:rPr>
          <w:rFonts w:ascii="Arial" w:hAnsi="Arial" w:cs="Arial"/>
          <w:bCs/>
          <w:lang w:val="sk-SK"/>
        </w:rPr>
        <w:t xml:space="preserve">Jediným </w:t>
      </w:r>
      <w:r w:rsidR="00E635B5" w:rsidRPr="00AB67E1">
        <w:rPr>
          <w:rFonts w:ascii="Arial" w:hAnsi="Arial" w:cs="Arial"/>
          <w:bCs/>
          <w:lang w:val="sk-SK"/>
        </w:rPr>
        <w:t>druhom pozemku v</w:t>
      </w:r>
      <w:r w:rsidRPr="00AB67E1">
        <w:rPr>
          <w:rFonts w:ascii="Arial" w:hAnsi="Arial" w:cs="Arial"/>
          <w:bCs/>
          <w:lang w:val="sk-SK"/>
        </w:rPr>
        <w:t xml:space="preserve"> </w:t>
      </w:r>
      <w:r w:rsidR="00E635B5" w:rsidRPr="00AB67E1">
        <w:rPr>
          <w:rFonts w:ascii="Arial" w:hAnsi="Arial" w:cs="Arial"/>
          <w:bCs/>
          <w:lang w:val="sk-SK"/>
        </w:rPr>
        <w:t xml:space="preserve">EFP1 </w:t>
      </w:r>
      <w:r w:rsidR="00220D1F" w:rsidRPr="00AB67E1">
        <w:rPr>
          <w:rFonts w:ascii="Arial" w:hAnsi="Arial" w:cs="Arial"/>
          <w:bCs/>
          <w:lang w:val="sk-SK"/>
        </w:rPr>
        <w:t xml:space="preserve">(obr. 1) </w:t>
      </w:r>
      <w:r w:rsidRPr="00AB67E1">
        <w:rPr>
          <w:rFonts w:ascii="Arial" w:hAnsi="Arial" w:cs="Arial"/>
          <w:bCs/>
          <w:lang w:val="sk-SK"/>
        </w:rPr>
        <w:t xml:space="preserve">je </w:t>
      </w:r>
      <w:r w:rsidR="00E635B5" w:rsidRPr="00AB67E1">
        <w:rPr>
          <w:rFonts w:ascii="Arial" w:hAnsi="Arial" w:cs="Arial"/>
          <w:bCs/>
          <w:lang w:val="sk-SK"/>
        </w:rPr>
        <w:t>v</w:t>
      </w:r>
      <w:r w:rsidR="006F5D3B" w:rsidRPr="00AB67E1">
        <w:rPr>
          <w:rFonts w:ascii="Arial" w:hAnsi="Arial" w:cs="Arial"/>
          <w:bCs/>
          <w:lang w:val="sk-SK"/>
        </w:rPr>
        <w:t> </w:t>
      </w:r>
      <w:r w:rsidR="00E635B5" w:rsidRPr="00AB67E1">
        <w:rPr>
          <w:rFonts w:ascii="Arial" w:hAnsi="Arial" w:cs="Arial"/>
          <w:bCs/>
          <w:lang w:val="sk-SK"/>
        </w:rPr>
        <w:t>súčasnosti</w:t>
      </w:r>
      <w:r w:rsidR="006F5D3B" w:rsidRPr="00AB67E1">
        <w:rPr>
          <w:rFonts w:ascii="Arial" w:hAnsi="Arial" w:cs="Arial"/>
          <w:bCs/>
          <w:lang w:val="sk-SK"/>
        </w:rPr>
        <w:t xml:space="preserve"> </w:t>
      </w:r>
      <w:r w:rsidR="00E635B5" w:rsidRPr="00AB67E1">
        <w:rPr>
          <w:rFonts w:ascii="Arial" w:hAnsi="Arial" w:cs="Arial"/>
          <w:bCs/>
          <w:lang w:val="sk-SK"/>
        </w:rPr>
        <w:t>vodná plocha (</w:t>
      </w:r>
      <w:r w:rsidR="006F5D3B" w:rsidRPr="00AB67E1">
        <w:rPr>
          <w:rFonts w:ascii="Arial" w:hAnsi="Arial" w:cs="Arial"/>
          <w:bCs/>
          <w:lang w:val="sk-SK"/>
        </w:rPr>
        <w:t xml:space="preserve">100 </w:t>
      </w:r>
      <w:r w:rsidR="00E635B5" w:rsidRPr="00AB67E1">
        <w:rPr>
          <w:rFonts w:ascii="Arial" w:hAnsi="Arial" w:cs="Arial"/>
          <w:bCs/>
          <w:lang w:val="sk-SK"/>
        </w:rPr>
        <w:t xml:space="preserve">%) </w:t>
      </w:r>
      <w:r w:rsidR="006F5D3B" w:rsidRPr="00AB67E1">
        <w:rPr>
          <w:rFonts w:ascii="Arial" w:hAnsi="Arial" w:cs="Arial"/>
          <w:bCs/>
          <w:lang w:val="sk-SK"/>
        </w:rPr>
        <w:t>napriek tomu, že ide o Vtáčí ostrov a </w:t>
      </w:r>
      <w:r w:rsidR="00BD3E46" w:rsidRPr="00AB67E1">
        <w:rPr>
          <w:rFonts w:ascii="Arial" w:hAnsi="Arial" w:cs="Arial"/>
          <w:bCs/>
          <w:lang w:val="sk-SK"/>
        </w:rPr>
        <w:t>priľahlých</w:t>
      </w:r>
      <w:r w:rsidR="006F5D3B" w:rsidRPr="00AB67E1">
        <w:rPr>
          <w:rFonts w:ascii="Arial" w:hAnsi="Arial" w:cs="Arial"/>
          <w:bCs/>
          <w:lang w:val="sk-SK"/>
        </w:rPr>
        <w:t xml:space="preserve"> 100</w:t>
      </w:r>
      <w:r w:rsidRPr="00AB67E1">
        <w:rPr>
          <w:rFonts w:ascii="Arial" w:hAnsi="Arial" w:cs="Arial"/>
          <w:bCs/>
          <w:lang w:val="sk-SK"/>
        </w:rPr>
        <w:t xml:space="preserve"> </w:t>
      </w:r>
      <w:r w:rsidR="006F5D3B" w:rsidRPr="00AB67E1">
        <w:rPr>
          <w:rFonts w:ascii="Arial" w:hAnsi="Arial" w:cs="Arial"/>
          <w:bCs/>
          <w:lang w:val="sk-SK"/>
        </w:rPr>
        <w:t>m vodnej plochy okolo neho</w:t>
      </w:r>
      <w:r w:rsidR="006C0F29" w:rsidRPr="00AB67E1">
        <w:rPr>
          <w:rFonts w:ascii="Arial" w:hAnsi="Arial" w:cs="Arial"/>
          <w:bCs/>
          <w:lang w:val="sk-SK"/>
        </w:rPr>
        <w:t>.</w:t>
      </w:r>
    </w:p>
    <w:p w:rsidR="006C0F29" w:rsidRPr="00AB67E1" w:rsidRDefault="006C0F29" w:rsidP="006E39DA">
      <w:pPr>
        <w:pStyle w:val="Pta"/>
        <w:tabs>
          <w:tab w:val="clear" w:pos="4536"/>
          <w:tab w:val="clear" w:pos="9072"/>
          <w:tab w:val="left" w:pos="142"/>
          <w:tab w:val="left" w:pos="426"/>
        </w:tabs>
        <w:spacing w:after="0" w:line="240" w:lineRule="auto"/>
        <w:jc w:val="both"/>
        <w:rPr>
          <w:rFonts w:ascii="Arial" w:hAnsi="Arial" w:cs="Arial"/>
          <w:bCs/>
          <w:lang w:val="sk-SK"/>
        </w:rPr>
      </w:pPr>
    </w:p>
    <w:p w:rsidR="006C0F29" w:rsidRPr="00AB67E1" w:rsidRDefault="006C0F29" w:rsidP="006E39DA">
      <w:pPr>
        <w:pStyle w:val="Pta"/>
        <w:tabs>
          <w:tab w:val="clear" w:pos="4536"/>
          <w:tab w:val="clear" w:pos="9072"/>
          <w:tab w:val="left" w:pos="142"/>
          <w:tab w:val="left" w:pos="426"/>
        </w:tabs>
        <w:spacing w:after="0" w:line="240" w:lineRule="auto"/>
        <w:jc w:val="both"/>
        <w:rPr>
          <w:rFonts w:ascii="Arial" w:hAnsi="Arial" w:cs="Arial"/>
          <w:bCs/>
          <w:lang w:val="sk-SK"/>
        </w:rPr>
      </w:pPr>
      <w:r w:rsidRPr="00AB67E1">
        <w:rPr>
          <w:rFonts w:ascii="Arial" w:hAnsi="Arial" w:cs="Arial"/>
          <w:bCs/>
          <w:lang w:val="sk-SK"/>
        </w:rPr>
        <w:t xml:space="preserve">Zásady opatrení v EFP1 by mali </w:t>
      </w:r>
      <w:r w:rsidR="005C7B70" w:rsidRPr="00AB67E1">
        <w:rPr>
          <w:rFonts w:ascii="Arial" w:hAnsi="Arial" w:cs="Arial"/>
          <w:bCs/>
          <w:lang w:val="sk-SK"/>
        </w:rPr>
        <w:t>smerovať k</w:t>
      </w:r>
      <w:r w:rsidR="00FE5157" w:rsidRPr="00AB67E1">
        <w:rPr>
          <w:rFonts w:ascii="Arial" w:hAnsi="Arial" w:cs="Arial"/>
          <w:bCs/>
          <w:lang w:val="sk-SK"/>
        </w:rPr>
        <w:t xml:space="preserve"> </w:t>
      </w:r>
      <w:r w:rsidR="005C7B70" w:rsidRPr="00AB67E1">
        <w:rPr>
          <w:rFonts w:ascii="Arial" w:hAnsi="Arial" w:cs="Arial"/>
          <w:bCs/>
          <w:lang w:val="sk-SK"/>
        </w:rPr>
        <w:t xml:space="preserve">zachovaniu alebo zlepšeniu hniezdnych biotopov </w:t>
      </w:r>
      <w:r w:rsidR="006817A4">
        <w:rPr>
          <w:rFonts w:ascii="Arial" w:hAnsi="Arial" w:cs="Arial"/>
          <w:bCs/>
          <w:lang w:val="sk-SK"/>
        </w:rPr>
        <w:br/>
      </w:r>
      <w:r w:rsidR="005C7B70" w:rsidRPr="00AB67E1">
        <w:rPr>
          <w:rFonts w:ascii="Arial" w:hAnsi="Arial" w:cs="Arial"/>
          <w:bCs/>
          <w:lang w:val="sk-SK"/>
        </w:rPr>
        <w:t>a</w:t>
      </w:r>
      <w:r w:rsidR="00FE5157" w:rsidRPr="00AB67E1">
        <w:rPr>
          <w:rFonts w:ascii="Arial" w:hAnsi="Arial" w:cs="Arial"/>
          <w:bCs/>
          <w:lang w:val="sk-SK"/>
        </w:rPr>
        <w:t xml:space="preserve"> </w:t>
      </w:r>
      <w:r w:rsidR="005C7B70" w:rsidRPr="00AB67E1">
        <w:rPr>
          <w:rFonts w:ascii="Arial" w:hAnsi="Arial" w:cs="Arial"/>
          <w:bCs/>
          <w:lang w:val="sk-SK"/>
        </w:rPr>
        <w:t>zvýšeniu hniezdnej úspešnosti kritériových druhov</w:t>
      </w:r>
      <w:r w:rsidR="003B4A67" w:rsidRPr="00AB67E1">
        <w:rPr>
          <w:rFonts w:ascii="Arial" w:hAnsi="Arial" w:cs="Arial"/>
          <w:bCs/>
          <w:lang w:val="sk-SK"/>
        </w:rPr>
        <w:t>,</w:t>
      </w:r>
      <w:r w:rsidR="005C7B70" w:rsidRPr="00AB67E1">
        <w:rPr>
          <w:rFonts w:ascii="Arial" w:hAnsi="Arial" w:cs="Arial"/>
          <w:bCs/>
          <w:lang w:val="sk-SK"/>
        </w:rPr>
        <w:t xml:space="preserve"> pre ktoré je EFP1 vyčlenené. </w:t>
      </w:r>
      <w:r w:rsidRPr="00AB67E1">
        <w:rPr>
          <w:rFonts w:ascii="Arial" w:hAnsi="Arial" w:cs="Arial"/>
          <w:bCs/>
          <w:lang w:val="sk-SK"/>
        </w:rPr>
        <w:t xml:space="preserve">Opatrenia realizované v tomto území však budú prínosom aj pre ochranu ostatných druhov </w:t>
      </w:r>
      <w:r w:rsidR="005C7B70" w:rsidRPr="00AB67E1">
        <w:rPr>
          <w:rFonts w:ascii="Arial" w:hAnsi="Arial" w:cs="Arial"/>
          <w:bCs/>
          <w:lang w:val="sk-SK"/>
        </w:rPr>
        <w:t>využívajúcich ostrov na hniezdenie a odpočinok</w:t>
      </w:r>
      <w:r w:rsidRPr="00AB67E1">
        <w:rPr>
          <w:rFonts w:ascii="Arial" w:hAnsi="Arial" w:cs="Arial"/>
          <w:bCs/>
          <w:lang w:val="sk-SK"/>
        </w:rPr>
        <w:t xml:space="preserve"> (</w:t>
      </w:r>
      <w:r w:rsidR="005C7B70" w:rsidRPr="00AB67E1">
        <w:rPr>
          <w:rFonts w:ascii="Arial" w:hAnsi="Arial" w:cs="Arial"/>
          <w:bCs/>
          <w:lang w:val="sk-SK"/>
        </w:rPr>
        <w:t>chavkoš nočný</w:t>
      </w:r>
      <w:r w:rsidRPr="00AB67E1">
        <w:rPr>
          <w:rFonts w:ascii="Arial" w:hAnsi="Arial" w:cs="Arial"/>
          <w:bCs/>
          <w:lang w:val="sk-SK"/>
        </w:rPr>
        <w:t xml:space="preserve">, </w:t>
      </w:r>
      <w:r w:rsidR="005C7B70" w:rsidRPr="00AB67E1">
        <w:rPr>
          <w:rFonts w:ascii="Arial" w:hAnsi="Arial" w:cs="Arial"/>
          <w:bCs/>
          <w:lang w:val="sk-SK"/>
        </w:rPr>
        <w:t>čajka smejivá</w:t>
      </w:r>
      <w:r w:rsidRPr="00AB67E1">
        <w:rPr>
          <w:rFonts w:ascii="Arial" w:hAnsi="Arial" w:cs="Arial"/>
          <w:bCs/>
          <w:lang w:val="sk-SK"/>
        </w:rPr>
        <w:t xml:space="preserve">, </w:t>
      </w:r>
      <w:r w:rsidR="005C7B70" w:rsidRPr="00AB67E1">
        <w:rPr>
          <w:rFonts w:ascii="Arial" w:hAnsi="Arial" w:cs="Arial"/>
          <w:bCs/>
          <w:lang w:val="sk-SK"/>
        </w:rPr>
        <w:t>rôzne druhy kačíc).</w:t>
      </w:r>
    </w:p>
    <w:p w:rsidR="007E6292" w:rsidRDefault="007E6292" w:rsidP="006E39DA">
      <w:pPr>
        <w:pStyle w:val="Pta"/>
        <w:tabs>
          <w:tab w:val="clear" w:pos="4536"/>
          <w:tab w:val="clear" w:pos="9072"/>
          <w:tab w:val="left" w:pos="142"/>
          <w:tab w:val="left" w:pos="426"/>
        </w:tabs>
        <w:spacing w:after="0" w:line="240" w:lineRule="auto"/>
        <w:jc w:val="both"/>
        <w:rPr>
          <w:rFonts w:ascii="Arial" w:hAnsi="Arial" w:cs="Arial"/>
          <w:bCs/>
          <w:lang w:val="sk-SK"/>
        </w:rPr>
      </w:pPr>
    </w:p>
    <w:p w:rsidR="006C0F29" w:rsidRPr="00011086" w:rsidRDefault="006C0F29" w:rsidP="006E39DA">
      <w:pPr>
        <w:pStyle w:val="Pta"/>
        <w:tabs>
          <w:tab w:val="clear" w:pos="4536"/>
          <w:tab w:val="clear" w:pos="9072"/>
          <w:tab w:val="left" w:pos="142"/>
          <w:tab w:val="left" w:pos="426"/>
        </w:tabs>
        <w:spacing w:after="0" w:line="240" w:lineRule="auto"/>
        <w:jc w:val="both"/>
        <w:rPr>
          <w:rFonts w:ascii="Arial" w:hAnsi="Arial" w:cs="Arial"/>
          <w:b/>
          <w:bCs/>
          <w:lang w:val="sk-SK"/>
        </w:rPr>
      </w:pPr>
      <w:r w:rsidRPr="00AB67E1">
        <w:rPr>
          <w:rFonts w:ascii="Arial" w:hAnsi="Arial" w:cs="Arial"/>
          <w:bCs/>
          <w:lang w:val="sk-SK"/>
        </w:rPr>
        <w:lastRenderedPageBreak/>
        <w:t>Pre zlepšenie podmienok pre druhy, ktorých ochrana je v EFP1 prioritou</w:t>
      </w:r>
      <w:r w:rsidR="00FE5157" w:rsidRPr="00AB67E1">
        <w:rPr>
          <w:rFonts w:ascii="Arial" w:hAnsi="Arial" w:cs="Arial"/>
          <w:bCs/>
          <w:lang w:val="sk-SK"/>
        </w:rPr>
        <w:t>,</w:t>
      </w:r>
      <w:r w:rsidRPr="00AB67E1">
        <w:rPr>
          <w:rFonts w:ascii="Arial" w:hAnsi="Arial" w:cs="Arial"/>
          <w:bCs/>
          <w:lang w:val="sk-SK"/>
        </w:rPr>
        <w:t xml:space="preserve"> je </w:t>
      </w:r>
      <w:r w:rsidRPr="00011086">
        <w:rPr>
          <w:rFonts w:ascii="Arial" w:hAnsi="Arial" w:cs="Arial"/>
          <w:b/>
          <w:bCs/>
          <w:lang w:val="sk-SK"/>
        </w:rPr>
        <w:t>potrebné realizovať nasledovné opatrenia:</w:t>
      </w:r>
    </w:p>
    <w:p w:rsidR="0039335A" w:rsidRPr="00AB67E1" w:rsidRDefault="0039335A" w:rsidP="006E39DA">
      <w:pPr>
        <w:pStyle w:val="Pta"/>
        <w:tabs>
          <w:tab w:val="clear" w:pos="4536"/>
          <w:tab w:val="clear" w:pos="9072"/>
          <w:tab w:val="left" w:pos="142"/>
          <w:tab w:val="left" w:pos="426"/>
        </w:tabs>
        <w:spacing w:after="0" w:line="240" w:lineRule="auto"/>
        <w:jc w:val="both"/>
        <w:rPr>
          <w:rFonts w:ascii="Arial" w:hAnsi="Arial" w:cs="Arial"/>
          <w:bCs/>
          <w:lang w:val="sk-SK"/>
        </w:rPr>
      </w:pPr>
    </w:p>
    <w:p w:rsidR="00B07E33" w:rsidRPr="00AB67E1" w:rsidRDefault="00E36215" w:rsidP="006E39DA">
      <w:pPr>
        <w:numPr>
          <w:ilvl w:val="0"/>
          <w:numId w:val="2"/>
        </w:numPr>
        <w:spacing w:after="0" w:line="240" w:lineRule="auto"/>
        <w:jc w:val="both"/>
        <w:rPr>
          <w:rFonts w:ascii="Arial" w:hAnsi="Arial" w:cs="Arial"/>
          <w:bCs w:val="0"/>
        </w:rPr>
      </w:pPr>
      <w:r w:rsidRPr="00AB67E1">
        <w:rPr>
          <w:rFonts w:ascii="Arial" w:hAnsi="Arial" w:cs="Arial"/>
          <w:bCs w:val="0"/>
        </w:rPr>
        <w:t>v</w:t>
      </w:r>
      <w:r w:rsidR="00B07E33" w:rsidRPr="00AB67E1">
        <w:rPr>
          <w:rFonts w:ascii="Arial" w:hAnsi="Arial" w:cs="Arial"/>
          <w:bCs w:val="0"/>
        </w:rPr>
        <w:t>ykonávať pravidelný manažment celého ostrova</w:t>
      </w:r>
      <w:r w:rsidR="008342E6" w:rsidRPr="00AB67E1">
        <w:rPr>
          <w:rFonts w:ascii="Arial" w:hAnsi="Arial" w:cs="Arial"/>
          <w:bCs w:val="0"/>
        </w:rPr>
        <w:t xml:space="preserve"> v mimohniezdnom období</w:t>
      </w:r>
      <w:r w:rsidR="00B07E33" w:rsidRPr="00AB67E1">
        <w:rPr>
          <w:rFonts w:ascii="Arial" w:hAnsi="Arial" w:cs="Arial"/>
          <w:bCs w:val="0"/>
        </w:rPr>
        <w:t xml:space="preserve">, spočívajúci </w:t>
      </w:r>
      <w:r w:rsidR="006817A4">
        <w:rPr>
          <w:rFonts w:ascii="Arial" w:hAnsi="Arial" w:cs="Arial"/>
          <w:bCs w:val="0"/>
        </w:rPr>
        <w:br/>
      </w:r>
      <w:r w:rsidR="00B07E33" w:rsidRPr="00AB67E1">
        <w:rPr>
          <w:rFonts w:ascii="Arial" w:hAnsi="Arial" w:cs="Arial"/>
          <w:bCs w:val="0"/>
        </w:rPr>
        <w:t>v odstraňovaní biomasy kosením a odstraňovaní náletových a inváznych drevín</w:t>
      </w:r>
      <w:r w:rsidR="006817A4">
        <w:rPr>
          <w:rFonts w:ascii="Arial" w:hAnsi="Arial" w:cs="Arial"/>
          <w:bCs w:val="0"/>
        </w:rPr>
        <w:t>,</w:t>
      </w:r>
      <w:r w:rsidR="000F7AF2" w:rsidRPr="00AB67E1">
        <w:rPr>
          <w:rFonts w:ascii="Arial" w:hAnsi="Arial" w:cs="Arial"/>
          <w:bCs w:val="0"/>
        </w:rPr>
        <w:t xml:space="preserve"> </w:t>
      </w:r>
      <w:r w:rsidR="006817A4">
        <w:rPr>
          <w:rFonts w:ascii="Arial" w:hAnsi="Arial" w:cs="Arial"/>
          <w:bCs w:val="0"/>
        </w:rPr>
        <w:br/>
      </w:r>
      <w:r w:rsidR="000F7AF2" w:rsidRPr="00AB67E1">
        <w:rPr>
          <w:rFonts w:ascii="Arial" w:hAnsi="Arial" w:cs="Arial"/>
          <w:bCs w:val="0"/>
        </w:rPr>
        <w:t>a to minimálne 1x ročne</w:t>
      </w:r>
      <w:r w:rsidR="00554FEF" w:rsidRPr="00AB67E1">
        <w:rPr>
          <w:rFonts w:ascii="Arial" w:hAnsi="Arial" w:cs="Arial"/>
          <w:bCs w:val="0"/>
        </w:rPr>
        <w:t>,</w:t>
      </w:r>
    </w:p>
    <w:p w:rsidR="00B07E33" w:rsidRPr="00AB67E1" w:rsidRDefault="00E36215" w:rsidP="006E39DA">
      <w:pPr>
        <w:numPr>
          <w:ilvl w:val="0"/>
          <w:numId w:val="2"/>
        </w:numPr>
        <w:spacing w:after="0" w:line="240" w:lineRule="auto"/>
        <w:jc w:val="both"/>
        <w:rPr>
          <w:rFonts w:ascii="Arial" w:hAnsi="Arial" w:cs="Arial"/>
          <w:bCs w:val="0"/>
        </w:rPr>
      </w:pPr>
      <w:r w:rsidRPr="00AB67E1">
        <w:rPr>
          <w:rFonts w:ascii="Arial" w:hAnsi="Arial" w:cs="Arial"/>
          <w:bCs w:val="0"/>
        </w:rPr>
        <w:t>p</w:t>
      </w:r>
      <w:r w:rsidR="00B07E33" w:rsidRPr="00AB67E1">
        <w:rPr>
          <w:rFonts w:ascii="Arial" w:hAnsi="Arial" w:cs="Arial"/>
          <w:bCs w:val="0"/>
        </w:rPr>
        <w:t>okrýva</w:t>
      </w:r>
      <w:r w:rsidR="00154BD7">
        <w:rPr>
          <w:rFonts w:ascii="Arial" w:hAnsi="Arial" w:cs="Arial"/>
          <w:bCs w:val="0"/>
        </w:rPr>
        <w:t>ť</w:t>
      </w:r>
      <w:r w:rsidR="00B07E33" w:rsidRPr="00AB67E1">
        <w:rPr>
          <w:rFonts w:ascii="Arial" w:hAnsi="Arial" w:cs="Arial"/>
          <w:bCs w:val="0"/>
        </w:rPr>
        <w:t xml:space="preserve"> čast</w:t>
      </w:r>
      <w:r w:rsidR="00154BD7">
        <w:rPr>
          <w:rFonts w:ascii="Arial" w:hAnsi="Arial" w:cs="Arial"/>
          <w:bCs w:val="0"/>
        </w:rPr>
        <w:t>i</w:t>
      </w:r>
      <w:r w:rsidR="00B07E33" w:rsidRPr="00AB67E1">
        <w:rPr>
          <w:rFonts w:ascii="Arial" w:hAnsi="Arial" w:cs="Arial"/>
          <w:bCs w:val="0"/>
        </w:rPr>
        <w:t xml:space="preserve"> ostrova štrkovým substrátom a udržiava</w:t>
      </w:r>
      <w:r w:rsidR="00154BD7">
        <w:rPr>
          <w:rFonts w:ascii="Arial" w:hAnsi="Arial" w:cs="Arial"/>
          <w:bCs w:val="0"/>
        </w:rPr>
        <w:t>ť</w:t>
      </w:r>
      <w:r w:rsidR="00B07E33" w:rsidRPr="00AB67E1">
        <w:rPr>
          <w:rFonts w:ascii="Arial" w:hAnsi="Arial" w:cs="Arial"/>
          <w:bCs w:val="0"/>
        </w:rPr>
        <w:t xml:space="preserve"> t</w:t>
      </w:r>
      <w:r w:rsidR="00154BD7">
        <w:rPr>
          <w:rFonts w:ascii="Arial" w:hAnsi="Arial" w:cs="Arial"/>
          <w:bCs w:val="0"/>
        </w:rPr>
        <w:t>ieto</w:t>
      </w:r>
      <w:r w:rsidR="00B07E33" w:rsidRPr="00AB67E1">
        <w:rPr>
          <w:rFonts w:ascii="Arial" w:hAnsi="Arial" w:cs="Arial"/>
          <w:bCs w:val="0"/>
        </w:rPr>
        <w:t xml:space="preserve"> miest</w:t>
      </w:r>
      <w:r w:rsidR="00154BD7">
        <w:rPr>
          <w:rFonts w:ascii="Arial" w:hAnsi="Arial" w:cs="Arial"/>
          <w:bCs w:val="0"/>
        </w:rPr>
        <w:t>a</w:t>
      </w:r>
      <w:r w:rsidR="00B07E33" w:rsidRPr="00AB67E1">
        <w:rPr>
          <w:rFonts w:ascii="Arial" w:hAnsi="Arial" w:cs="Arial"/>
          <w:bCs w:val="0"/>
        </w:rPr>
        <w:t xml:space="preserve"> bez vegetácie </w:t>
      </w:r>
      <w:r w:rsidR="006817A4">
        <w:rPr>
          <w:rFonts w:ascii="Arial" w:hAnsi="Arial" w:cs="Arial"/>
          <w:bCs w:val="0"/>
        </w:rPr>
        <w:br/>
      </w:r>
      <w:r w:rsidR="00B07E33" w:rsidRPr="00AB67E1">
        <w:rPr>
          <w:rFonts w:ascii="Arial" w:hAnsi="Arial" w:cs="Arial"/>
          <w:bCs w:val="0"/>
        </w:rPr>
        <w:t>na zvýšenie hniezdnej úspešnosti čajkovitých druhov</w:t>
      </w:r>
      <w:r w:rsidR="00554FEF" w:rsidRPr="00AB67E1">
        <w:rPr>
          <w:rFonts w:ascii="Arial" w:hAnsi="Arial" w:cs="Arial"/>
          <w:bCs w:val="0"/>
        </w:rPr>
        <w:t>,</w:t>
      </w:r>
      <w:r w:rsidR="00B07E33" w:rsidRPr="00AB67E1">
        <w:rPr>
          <w:rFonts w:ascii="Arial" w:hAnsi="Arial" w:cs="Arial"/>
          <w:bCs w:val="0"/>
        </w:rPr>
        <w:t xml:space="preserve"> </w:t>
      </w:r>
    </w:p>
    <w:p w:rsidR="007C77F3" w:rsidRPr="00AB67E1" w:rsidRDefault="00E36215" w:rsidP="006E39DA">
      <w:pPr>
        <w:numPr>
          <w:ilvl w:val="0"/>
          <w:numId w:val="2"/>
        </w:numPr>
        <w:spacing w:after="0" w:line="240" w:lineRule="auto"/>
        <w:jc w:val="both"/>
        <w:rPr>
          <w:rFonts w:ascii="Arial" w:hAnsi="Arial" w:cs="Arial"/>
          <w:bCs w:val="0"/>
        </w:rPr>
      </w:pPr>
      <w:r w:rsidRPr="00AB67E1">
        <w:rPr>
          <w:rFonts w:ascii="Arial" w:hAnsi="Arial" w:cs="Arial"/>
          <w:bCs w:val="0"/>
        </w:rPr>
        <w:t>z</w:t>
      </w:r>
      <w:r w:rsidR="007C77F3" w:rsidRPr="00AB67E1">
        <w:rPr>
          <w:rFonts w:ascii="Arial" w:hAnsi="Arial" w:cs="Arial"/>
          <w:bCs w:val="0"/>
        </w:rPr>
        <w:t xml:space="preserve">abezpečiť monitoring populácie </w:t>
      </w:r>
      <w:r w:rsidR="00B07E33" w:rsidRPr="00AB67E1">
        <w:rPr>
          <w:rFonts w:ascii="Arial" w:hAnsi="Arial" w:cs="Arial"/>
          <w:bCs w:val="0"/>
        </w:rPr>
        <w:t>rybára riečneho, čajky čiernohlavej, čajky sivej</w:t>
      </w:r>
      <w:r w:rsidR="007C77F3" w:rsidRPr="00AB67E1">
        <w:rPr>
          <w:rFonts w:ascii="Arial" w:hAnsi="Arial" w:cs="Arial"/>
          <w:bCs w:val="0"/>
        </w:rPr>
        <w:t xml:space="preserve"> a ostatných druhov vtáctva</w:t>
      </w:r>
      <w:r w:rsidR="00B07E33" w:rsidRPr="00AB67E1">
        <w:rPr>
          <w:rFonts w:ascii="Arial" w:hAnsi="Arial" w:cs="Arial"/>
          <w:bCs w:val="0"/>
        </w:rPr>
        <w:t xml:space="preserve"> využívajúcich na hniezdenie vtáčí ostrov (čajka smejivá, chavkoš nočný</w:t>
      </w:r>
      <w:r w:rsidR="009028FD" w:rsidRPr="00AB67E1">
        <w:rPr>
          <w:rFonts w:ascii="Arial" w:hAnsi="Arial" w:cs="Arial"/>
          <w:bCs w:val="0"/>
        </w:rPr>
        <w:t xml:space="preserve"> </w:t>
      </w:r>
      <w:r w:rsidR="006817A4">
        <w:rPr>
          <w:rFonts w:ascii="Arial" w:hAnsi="Arial" w:cs="Arial"/>
          <w:bCs w:val="0"/>
        </w:rPr>
        <w:br/>
      </w:r>
      <w:r w:rsidR="009028FD" w:rsidRPr="00AB67E1">
        <w:rPr>
          <w:rFonts w:ascii="Arial" w:hAnsi="Arial" w:cs="Arial"/>
          <w:bCs w:val="0"/>
        </w:rPr>
        <w:t>a iné</w:t>
      </w:r>
      <w:r w:rsidR="00B07E33" w:rsidRPr="00AB67E1">
        <w:rPr>
          <w:rFonts w:ascii="Arial" w:hAnsi="Arial" w:cs="Arial"/>
          <w:bCs w:val="0"/>
        </w:rPr>
        <w:t>)</w:t>
      </w:r>
      <w:r w:rsidR="00554FEF" w:rsidRPr="00AB67E1">
        <w:rPr>
          <w:rFonts w:ascii="Arial" w:hAnsi="Arial" w:cs="Arial"/>
          <w:bCs w:val="0"/>
        </w:rPr>
        <w:t>,</w:t>
      </w:r>
      <w:r w:rsidR="00B07E33" w:rsidRPr="00AB67E1">
        <w:rPr>
          <w:rFonts w:ascii="Arial" w:hAnsi="Arial" w:cs="Arial"/>
          <w:bCs w:val="0"/>
        </w:rPr>
        <w:t xml:space="preserve"> </w:t>
      </w:r>
    </w:p>
    <w:p w:rsidR="00E36215" w:rsidRPr="00AB67E1" w:rsidRDefault="00E36215" w:rsidP="006E39DA">
      <w:pPr>
        <w:numPr>
          <w:ilvl w:val="0"/>
          <w:numId w:val="2"/>
        </w:numPr>
        <w:spacing w:after="0" w:line="240" w:lineRule="auto"/>
        <w:jc w:val="both"/>
        <w:rPr>
          <w:rFonts w:ascii="Arial" w:hAnsi="Arial" w:cs="Arial"/>
          <w:bCs w:val="0"/>
        </w:rPr>
      </w:pPr>
      <w:r w:rsidRPr="00AB67E1">
        <w:rPr>
          <w:rFonts w:ascii="Arial" w:hAnsi="Arial" w:cs="Arial"/>
          <w:bCs w:val="0"/>
        </w:rPr>
        <w:t>zamedziť výstavbe investičných zámerov ohrozujúcich hniezdne lokality v tomto EFP</w:t>
      </w:r>
      <w:r w:rsidR="009028FD" w:rsidRPr="00AB67E1">
        <w:rPr>
          <w:rFonts w:ascii="Arial" w:hAnsi="Arial" w:cs="Arial"/>
          <w:bCs w:val="0"/>
        </w:rPr>
        <w:t xml:space="preserve"> a jeho okolí</w:t>
      </w:r>
      <w:r w:rsidR="00554FEF" w:rsidRPr="00AB67E1">
        <w:rPr>
          <w:rFonts w:ascii="Arial" w:hAnsi="Arial" w:cs="Arial"/>
          <w:bCs w:val="0"/>
        </w:rPr>
        <w:t>,</w:t>
      </w:r>
    </w:p>
    <w:p w:rsidR="002F0C0B" w:rsidRPr="00AB67E1" w:rsidRDefault="00E36215" w:rsidP="006E39DA">
      <w:pPr>
        <w:numPr>
          <w:ilvl w:val="0"/>
          <w:numId w:val="2"/>
        </w:numPr>
        <w:spacing w:after="0" w:line="240" w:lineRule="auto"/>
        <w:jc w:val="both"/>
        <w:rPr>
          <w:rFonts w:ascii="Arial" w:hAnsi="Arial" w:cs="Arial"/>
          <w:bCs w:val="0"/>
        </w:rPr>
      </w:pPr>
      <w:r w:rsidRPr="00AB67E1">
        <w:rPr>
          <w:rFonts w:ascii="Arial" w:hAnsi="Arial" w:cs="Arial"/>
          <w:bCs w:val="0"/>
        </w:rPr>
        <w:t>v</w:t>
      </w:r>
      <w:r w:rsidR="002F0C0B" w:rsidRPr="00AB67E1">
        <w:rPr>
          <w:rFonts w:ascii="Arial" w:hAnsi="Arial" w:cs="Arial"/>
          <w:bCs w:val="0"/>
        </w:rPr>
        <w:t xml:space="preserve"> spolupráci so </w:t>
      </w:r>
      <w:r w:rsidR="00CF59E0">
        <w:rPr>
          <w:rFonts w:ascii="Arial" w:hAnsi="Arial" w:cs="Arial"/>
          <w:bCs w:val="0"/>
        </w:rPr>
        <w:t>s</w:t>
      </w:r>
      <w:r w:rsidR="002F0C0B" w:rsidRPr="00AB67E1">
        <w:rPr>
          <w:rFonts w:ascii="Arial" w:hAnsi="Arial" w:cs="Arial"/>
          <w:bCs w:val="0"/>
        </w:rPr>
        <w:t>trážou prírody a </w:t>
      </w:r>
      <w:r w:rsidR="00CF59E0">
        <w:rPr>
          <w:rFonts w:ascii="Arial" w:hAnsi="Arial" w:cs="Arial"/>
          <w:bCs w:val="0"/>
        </w:rPr>
        <w:t>r</w:t>
      </w:r>
      <w:r w:rsidR="002F0C0B" w:rsidRPr="00AB67E1">
        <w:rPr>
          <w:rFonts w:ascii="Arial" w:hAnsi="Arial" w:cs="Arial"/>
          <w:bCs w:val="0"/>
        </w:rPr>
        <w:t>ybárskou strážou zabezpečiť pravidelné kontroly,</w:t>
      </w:r>
      <w:r w:rsidR="002F0C0B" w:rsidRPr="00AB67E1">
        <w:rPr>
          <w:rFonts w:ascii="Arial" w:hAnsi="Arial" w:cs="Arial"/>
          <w:color w:val="auto"/>
        </w:rPr>
        <w:t xml:space="preserve"> aby nedochádzalo k vyrušovaniu počas hniezdneho obdobia rekreantmi, športovými rybármi, fotografmi a pod.</w:t>
      </w:r>
      <w:r w:rsidR="00E62C07" w:rsidRPr="00AB67E1">
        <w:rPr>
          <w:rFonts w:ascii="Arial" w:hAnsi="Arial" w:cs="Arial"/>
          <w:bCs w:val="0"/>
        </w:rPr>
        <w:t xml:space="preserve"> a</w:t>
      </w:r>
      <w:r w:rsidR="00FE5157" w:rsidRPr="00AB67E1">
        <w:rPr>
          <w:rFonts w:ascii="Arial" w:hAnsi="Arial" w:cs="Arial"/>
          <w:bCs w:val="0"/>
        </w:rPr>
        <w:t> </w:t>
      </w:r>
      <w:r w:rsidR="00E62C07" w:rsidRPr="00AB67E1">
        <w:rPr>
          <w:rFonts w:ascii="Arial" w:hAnsi="Arial" w:cs="Arial"/>
          <w:bCs w:val="0"/>
        </w:rPr>
        <w:t>dôsledne</w:t>
      </w:r>
      <w:r w:rsidR="00FE5157" w:rsidRPr="00AB67E1">
        <w:rPr>
          <w:rFonts w:ascii="Arial" w:hAnsi="Arial" w:cs="Arial"/>
          <w:bCs w:val="0"/>
        </w:rPr>
        <w:t xml:space="preserve"> </w:t>
      </w:r>
      <w:r w:rsidR="00E62C07" w:rsidRPr="00AB67E1">
        <w:rPr>
          <w:rFonts w:ascii="Arial" w:hAnsi="Arial" w:cs="Arial"/>
          <w:bCs w:val="0"/>
        </w:rPr>
        <w:t xml:space="preserve">kontrolovať ustanovenia vyhlášky </w:t>
      </w:r>
      <w:r w:rsidR="00FC522A" w:rsidRPr="00AB67E1">
        <w:rPr>
          <w:rFonts w:ascii="Arial" w:hAnsi="Arial" w:cs="Arial"/>
          <w:bCs w:val="0"/>
        </w:rPr>
        <w:t>MŽP SR č.</w:t>
      </w:r>
      <w:r w:rsidR="00FC522A" w:rsidRPr="00AB67E1">
        <w:rPr>
          <w:rFonts w:ascii="Arial" w:eastAsia="Times New Roman" w:hAnsi="Arial" w:cs="Arial"/>
          <w:bCs w:val="0"/>
          <w:color w:val="auto"/>
          <w:lang w:eastAsia="sk-SK"/>
        </w:rPr>
        <w:t xml:space="preserve"> 32/2008 Z. z.</w:t>
      </w:r>
      <w:r w:rsidR="00E62C07" w:rsidRPr="00AB67E1">
        <w:rPr>
          <w:rFonts w:ascii="Arial" w:hAnsi="Arial" w:cs="Arial"/>
          <w:bCs w:val="0"/>
        </w:rPr>
        <w:t xml:space="preserve"> </w:t>
      </w:r>
    </w:p>
    <w:p w:rsidR="00456E84" w:rsidRPr="00AB67E1" w:rsidRDefault="00E36215" w:rsidP="006E39DA">
      <w:pPr>
        <w:numPr>
          <w:ilvl w:val="0"/>
          <w:numId w:val="2"/>
        </w:numPr>
        <w:spacing w:after="0" w:line="240" w:lineRule="auto"/>
        <w:jc w:val="both"/>
        <w:rPr>
          <w:rFonts w:ascii="Arial" w:hAnsi="Arial" w:cs="Arial"/>
          <w:bCs w:val="0"/>
        </w:rPr>
      </w:pPr>
      <w:r w:rsidRPr="00AB67E1">
        <w:rPr>
          <w:rFonts w:ascii="Arial" w:hAnsi="Arial" w:cs="Arial"/>
          <w:bCs w:val="0"/>
        </w:rPr>
        <w:t>z</w:t>
      </w:r>
      <w:r w:rsidR="00456E84" w:rsidRPr="00AB67E1">
        <w:rPr>
          <w:rFonts w:ascii="Arial" w:hAnsi="Arial" w:cs="Arial"/>
          <w:bCs w:val="0"/>
        </w:rPr>
        <w:t xml:space="preserve">abezpečiť </w:t>
      </w:r>
      <w:r w:rsidR="002F0C0B" w:rsidRPr="00AB67E1">
        <w:rPr>
          <w:rFonts w:ascii="Arial" w:hAnsi="Arial" w:cs="Arial"/>
          <w:bCs w:val="0"/>
        </w:rPr>
        <w:t xml:space="preserve">monitoring inváznych druhov šeliem </w:t>
      </w:r>
      <w:r w:rsidR="002F0C0B" w:rsidRPr="00AB67E1">
        <w:rPr>
          <w:rFonts w:ascii="Arial" w:hAnsi="Arial" w:cs="Arial"/>
          <w:color w:val="auto"/>
        </w:rPr>
        <w:t>(napr. norok americký</w:t>
      </w:r>
      <w:r w:rsidR="003B4A67" w:rsidRPr="00AB67E1">
        <w:rPr>
          <w:rFonts w:ascii="Arial" w:hAnsi="Arial" w:cs="Arial"/>
          <w:bCs w:val="0"/>
        </w:rPr>
        <w:t> pod.</w:t>
      </w:r>
      <w:r w:rsidR="002F0C0B" w:rsidRPr="00AB67E1">
        <w:rPr>
          <w:rFonts w:ascii="Arial" w:hAnsi="Arial" w:cs="Arial"/>
          <w:bCs w:val="0"/>
        </w:rPr>
        <w:t>)</w:t>
      </w:r>
      <w:r w:rsidR="00BD3E46" w:rsidRPr="00AB67E1">
        <w:rPr>
          <w:rFonts w:ascii="Arial" w:hAnsi="Arial" w:cs="Arial"/>
          <w:bCs w:val="0"/>
        </w:rPr>
        <w:t>, ale aj ľuďmi zavlečen</w:t>
      </w:r>
      <w:r w:rsidR="00154BD7">
        <w:rPr>
          <w:rFonts w:ascii="Arial" w:hAnsi="Arial" w:cs="Arial"/>
          <w:bCs w:val="0"/>
        </w:rPr>
        <w:t>ých</w:t>
      </w:r>
      <w:r w:rsidR="00BD3E46" w:rsidRPr="00AB67E1">
        <w:rPr>
          <w:rFonts w:ascii="Arial" w:hAnsi="Arial" w:cs="Arial"/>
          <w:bCs w:val="0"/>
        </w:rPr>
        <w:t xml:space="preserve"> šel</w:t>
      </w:r>
      <w:r w:rsidR="00154BD7">
        <w:rPr>
          <w:rFonts w:ascii="Arial" w:hAnsi="Arial" w:cs="Arial"/>
          <w:bCs w:val="0"/>
        </w:rPr>
        <w:t>ie</w:t>
      </w:r>
      <w:r w:rsidR="00BD3E46" w:rsidRPr="00AB67E1">
        <w:rPr>
          <w:rFonts w:ascii="Arial" w:hAnsi="Arial" w:cs="Arial"/>
          <w:bCs w:val="0"/>
        </w:rPr>
        <w:t>m (napr. kuna skalná)</w:t>
      </w:r>
      <w:r w:rsidR="003B4A67" w:rsidRPr="00AB67E1">
        <w:rPr>
          <w:rFonts w:ascii="Arial" w:hAnsi="Arial" w:cs="Arial"/>
          <w:bCs w:val="0"/>
        </w:rPr>
        <w:t xml:space="preserve"> a</w:t>
      </w:r>
      <w:r w:rsidR="00FE5157" w:rsidRPr="00AB67E1">
        <w:rPr>
          <w:rFonts w:ascii="Arial" w:hAnsi="Arial" w:cs="Arial"/>
          <w:bCs w:val="0"/>
        </w:rPr>
        <w:t xml:space="preserve"> </w:t>
      </w:r>
      <w:r w:rsidR="003B4A67" w:rsidRPr="00AB67E1">
        <w:rPr>
          <w:rFonts w:ascii="Arial" w:hAnsi="Arial" w:cs="Arial"/>
          <w:bCs w:val="0"/>
        </w:rPr>
        <w:t>v</w:t>
      </w:r>
      <w:r w:rsidR="00FE5157" w:rsidRPr="00AB67E1">
        <w:rPr>
          <w:rFonts w:ascii="Arial" w:hAnsi="Arial" w:cs="Arial"/>
          <w:bCs w:val="0"/>
        </w:rPr>
        <w:t xml:space="preserve"> </w:t>
      </w:r>
      <w:r w:rsidR="003B4A67" w:rsidRPr="00AB67E1">
        <w:rPr>
          <w:rFonts w:ascii="Arial" w:hAnsi="Arial" w:cs="Arial"/>
          <w:bCs w:val="0"/>
        </w:rPr>
        <w:t>prípade potvrdenia výskytu zabezpečiť okamžitú elimináciu</w:t>
      </w:r>
      <w:r w:rsidR="00554FEF" w:rsidRPr="00AB67E1">
        <w:rPr>
          <w:rFonts w:ascii="Arial" w:hAnsi="Arial" w:cs="Arial"/>
          <w:bCs w:val="0"/>
        </w:rPr>
        <w:t>,</w:t>
      </w:r>
    </w:p>
    <w:p w:rsidR="000F7AF2" w:rsidRPr="00AB67E1" w:rsidRDefault="00E36215" w:rsidP="006E39DA">
      <w:pPr>
        <w:numPr>
          <w:ilvl w:val="0"/>
          <w:numId w:val="2"/>
        </w:numPr>
        <w:spacing w:after="0" w:line="240" w:lineRule="auto"/>
        <w:jc w:val="both"/>
        <w:rPr>
          <w:rFonts w:ascii="Arial" w:hAnsi="Arial" w:cs="Arial"/>
          <w:bCs w:val="0"/>
        </w:rPr>
      </w:pPr>
      <w:r w:rsidRPr="00AB67E1">
        <w:rPr>
          <w:rFonts w:ascii="Arial" w:hAnsi="Arial" w:cs="Arial"/>
          <w:bCs w:val="0"/>
        </w:rPr>
        <w:t>r</w:t>
      </w:r>
      <w:r w:rsidR="00716E67" w:rsidRPr="00AB67E1">
        <w:rPr>
          <w:rFonts w:ascii="Arial" w:hAnsi="Arial" w:cs="Arial"/>
          <w:bCs w:val="0"/>
        </w:rPr>
        <w:t xml:space="preserve">ealizovať informačné a praktické ekovýchovné aktivity </w:t>
      </w:r>
      <w:r w:rsidR="003B4A67" w:rsidRPr="00AB67E1">
        <w:rPr>
          <w:rFonts w:ascii="Arial" w:hAnsi="Arial" w:cs="Arial"/>
          <w:bCs w:val="0"/>
        </w:rPr>
        <w:t>na školách v okolitých obciach</w:t>
      </w:r>
      <w:r w:rsidR="00554FEF" w:rsidRPr="00AB67E1">
        <w:rPr>
          <w:rFonts w:ascii="Arial" w:hAnsi="Arial" w:cs="Arial"/>
          <w:bCs w:val="0"/>
        </w:rPr>
        <w:t>,</w:t>
      </w:r>
    </w:p>
    <w:p w:rsidR="00E36215" w:rsidRPr="00AB67E1" w:rsidRDefault="00E36215" w:rsidP="006E39DA">
      <w:pPr>
        <w:numPr>
          <w:ilvl w:val="0"/>
          <w:numId w:val="2"/>
        </w:numPr>
        <w:spacing w:after="0" w:line="240" w:lineRule="auto"/>
        <w:jc w:val="both"/>
        <w:rPr>
          <w:rFonts w:ascii="Arial" w:hAnsi="Arial" w:cs="Arial"/>
          <w:bCs w:val="0"/>
        </w:rPr>
      </w:pPr>
      <w:r w:rsidRPr="00AB67E1">
        <w:rPr>
          <w:rFonts w:ascii="Arial" w:hAnsi="Arial" w:cs="Arial"/>
          <w:bCs w:val="0"/>
        </w:rPr>
        <w:t>zabezpečiť pravidelný manažment hniezdneho biotopu aj pre čajky smejivé, aby sa predišlo vytláčaniu rybárov čajkami</w:t>
      </w:r>
      <w:r w:rsidR="00554FEF" w:rsidRPr="00AB67E1">
        <w:rPr>
          <w:rFonts w:ascii="Arial" w:hAnsi="Arial" w:cs="Arial"/>
          <w:bCs w:val="0"/>
        </w:rPr>
        <w:t>,</w:t>
      </w:r>
    </w:p>
    <w:p w:rsidR="00315735" w:rsidRPr="00AB67E1" w:rsidRDefault="00315735" w:rsidP="006E39DA">
      <w:pPr>
        <w:numPr>
          <w:ilvl w:val="0"/>
          <w:numId w:val="2"/>
        </w:numPr>
        <w:spacing w:after="0" w:line="240" w:lineRule="auto"/>
        <w:jc w:val="both"/>
        <w:rPr>
          <w:rFonts w:ascii="Arial" w:hAnsi="Arial" w:cs="Arial"/>
        </w:rPr>
      </w:pPr>
      <w:r w:rsidRPr="00AB67E1">
        <w:rPr>
          <w:rFonts w:ascii="Arial" w:hAnsi="Arial" w:cs="Arial"/>
        </w:rPr>
        <w:t>zabezpečiť monitoring výskyt</w:t>
      </w:r>
      <w:r w:rsidR="00BF5EFD" w:rsidRPr="00AB67E1">
        <w:rPr>
          <w:rFonts w:ascii="Arial" w:hAnsi="Arial" w:cs="Arial"/>
        </w:rPr>
        <w:t>u</w:t>
      </w:r>
      <w:r w:rsidRPr="00AB67E1">
        <w:rPr>
          <w:rFonts w:ascii="Arial" w:hAnsi="Arial" w:cs="Arial"/>
        </w:rPr>
        <w:t xml:space="preserve"> a</w:t>
      </w:r>
      <w:r w:rsidR="00FE5157" w:rsidRPr="00AB67E1">
        <w:rPr>
          <w:rFonts w:ascii="Arial" w:hAnsi="Arial" w:cs="Arial"/>
        </w:rPr>
        <w:t xml:space="preserve"> </w:t>
      </w:r>
      <w:r w:rsidRPr="00AB67E1">
        <w:rPr>
          <w:rFonts w:ascii="Arial" w:hAnsi="Arial" w:cs="Arial"/>
        </w:rPr>
        <w:t>vplyv</w:t>
      </w:r>
      <w:r w:rsidR="00BF5EFD" w:rsidRPr="00AB67E1">
        <w:rPr>
          <w:rFonts w:ascii="Arial" w:hAnsi="Arial" w:cs="Arial"/>
        </w:rPr>
        <w:t>u</w:t>
      </w:r>
      <w:r w:rsidRPr="00AB67E1">
        <w:rPr>
          <w:rFonts w:ascii="Arial" w:hAnsi="Arial" w:cs="Arial"/>
        </w:rPr>
        <w:t xml:space="preserve"> nepôvodných druhov vodných vtákov (húska štíhla, kazarka hrdzavá a pod.) na pôvodné druhy vtákov a</w:t>
      </w:r>
      <w:r w:rsidR="00FE5157" w:rsidRPr="00AB67E1">
        <w:rPr>
          <w:rFonts w:ascii="Arial" w:hAnsi="Arial" w:cs="Arial"/>
        </w:rPr>
        <w:t xml:space="preserve"> </w:t>
      </w:r>
      <w:r w:rsidRPr="00AB67E1">
        <w:rPr>
          <w:rFonts w:ascii="Arial" w:hAnsi="Arial" w:cs="Arial"/>
        </w:rPr>
        <w:t>v prípade dokázaného negatívneho dopadu eliminovať ich hniezdenie</w:t>
      </w:r>
      <w:r w:rsidR="00554FEF" w:rsidRPr="00AB67E1">
        <w:rPr>
          <w:rFonts w:ascii="Arial" w:hAnsi="Arial" w:cs="Arial"/>
        </w:rPr>
        <w:t>,</w:t>
      </w:r>
    </w:p>
    <w:p w:rsidR="000F7AF2" w:rsidRPr="00AB67E1" w:rsidRDefault="00EF2BDA" w:rsidP="006E39DA">
      <w:pPr>
        <w:numPr>
          <w:ilvl w:val="0"/>
          <w:numId w:val="2"/>
        </w:numPr>
        <w:spacing w:after="0" w:line="240" w:lineRule="auto"/>
        <w:jc w:val="both"/>
        <w:rPr>
          <w:rFonts w:ascii="Arial" w:hAnsi="Arial" w:cs="Arial"/>
        </w:rPr>
      </w:pPr>
      <w:r w:rsidRPr="00AB67E1">
        <w:rPr>
          <w:rFonts w:ascii="Arial" w:hAnsi="Arial" w:cs="Arial"/>
        </w:rPr>
        <w:t xml:space="preserve">vypracovať štúdiu </w:t>
      </w:r>
      <w:r w:rsidR="00141C42" w:rsidRPr="00AB67E1">
        <w:rPr>
          <w:rFonts w:ascii="Arial" w:hAnsi="Arial" w:cs="Arial"/>
        </w:rPr>
        <w:t>krúžkovania na hniezdnu úspešnosť vodných vtákov na Vtáčom ostrove a v prípade potvrdenia negatívneho dopadu na hniezdnu úspešnosť vylúčiť alebo obmedziť túto činnosť</w:t>
      </w:r>
      <w:r w:rsidR="00554FEF" w:rsidRPr="00AB67E1">
        <w:rPr>
          <w:rFonts w:ascii="Arial" w:hAnsi="Arial" w:cs="Arial"/>
        </w:rPr>
        <w:t>.</w:t>
      </w:r>
    </w:p>
    <w:p w:rsidR="006C0F29" w:rsidRPr="00AB67E1" w:rsidRDefault="006C0F29" w:rsidP="006E39DA">
      <w:pPr>
        <w:pStyle w:val="Pta"/>
        <w:tabs>
          <w:tab w:val="clear" w:pos="4536"/>
          <w:tab w:val="clear" w:pos="9072"/>
          <w:tab w:val="left" w:pos="142"/>
          <w:tab w:val="left" w:pos="426"/>
        </w:tabs>
        <w:spacing w:after="0" w:line="240" w:lineRule="auto"/>
        <w:jc w:val="both"/>
        <w:rPr>
          <w:rFonts w:ascii="Arial" w:hAnsi="Arial" w:cs="Arial"/>
          <w:bCs/>
          <w:lang w:val="sk-SK"/>
        </w:rPr>
      </w:pPr>
    </w:p>
    <w:p w:rsidR="00716E67" w:rsidRPr="00AB67E1" w:rsidRDefault="00716E67" w:rsidP="006E39DA">
      <w:pPr>
        <w:pStyle w:val="Pta"/>
        <w:tabs>
          <w:tab w:val="clear" w:pos="4536"/>
          <w:tab w:val="clear" w:pos="9072"/>
          <w:tab w:val="left" w:pos="142"/>
          <w:tab w:val="left" w:pos="426"/>
        </w:tabs>
        <w:spacing w:after="0" w:line="240" w:lineRule="auto"/>
        <w:jc w:val="both"/>
        <w:rPr>
          <w:rFonts w:ascii="Arial" w:hAnsi="Arial" w:cs="Arial"/>
          <w:bCs/>
          <w:u w:val="single"/>
          <w:lang w:val="sk-SK"/>
        </w:rPr>
      </w:pPr>
      <w:r w:rsidRPr="00AB67E1">
        <w:rPr>
          <w:rFonts w:ascii="Arial" w:hAnsi="Arial" w:cs="Arial"/>
          <w:bCs/>
          <w:u w:val="single"/>
          <w:lang w:val="sk-SK"/>
        </w:rPr>
        <w:t xml:space="preserve">2.3.2.2. Návrh zásad opatrení v EFP2 – </w:t>
      </w:r>
      <w:r w:rsidR="0084756C" w:rsidRPr="00AB67E1">
        <w:rPr>
          <w:rFonts w:ascii="Arial" w:hAnsi="Arial" w:cs="Arial"/>
          <w:bCs/>
          <w:u w:val="single"/>
          <w:lang w:val="sk-SK"/>
        </w:rPr>
        <w:t>loviská vodného vtáctva</w:t>
      </w:r>
    </w:p>
    <w:p w:rsidR="00716E67" w:rsidRPr="00AB67E1" w:rsidRDefault="00716E67" w:rsidP="006E39DA">
      <w:pPr>
        <w:pStyle w:val="Pta"/>
        <w:tabs>
          <w:tab w:val="clear" w:pos="4536"/>
          <w:tab w:val="clear" w:pos="9072"/>
          <w:tab w:val="left" w:pos="142"/>
          <w:tab w:val="left" w:pos="426"/>
        </w:tabs>
        <w:spacing w:after="0" w:line="240" w:lineRule="auto"/>
        <w:jc w:val="both"/>
        <w:rPr>
          <w:rFonts w:ascii="Arial" w:hAnsi="Arial" w:cs="Arial"/>
          <w:bCs/>
          <w:lang w:val="sk-SK"/>
        </w:rPr>
      </w:pPr>
    </w:p>
    <w:p w:rsidR="009C19F3" w:rsidRPr="00AB67E1" w:rsidRDefault="009C19F3" w:rsidP="006E39DA">
      <w:pPr>
        <w:pStyle w:val="Pta"/>
        <w:tabs>
          <w:tab w:val="clear" w:pos="4536"/>
          <w:tab w:val="clear" w:pos="9072"/>
          <w:tab w:val="left" w:pos="142"/>
          <w:tab w:val="left" w:pos="426"/>
        </w:tabs>
        <w:spacing w:after="0" w:line="240" w:lineRule="auto"/>
        <w:jc w:val="both"/>
        <w:rPr>
          <w:rFonts w:ascii="Arial" w:hAnsi="Arial" w:cs="Arial"/>
          <w:bCs/>
          <w:lang w:val="sk-SK"/>
        </w:rPr>
      </w:pPr>
      <w:r w:rsidRPr="00011086">
        <w:rPr>
          <w:rFonts w:ascii="Arial" w:hAnsi="Arial" w:cs="Arial"/>
          <w:b/>
          <w:bCs/>
          <w:lang w:val="sk-SK"/>
        </w:rPr>
        <w:t xml:space="preserve">EFP2 – </w:t>
      </w:r>
      <w:r w:rsidR="0084756C" w:rsidRPr="00011086">
        <w:rPr>
          <w:rFonts w:ascii="Arial" w:hAnsi="Arial" w:cs="Arial"/>
          <w:b/>
          <w:bCs/>
          <w:lang w:val="sk-SK"/>
        </w:rPr>
        <w:t>loviská vodného vtáctva</w:t>
      </w:r>
      <w:r w:rsidR="0084756C" w:rsidRPr="00AB67E1">
        <w:rPr>
          <w:rFonts w:ascii="Arial" w:hAnsi="Arial" w:cs="Arial"/>
          <w:bCs/>
          <w:lang w:val="sk-SK"/>
        </w:rPr>
        <w:t xml:space="preserve"> </w:t>
      </w:r>
      <w:r w:rsidRPr="00AB67E1">
        <w:rPr>
          <w:rFonts w:ascii="Arial" w:hAnsi="Arial" w:cs="Arial"/>
          <w:bCs/>
          <w:lang w:val="sk-SK"/>
        </w:rPr>
        <w:t>je</w:t>
      </w:r>
      <w:r w:rsidR="0084756C" w:rsidRPr="00AB67E1">
        <w:rPr>
          <w:rFonts w:ascii="Arial" w:hAnsi="Arial" w:cs="Arial"/>
          <w:bCs/>
          <w:lang w:val="sk-SK"/>
        </w:rPr>
        <w:t xml:space="preserve"> vyčlenený</w:t>
      </w:r>
      <w:r w:rsidRPr="00AB67E1">
        <w:rPr>
          <w:rFonts w:ascii="Arial" w:hAnsi="Arial" w:cs="Arial"/>
          <w:bCs/>
          <w:lang w:val="sk-SK"/>
        </w:rPr>
        <w:t xml:space="preserve"> </w:t>
      </w:r>
      <w:r w:rsidR="0084756C" w:rsidRPr="00AB67E1">
        <w:rPr>
          <w:rFonts w:ascii="Arial" w:hAnsi="Arial" w:cs="Arial"/>
          <w:bCs/>
          <w:lang w:val="sk-SK"/>
        </w:rPr>
        <w:t>v</w:t>
      </w:r>
      <w:r w:rsidR="00FE5157" w:rsidRPr="00AB67E1">
        <w:rPr>
          <w:rFonts w:ascii="Arial" w:hAnsi="Arial" w:cs="Arial"/>
          <w:bCs/>
          <w:lang w:val="sk-SK"/>
        </w:rPr>
        <w:t xml:space="preserve"> </w:t>
      </w:r>
      <w:r w:rsidR="0084756C" w:rsidRPr="00AB67E1">
        <w:rPr>
          <w:rFonts w:ascii="Arial" w:hAnsi="Arial" w:cs="Arial"/>
          <w:bCs/>
          <w:lang w:val="sk-SK"/>
        </w:rPr>
        <w:t>rámci väčšiny vodnej plochy v CHVÚ, čiže vodn</w:t>
      </w:r>
      <w:r w:rsidR="008C09FC">
        <w:rPr>
          <w:rFonts w:ascii="Arial" w:hAnsi="Arial" w:cs="Arial"/>
          <w:bCs/>
          <w:lang w:val="sk-SK"/>
        </w:rPr>
        <w:t>ej</w:t>
      </w:r>
      <w:r w:rsidR="0084756C" w:rsidRPr="00AB67E1">
        <w:rPr>
          <w:rFonts w:ascii="Arial" w:hAnsi="Arial" w:cs="Arial"/>
          <w:bCs/>
          <w:lang w:val="sk-SK"/>
        </w:rPr>
        <w:t xml:space="preserve"> ploch</w:t>
      </w:r>
      <w:r w:rsidR="008C09FC">
        <w:rPr>
          <w:rFonts w:ascii="Arial" w:hAnsi="Arial" w:cs="Arial"/>
          <w:bCs/>
          <w:lang w:val="sk-SK"/>
        </w:rPr>
        <w:t>y</w:t>
      </w:r>
      <w:r w:rsidR="0084756C" w:rsidRPr="00AB67E1">
        <w:rPr>
          <w:rFonts w:ascii="Arial" w:hAnsi="Arial" w:cs="Arial"/>
          <w:bCs/>
          <w:lang w:val="sk-SK"/>
        </w:rPr>
        <w:t xml:space="preserve"> samotnej VN Sĺňava, ale aj čas</w:t>
      </w:r>
      <w:r w:rsidR="008C09FC">
        <w:rPr>
          <w:rFonts w:ascii="Arial" w:hAnsi="Arial" w:cs="Arial"/>
          <w:bCs/>
          <w:lang w:val="sk-SK"/>
        </w:rPr>
        <w:t>ti</w:t>
      </w:r>
      <w:r w:rsidR="0084756C" w:rsidRPr="00AB67E1">
        <w:rPr>
          <w:rFonts w:ascii="Arial" w:hAnsi="Arial" w:cs="Arial"/>
          <w:bCs/>
          <w:lang w:val="sk-SK"/>
        </w:rPr>
        <w:t xml:space="preserve"> toku Váhu pod priehradou. Tieto miesta sú loviskami jednak kritériových druhov vtákov v</w:t>
      </w:r>
      <w:r w:rsidR="00FE5157" w:rsidRPr="00AB67E1">
        <w:rPr>
          <w:rFonts w:ascii="Arial" w:hAnsi="Arial" w:cs="Arial"/>
          <w:bCs/>
          <w:lang w:val="sk-SK"/>
        </w:rPr>
        <w:t xml:space="preserve"> </w:t>
      </w:r>
      <w:r w:rsidR="0084756C" w:rsidRPr="00AB67E1">
        <w:rPr>
          <w:rFonts w:ascii="Arial" w:hAnsi="Arial" w:cs="Arial"/>
          <w:bCs/>
          <w:lang w:val="sk-SK"/>
        </w:rPr>
        <w:t xml:space="preserve">CHVÚ, ale aj loviskom a miestom oddychu iných druhov vtákov vyskytujúcich sa v CHVÚ.  </w:t>
      </w:r>
    </w:p>
    <w:p w:rsidR="00BD3E46" w:rsidRPr="00AB67E1" w:rsidRDefault="00BD3E46" w:rsidP="006E39DA">
      <w:pPr>
        <w:pStyle w:val="Pta"/>
        <w:tabs>
          <w:tab w:val="clear" w:pos="4536"/>
          <w:tab w:val="clear" w:pos="9072"/>
          <w:tab w:val="left" w:pos="142"/>
          <w:tab w:val="left" w:pos="426"/>
        </w:tabs>
        <w:spacing w:after="0" w:line="240" w:lineRule="auto"/>
        <w:jc w:val="both"/>
        <w:rPr>
          <w:rFonts w:ascii="Arial" w:hAnsi="Arial" w:cs="Arial"/>
          <w:bCs/>
          <w:lang w:val="sk-SK"/>
        </w:rPr>
      </w:pPr>
    </w:p>
    <w:p w:rsidR="003C192A" w:rsidRPr="00AB67E1" w:rsidRDefault="000A37D2" w:rsidP="006E39DA">
      <w:pPr>
        <w:pStyle w:val="Pta"/>
        <w:tabs>
          <w:tab w:val="clear" w:pos="4536"/>
          <w:tab w:val="clear" w:pos="9072"/>
          <w:tab w:val="left" w:pos="142"/>
          <w:tab w:val="left" w:pos="426"/>
        </w:tabs>
        <w:spacing w:after="0" w:line="240" w:lineRule="auto"/>
        <w:jc w:val="both"/>
        <w:rPr>
          <w:rFonts w:ascii="Arial" w:hAnsi="Arial" w:cs="Arial"/>
          <w:bCs/>
          <w:lang w:val="sk-SK"/>
        </w:rPr>
      </w:pPr>
      <w:r>
        <w:rPr>
          <w:rFonts w:ascii="Arial" w:hAnsi="Arial" w:cs="Arial"/>
          <w:bCs/>
          <w:lang w:val="sk-SK"/>
        </w:rPr>
        <w:t xml:space="preserve">Ide </w:t>
      </w:r>
      <w:r w:rsidR="009C19F3" w:rsidRPr="00AB67E1">
        <w:rPr>
          <w:rFonts w:ascii="Arial" w:hAnsi="Arial" w:cs="Arial"/>
          <w:bCs/>
          <w:lang w:val="sk-SK"/>
        </w:rPr>
        <w:t xml:space="preserve">o EFP s najväčšou rozlohou </w:t>
      </w:r>
      <w:r w:rsidR="0043748D" w:rsidRPr="00AB67E1">
        <w:rPr>
          <w:rFonts w:ascii="Arial" w:hAnsi="Arial" w:cs="Arial"/>
          <w:bCs/>
          <w:lang w:val="sk-SK"/>
        </w:rPr>
        <w:t xml:space="preserve">vodnej plochy (95,03 %), </w:t>
      </w:r>
      <w:r w:rsidR="009C19F3" w:rsidRPr="00AB67E1">
        <w:rPr>
          <w:rFonts w:ascii="Arial" w:hAnsi="Arial" w:cs="Arial"/>
          <w:bCs/>
          <w:lang w:val="sk-SK"/>
        </w:rPr>
        <w:t xml:space="preserve">nasledujú </w:t>
      </w:r>
      <w:r w:rsidR="0043748D" w:rsidRPr="00AB67E1">
        <w:rPr>
          <w:rFonts w:ascii="Arial" w:hAnsi="Arial" w:cs="Arial"/>
          <w:bCs/>
          <w:lang w:val="sk-SK"/>
        </w:rPr>
        <w:t>zastavaná plocha a nádvori</w:t>
      </w:r>
      <w:r w:rsidR="002464A9" w:rsidRPr="00AB67E1">
        <w:rPr>
          <w:rFonts w:ascii="Arial" w:hAnsi="Arial" w:cs="Arial"/>
          <w:bCs/>
          <w:lang w:val="sk-SK"/>
        </w:rPr>
        <w:t>a</w:t>
      </w:r>
      <w:r w:rsidR="0043748D" w:rsidRPr="00AB67E1">
        <w:rPr>
          <w:rFonts w:ascii="Arial" w:hAnsi="Arial" w:cs="Arial"/>
          <w:bCs/>
          <w:lang w:val="sk-SK"/>
        </w:rPr>
        <w:t xml:space="preserve"> (2,66 %), ostatná plocha (2,09 %), orná pôda (0,19 %), záhrady (0,02 %) a </w:t>
      </w:r>
      <w:r w:rsidR="009C19F3" w:rsidRPr="00AB67E1">
        <w:rPr>
          <w:rFonts w:ascii="Arial" w:hAnsi="Arial" w:cs="Arial"/>
          <w:bCs/>
          <w:lang w:val="sk-SK"/>
        </w:rPr>
        <w:t>trvalé</w:t>
      </w:r>
      <w:r w:rsidR="002464A9" w:rsidRPr="00AB67E1">
        <w:rPr>
          <w:rFonts w:ascii="Arial" w:hAnsi="Arial" w:cs="Arial"/>
          <w:bCs/>
          <w:lang w:val="sk-SK"/>
        </w:rPr>
        <w:t xml:space="preserve"> </w:t>
      </w:r>
      <w:r w:rsidR="009C19F3" w:rsidRPr="00AB67E1">
        <w:rPr>
          <w:rFonts w:ascii="Arial" w:hAnsi="Arial" w:cs="Arial"/>
          <w:bCs/>
          <w:lang w:val="sk-SK"/>
        </w:rPr>
        <w:t>trávne porasty (</w:t>
      </w:r>
      <w:r w:rsidR="0043748D" w:rsidRPr="00AB67E1">
        <w:rPr>
          <w:rFonts w:ascii="Arial" w:hAnsi="Arial" w:cs="Arial"/>
          <w:bCs/>
          <w:lang w:val="sk-SK"/>
        </w:rPr>
        <w:t>0</w:t>
      </w:r>
      <w:r w:rsidR="009C19F3" w:rsidRPr="00AB67E1">
        <w:rPr>
          <w:rFonts w:ascii="Arial" w:hAnsi="Arial" w:cs="Arial"/>
          <w:bCs/>
          <w:lang w:val="sk-SK"/>
        </w:rPr>
        <w:t>,</w:t>
      </w:r>
      <w:r w:rsidR="002464A9" w:rsidRPr="00AB67E1">
        <w:rPr>
          <w:rFonts w:ascii="Arial" w:hAnsi="Arial" w:cs="Arial"/>
          <w:bCs/>
          <w:lang w:val="sk-SK"/>
        </w:rPr>
        <w:t>0</w:t>
      </w:r>
      <w:r w:rsidR="0043748D" w:rsidRPr="00AB67E1">
        <w:rPr>
          <w:rFonts w:ascii="Arial" w:hAnsi="Arial" w:cs="Arial"/>
          <w:bCs/>
          <w:lang w:val="sk-SK"/>
        </w:rPr>
        <w:t>1</w:t>
      </w:r>
      <w:r w:rsidR="009C19F3" w:rsidRPr="00AB67E1">
        <w:rPr>
          <w:rFonts w:ascii="Arial" w:hAnsi="Arial" w:cs="Arial"/>
          <w:bCs/>
          <w:lang w:val="sk-SK"/>
        </w:rPr>
        <w:t xml:space="preserve"> %)</w:t>
      </w:r>
      <w:r w:rsidR="0043748D" w:rsidRPr="00AB67E1">
        <w:rPr>
          <w:rFonts w:ascii="Arial" w:hAnsi="Arial" w:cs="Arial"/>
          <w:bCs/>
          <w:lang w:val="sk-SK"/>
        </w:rPr>
        <w:t>.</w:t>
      </w:r>
      <w:r w:rsidR="003C192A" w:rsidRPr="00AB67E1">
        <w:rPr>
          <w:rFonts w:ascii="Arial" w:hAnsi="Arial" w:cs="Arial"/>
          <w:bCs/>
          <w:lang w:val="sk-SK"/>
        </w:rPr>
        <w:t xml:space="preserve"> </w:t>
      </w:r>
    </w:p>
    <w:p w:rsidR="003C192A" w:rsidRPr="00AB67E1" w:rsidRDefault="003C192A" w:rsidP="006E39DA">
      <w:pPr>
        <w:pStyle w:val="Pta"/>
        <w:tabs>
          <w:tab w:val="clear" w:pos="4536"/>
          <w:tab w:val="clear" w:pos="9072"/>
          <w:tab w:val="left" w:pos="142"/>
          <w:tab w:val="left" w:pos="426"/>
        </w:tabs>
        <w:spacing w:after="0" w:line="240" w:lineRule="auto"/>
        <w:jc w:val="both"/>
        <w:rPr>
          <w:rFonts w:ascii="Arial" w:hAnsi="Arial" w:cs="Arial"/>
          <w:bCs/>
          <w:highlight w:val="yellow"/>
          <w:lang w:val="sk-SK"/>
        </w:rPr>
      </w:pPr>
    </w:p>
    <w:p w:rsidR="006828D4" w:rsidRPr="00AB67E1" w:rsidRDefault="006C70E9" w:rsidP="006E39DA">
      <w:pPr>
        <w:pStyle w:val="Default"/>
        <w:jc w:val="both"/>
        <w:rPr>
          <w:rFonts w:ascii="Arial" w:hAnsi="Arial" w:cs="Arial"/>
          <w:sz w:val="22"/>
          <w:szCs w:val="22"/>
        </w:rPr>
      </w:pPr>
      <w:r w:rsidRPr="00AB67E1">
        <w:rPr>
          <w:rFonts w:ascii="Arial" w:eastAsia="Calibri" w:hAnsi="Arial" w:cs="Arial"/>
          <w:bCs/>
          <w:color w:val="auto"/>
          <w:sz w:val="22"/>
          <w:szCs w:val="22"/>
          <w:lang w:eastAsia="en-US"/>
        </w:rPr>
        <w:t>Zásady opatrení v</w:t>
      </w:r>
      <w:r w:rsidR="006828D4" w:rsidRPr="00AB67E1">
        <w:rPr>
          <w:rFonts w:ascii="Arial" w:eastAsia="Calibri" w:hAnsi="Arial" w:cs="Arial"/>
          <w:bCs/>
          <w:color w:val="auto"/>
          <w:sz w:val="22"/>
          <w:szCs w:val="22"/>
          <w:lang w:eastAsia="en-US"/>
        </w:rPr>
        <w:t> </w:t>
      </w:r>
      <w:r w:rsidRPr="00AB67E1">
        <w:rPr>
          <w:rFonts w:ascii="Arial" w:eastAsia="Calibri" w:hAnsi="Arial" w:cs="Arial"/>
          <w:bCs/>
          <w:color w:val="auto"/>
          <w:sz w:val="22"/>
          <w:szCs w:val="22"/>
          <w:lang w:eastAsia="en-US"/>
        </w:rPr>
        <w:t>EFP</w:t>
      </w:r>
      <w:r w:rsidR="006828D4" w:rsidRPr="00AB67E1">
        <w:rPr>
          <w:rFonts w:ascii="Arial" w:eastAsia="Calibri" w:hAnsi="Arial" w:cs="Arial"/>
          <w:bCs/>
          <w:color w:val="auto"/>
          <w:sz w:val="22"/>
          <w:szCs w:val="22"/>
          <w:lang w:eastAsia="en-US"/>
        </w:rPr>
        <w:t>2</w:t>
      </w:r>
      <w:r w:rsidRPr="00AB67E1">
        <w:rPr>
          <w:rFonts w:ascii="Arial" w:eastAsia="Calibri" w:hAnsi="Arial" w:cs="Arial"/>
          <w:bCs/>
          <w:color w:val="auto"/>
          <w:sz w:val="22"/>
          <w:szCs w:val="22"/>
          <w:lang w:eastAsia="en-US"/>
        </w:rPr>
        <w:t xml:space="preserve"> by mali vychádzať predovšetkým z</w:t>
      </w:r>
      <w:r w:rsidR="006828D4" w:rsidRPr="00AB67E1">
        <w:rPr>
          <w:rFonts w:ascii="Arial" w:eastAsia="Calibri" w:hAnsi="Arial" w:cs="Arial"/>
          <w:bCs/>
          <w:color w:val="auto"/>
          <w:sz w:val="22"/>
          <w:szCs w:val="22"/>
          <w:lang w:eastAsia="en-US"/>
        </w:rPr>
        <w:t xml:space="preserve"> </w:t>
      </w:r>
      <w:r w:rsidRPr="00AB67E1">
        <w:rPr>
          <w:rFonts w:ascii="Arial" w:eastAsia="Calibri" w:hAnsi="Arial" w:cs="Arial"/>
          <w:bCs/>
          <w:color w:val="auto"/>
          <w:sz w:val="22"/>
          <w:szCs w:val="22"/>
          <w:lang w:eastAsia="en-US"/>
        </w:rPr>
        <w:t>trofických nárokov</w:t>
      </w:r>
      <w:r w:rsidR="006828D4" w:rsidRPr="00AB67E1">
        <w:rPr>
          <w:rFonts w:ascii="Arial" w:eastAsia="Calibri" w:hAnsi="Arial" w:cs="Arial"/>
          <w:bCs/>
          <w:color w:val="auto"/>
          <w:sz w:val="22"/>
          <w:szCs w:val="22"/>
          <w:lang w:eastAsia="en-US"/>
        </w:rPr>
        <w:t xml:space="preserve"> kritériových druhov vtákov, </w:t>
      </w:r>
      <w:r w:rsidRPr="00AB67E1">
        <w:rPr>
          <w:rFonts w:ascii="Arial" w:eastAsia="Calibri" w:hAnsi="Arial" w:cs="Arial"/>
          <w:bCs/>
          <w:color w:val="auto"/>
          <w:sz w:val="22"/>
          <w:szCs w:val="22"/>
          <w:lang w:eastAsia="en-US"/>
        </w:rPr>
        <w:t>pre ktor</w:t>
      </w:r>
      <w:r w:rsidR="006828D4" w:rsidRPr="00AB67E1">
        <w:rPr>
          <w:rFonts w:ascii="Arial" w:eastAsia="Calibri" w:hAnsi="Arial" w:cs="Arial"/>
          <w:bCs/>
          <w:color w:val="auto"/>
          <w:sz w:val="22"/>
          <w:szCs w:val="22"/>
          <w:lang w:eastAsia="en-US"/>
        </w:rPr>
        <w:t>é</w:t>
      </w:r>
      <w:r w:rsidRPr="00AB67E1">
        <w:rPr>
          <w:rFonts w:ascii="Arial" w:eastAsia="Calibri" w:hAnsi="Arial" w:cs="Arial"/>
          <w:bCs/>
          <w:color w:val="auto"/>
          <w:sz w:val="22"/>
          <w:szCs w:val="22"/>
          <w:lang w:eastAsia="en-US"/>
        </w:rPr>
        <w:t xml:space="preserve"> je toto EFP prioritne vyčlenené.</w:t>
      </w:r>
      <w:r w:rsidR="006828D4" w:rsidRPr="00AB67E1">
        <w:rPr>
          <w:rFonts w:ascii="Arial" w:eastAsia="Calibri" w:hAnsi="Arial" w:cs="Arial"/>
          <w:bCs/>
          <w:color w:val="auto"/>
          <w:sz w:val="22"/>
          <w:szCs w:val="22"/>
          <w:lang w:eastAsia="en-US"/>
        </w:rPr>
        <w:t xml:space="preserve"> </w:t>
      </w:r>
      <w:r w:rsidR="006828D4" w:rsidRPr="00AB67E1">
        <w:rPr>
          <w:rFonts w:ascii="Arial" w:hAnsi="Arial" w:cs="Arial"/>
          <w:sz w:val="22"/>
          <w:szCs w:val="22"/>
        </w:rPr>
        <w:t>Prioritou ochrany v</w:t>
      </w:r>
      <w:r w:rsidR="007E37D7" w:rsidRPr="00AB67E1">
        <w:rPr>
          <w:rFonts w:ascii="Arial" w:hAnsi="Arial" w:cs="Arial"/>
          <w:sz w:val="22"/>
          <w:szCs w:val="22"/>
        </w:rPr>
        <w:t xml:space="preserve"> </w:t>
      </w:r>
      <w:r w:rsidR="006828D4" w:rsidRPr="00AB67E1">
        <w:rPr>
          <w:rFonts w:ascii="Arial" w:hAnsi="Arial" w:cs="Arial"/>
          <w:sz w:val="22"/>
          <w:szCs w:val="22"/>
        </w:rPr>
        <w:t>tomto EFP sú v súčasnosti predovšetkým loviská rybára riečneho a</w:t>
      </w:r>
      <w:r w:rsidR="007E37D7" w:rsidRPr="00AB67E1">
        <w:rPr>
          <w:rFonts w:ascii="Arial" w:hAnsi="Arial" w:cs="Arial"/>
          <w:sz w:val="22"/>
          <w:szCs w:val="22"/>
        </w:rPr>
        <w:t xml:space="preserve"> </w:t>
      </w:r>
      <w:r w:rsidR="006828D4" w:rsidRPr="00AB67E1">
        <w:rPr>
          <w:rFonts w:ascii="Arial" w:hAnsi="Arial" w:cs="Arial"/>
          <w:sz w:val="22"/>
          <w:szCs w:val="22"/>
        </w:rPr>
        <w:t>čajky čiernohlavej</w:t>
      </w:r>
      <w:r w:rsidR="007E37D7" w:rsidRPr="00AB67E1">
        <w:rPr>
          <w:rFonts w:ascii="Arial" w:hAnsi="Arial" w:cs="Arial"/>
          <w:sz w:val="22"/>
          <w:szCs w:val="22"/>
        </w:rPr>
        <w:t>. T</w:t>
      </w:r>
      <w:r w:rsidR="006828D4" w:rsidRPr="00AB67E1">
        <w:rPr>
          <w:rFonts w:ascii="Arial" w:hAnsi="Arial" w:cs="Arial"/>
          <w:sz w:val="22"/>
          <w:szCs w:val="22"/>
        </w:rPr>
        <w:t xml:space="preserve">ento EFP však pri dodržaní nižšie uvedených zásad (opatrení) prispeje aj k udržaniu potravných podmienok pre </w:t>
      </w:r>
      <w:r w:rsidR="00BD3E46" w:rsidRPr="00AB67E1">
        <w:rPr>
          <w:rFonts w:ascii="Arial" w:hAnsi="Arial" w:cs="Arial"/>
          <w:sz w:val="22"/>
          <w:szCs w:val="22"/>
        </w:rPr>
        <w:t xml:space="preserve">čajku smejivú, ktorá nie je kritériový druh, ale v CHVÚ </w:t>
      </w:r>
      <w:r w:rsidR="007E37D7" w:rsidRPr="00AB67E1">
        <w:rPr>
          <w:rFonts w:ascii="Arial" w:hAnsi="Arial" w:cs="Arial"/>
          <w:sz w:val="22"/>
          <w:szCs w:val="22"/>
        </w:rPr>
        <w:t xml:space="preserve">sa nachádza </w:t>
      </w:r>
      <w:r w:rsidR="00BF5EFD" w:rsidRPr="00AB67E1">
        <w:rPr>
          <w:rFonts w:ascii="Arial" w:hAnsi="Arial" w:cs="Arial"/>
          <w:sz w:val="22"/>
          <w:szCs w:val="22"/>
        </w:rPr>
        <w:t xml:space="preserve">jej </w:t>
      </w:r>
      <w:r w:rsidR="00482604" w:rsidRPr="00AB67E1">
        <w:rPr>
          <w:rFonts w:ascii="Arial" w:hAnsi="Arial" w:cs="Arial"/>
          <w:sz w:val="22"/>
          <w:szCs w:val="22"/>
        </w:rPr>
        <w:t>najpočetnejšia</w:t>
      </w:r>
      <w:r w:rsidR="00BD3E46" w:rsidRPr="00AB67E1">
        <w:rPr>
          <w:rFonts w:ascii="Arial" w:hAnsi="Arial" w:cs="Arial"/>
          <w:sz w:val="22"/>
          <w:szCs w:val="22"/>
        </w:rPr>
        <w:t xml:space="preserve"> </w:t>
      </w:r>
      <w:r w:rsidR="007E37D7" w:rsidRPr="00AB67E1">
        <w:rPr>
          <w:rFonts w:ascii="Arial" w:hAnsi="Arial" w:cs="Arial"/>
          <w:sz w:val="22"/>
          <w:szCs w:val="22"/>
        </w:rPr>
        <w:t>s</w:t>
      </w:r>
      <w:r w:rsidR="00BD3E46" w:rsidRPr="00AB67E1">
        <w:rPr>
          <w:rFonts w:ascii="Arial" w:hAnsi="Arial" w:cs="Arial"/>
          <w:sz w:val="22"/>
          <w:szCs w:val="22"/>
        </w:rPr>
        <w:t xml:space="preserve">lovenská </w:t>
      </w:r>
      <w:r w:rsidR="007E37D7" w:rsidRPr="00AB67E1">
        <w:rPr>
          <w:rFonts w:ascii="Arial" w:hAnsi="Arial" w:cs="Arial"/>
          <w:sz w:val="22"/>
          <w:szCs w:val="22"/>
        </w:rPr>
        <w:t>kolónia</w:t>
      </w:r>
      <w:r w:rsidR="006828D4" w:rsidRPr="00AB67E1">
        <w:rPr>
          <w:rFonts w:ascii="Arial" w:hAnsi="Arial" w:cs="Arial"/>
          <w:sz w:val="22"/>
          <w:szCs w:val="22"/>
        </w:rPr>
        <w:t>.</w:t>
      </w:r>
    </w:p>
    <w:p w:rsidR="006828D4" w:rsidRPr="00AB67E1" w:rsidRDefault="006828D4" w:rsidP="006E39DA">
      <w:pPr>
        <w:pStyle w:val="Default"/>
        <w:jc w:val="both"/>
        <w:rPr>
          <w:rFonts w:ascii="Arial" w:eastAsia="Calibri" w:hAnsi="Arial" w:cs="Arial"/>
          <w:bCs/>
          <w:color w:val="auto"/>
          <w:sz w:val="22"/>
          <w:szCs w:val="22"/>
          <w:lang w:eastAsia="en-US"/>
        </w:rPr>
      </w:pPr>
    </w:p>
    <w:p w:rsidR="006828D4" w:rsidRPr="00011086" w:rsidRDefault="006828D4" w:rsidP="006E39DA">
      <w:pPr>
        <w:pStyle w:val="Pta"/>
        <w:tabs>
          <w:tab w:val="clear" w:pos="4536"/>
          <w:tab w:val="clear" w:pos="9072"/>
          <w:tab w:val="left" w:pos="142"/>
          <w:tab w:val="left" w:pos="426"/>
        </w:tabs>
        <w:spacing w:after="0" w:line="240" w:lineRule="auto"/>
        <w:jc w:val="both"/>
        <w:rPr>
          <w:rFonts w:ascii="Arial" w:hAnsi="Arial" w:cs="Arial"/>
          <w:b/>
          <w:bCs/>
          <w:lang w:val="sk-SK"/>
        </w:rPr>
      </w:pPr>
      <w:r w:rsidRPr="00AB67E1">
        <w:rPr>
          <w:rFonts w:ascii="Arial" w:hAnsi="Arial" w:cs="Arial"/>
          <w:bCs/>
          <w:lang w:val="sk-SK"/>
        </w:rPr>
        <w:t>Pre zlepšenie podmienok druh</w:t>
      </w:r>
      <w:r w:rsidR="00554FEF" w:rsidRPr="00AB67E1">
        <w:rPr>
          <w:rFonts w:ascii="Arial" w:hAnsi="Arial" w:cs="Arial"/>
          <w:bCs/>
          <w:lang w:val="sk-SK"/>
        </w:rPr>
        <w:t>ov</w:t>
      </w:r>
      <w:r w:rsidRPr="00AB67E1">
        <w:rPr>
          <w:rFonts w:ascii="Arial" w:hAnsi="Arial" w:cs="Arial"/>
          <w:bCs/>
          <w:lang w:val="sk-SK"/>
        </w:rPr>
        <w:t>, ktorých ochrana je v EFP2 prioritou</w:t>
      </w:r>
      <w:r w:rsidR="007E37D7" w:rsidRPr="00AB67E1">
        <w:rPr>
          <w:rFonts w:ascii="Arial" w:hAnsi="Arial" w:cs="Arial"/>
          <w:bCs/>
          <w:lang w:val="sk-SK"/>
        </w:rPr>
        <w:t>,</w:t>
      </w:r>
      <w:r w:rsidRPr="00AB67E1">
        <w:rPr>
          <w:rFonts w:ascii="Arial" w:hAnsi="Arial" w:cs="Arial"/>
          <w:bCs/>
          <w:lang w:val="sk-SK"/>
        </w:rPr>
        <w:t xml:space="preserve"> je </w:t>
      </w:r>
      <w:r w:rsidRPr="00011086">
        <w:rPr>
          <w:rFonts w:ascii="Arial" w:hAnsi="Arial" w:cs="Arial"/>
          <w:b/>
          <w:bCs/>
          <w:lang w:val="sk-SK"/>
        </w:rPr>
        <w:t>potrebné realizovať nasledovné opatrenia:</w:t>
      </w:r>
    </w:p>
    <w:p w:rsidR="0039335A" w:rsidRPr="00011086" w:rsidRDefault="0039335A" w:rsidP="006E39DA">
      <w:pPr>
        <w:pStyle w:val="Pta"/>
        <w:tabs>
          <w:tab w:val="clear" w:pos="4536"/>
          <w:tab w:val="clear" w:pos="9072"/>
          <w:tab w:val="left" w:pos="142"/>
          <w:tab w:val="left" w:pos="426"/>
        </w:tabs>
        <w:spacing w:after="0" w:line="240" w:lineRule="auto"/>
        <w:jc w:val="both"/>
        <w:rPr>
          <w:rFonts w:ascii="Arial" w:hAnsi="Arial" w:cs="Arial"/>
          <w:b/>
          <w:bCs/>
          <w:lang w:val="sk-SK"/>
        </w:rPr>
      </w:pPr>
    </w:p>
    <w:p w:rsidR="000015AB" w:rsidRPr="00AB67E1" w:rsidRDefault="00E36215" w:rsidP="006E39DA">
      <w:pPr>
        <w:numPr>
          <w:ilvl w:val="0"/>
          <w:numId w:val="2"/>
        </w:numPr>
        <w:spacing w:after="0" w:line="240" w:lineRule="auto"/>
        <w:jc w:val="both"/>
        <w:rPr>
          <w:rFonts w:ascii="Arial" w:hAnsi="Arial" w:cs="Arial"/>
          <w:bCs w:val="0"/>
        </w:rPr>
      </w:pPr>
      <w:r w:rsidRPr="00AB67E1">
        <w:rPr>
          <w:rFonts w:ascii="Arial" w:hAnsi="Arial" w:cs="Arial"/>
          <w:bCs w:val="0"/>
        </w:rPr>
        <w:t>d</w:t>
      </w:r>
      <w:r w:rsidR="000015AB" w:rsidRPr="00AB67E1">
        <w:rPr>
          <w:rFonts w:ascii="Arial" w:hAnsi="Arial" w:cs="Arial"/>
          <w:bCs w:val="0"/>
        </w:rPr>
        <w:t>ôsledne posúdiť prípravu investičných zámerov v tomto EFP</w:t>
      </w:r>
      <w:r w:rsidR="00482604" w:rsidRPr="00AB67E1">
        <w:rPr>
          <w:rFonts w:ascii="Arial" w:hAnsi="Arial" w:cs="Arial"/>
          <w:bCs w:val="0"/>
        </w:rPr>
        <w:t>, ale aj v jeho bezprostrednom okolí</w:t>
      </w:r>
      <w:r w:rsidR="000015AB" w:rsidRPr="00AB67E1">
        <w:rPr>
          <w:rFonts w:ascii="Arial" w:hAnsi="Arial" w:cs="Arial"/>
          <w:bCs w:val="0"/>
        </w:rPr>
        <w:t xml:space="preserve"> z pohľadu dopadu na predmety ochrany a povoliť ich v</w:t>
      </w:r>
      <w:r w:rsidR="007E6292">
        <w:rPr>
          <w:rFonts w:ascii="Arial" w:hAnsi="Arial" w:cs="Arial"/>
          <w:bCs w:val="0"/>
        </w:rPr>
        <w:t> </w:t>
      </w:r>
      <w:r w:rsidR="000015AB" w:rsidRPr="00AB67E1">
        <w:rPr>
          <w:rFonts w:ascii="Arial" w:hAnsi="Arial" w:cs="Arial"/>
          <w:bCs w:val="0"/>
        </w:rPr>
        <w:t>prípade</w:t>
      </w:r>
      <w:r w:rsidR="007E6292">
        <w:rPr>
          <w:rFonts w:ascii="Arial" w:hAnsi="Arial" w:cs="Arial"/>
          <w:bCs w:val="0"/>
        </w:rPr>
        <w:t>,</w:t>
      </w:r>
      <w:r w:rsidR="000015AB" w:rsidRPr="00AB67E1">
        <w:rPr>
          <w:rFonts w:ascii="Arial" w:hAnsi="Arial" w:cs="Arial"/>
          <w:bCs w:val="0"/>
        </w:rPr>
        <w:t xml:space="preserve"> ak nie je očakávaný významný negatívny dopad na predmety ochrany</w:t>
      </w:r>
      <w:r w:rsidR="00554FEF" w:rsidRPr="00AB67E1">
        <w:rPr>
          <w:rFonts w:ascii="Arial" w:hAnsi="Arial" w:cs="Arial"/>
          <w:bCs w:val="0"/>
        </w:rPr>
        <w:t>,</w:t>
      </w:r>
    </w:p>
    <w:p w:rsidR="00E36215" w:rsidRPr="00AB67E1" w:rsidRDefault="00E36215" w:rsidP="006E39DA">
      <w:pPr>
        <w:numPr>
          <w:ilvl w:val="0"/>
          <w:numId w:val="2"/>
        </w:numPr>
        <w:spacing w:after="0" w:line="240" w:lineRule="auto"/>
        <w:jc w:val="both"/>
        <w:rPr>
          <w:rFonts w:ascii="Arial" w:hAnsi="Arial" w:cs="Arial"/>
          <w:bCs w:val="0"/>
        </w:rPr>
      </w:pPr>
      <w:r w:rsidRPr="00AB67E1">
        <w:rPr>
          <w:rFonts w:ascii="Arial" w:hAnsi="Arial" w:cs="Arial"/>
          <w:bCs w:val="0"/>
        </w:rPr>
        <w:lastRenderedPageBreak/>
        <w:t xml:space="preserve">zabezpečiť monitoring inváznych druhov šeliem </w:t>
      </w:r>
      <w:r w:rsidRPr="00AB67E1">
        <w:rPr>
          <w:rFonts w:ascii="Arial" w:hAnsi="Arial" w:cs="Arial"/>
          <w:color w:val="auto"/>
        </w:rPr>
        <w:t>(napr. norok americký a pod.) a v prípade potvrdenia výskytu zabezpečiť okamžitú elimináciu</w:t>
      </w:r>
      <w:r w:rsidR="00554FEF" w:rsidRPr="00AB67E1">
        <w:rPr>
          <w:rFonts w:ascii="Arial" w:hAnsi="Arial" w:cs="Arial"/>
          <w:color w:val="auto"/>
        </w:rPr>
        <w:t>,</w:t>
      </w:r>
      <w:r w:rsidRPr="00AB67E1">
        <w:rPr>
          <w:rFonts w:ascii="Arial" w:hAnsi="Arial" w:cs="Arial"/>
          <w:color w:val="auto"/>
        </w:rPr>
        <w:t xml:space="preserve"> </w:t>
      </w:r>
      <w:r w:rsidRPr="00AB67E1">
        <w:rPr>
          <w:rFonts w:ascii="Arial" w:hAnsi="Arial" w:cs="Arial"/>
          <w:bCs w:val="0"/>
        </w:rPr>
        <w:t xml:space="preserve"> </w:t>
      </w:r>
    </w:p>
    <w:p w:rsidR="00E36215" w:rsidRPr="00AB67E1" w:rsidRDefault="00E36215" w:rsidP="006E39DA">
      <w:pPr>
        <w:numPr>
          <w:ilvl w:val="0"/>
          <w:numId w:val="2"/>
        </w:numPr>
        <w:spacing w:after="0" w:line="240" w:lineRule="auto"/>
        <w:jc w:val="both"/>
        <w:rPr>
          <w:rFonts w:ascii="Arial" w:hAnsi="Arial" w:cs="Arial"/>
          <w:bCs w:val="0"/>
        </w:rPr>
      </w:pPr>
      <w:r w:rsidRPr="00AB67E1">
        <w:rPr>
          <w:rFonts w:ascii="Arial" w:hAnsi="Arial" w:cs="Arial"/>
          <w:bCs w:val="0"/>
        </w:rPr>
        <w:t>realizovať informačné a praktické ekovýchovné aktivity na školách v okolitých obciach</w:t>
      </w:r>
      <w:r w:rsidR="00554FEF" w:rsidRPr="00AB67E1">
        <w:rPr>
          <w:rFonts w:ascii="Arial" w:hAnsi="Arial" w:cs="Arial"/>
          <w:bCs w:val="0"/>
        </w:rPr>
        <w:t>,</w:t>
      </w:r>
    </w:p>
    <w:p w:rsidR="00E62C07" w:rsidRPr="00AB67E1" w:rsidRDefault="00E62C07" w:rsidP="006E39DA">
      <w:pPr>
        <w:numPr>
          <w:ilvl w:val="0"/>
          <w:numId w:val="2"/>
        </w:numPr>
        <w:spacing w:after="0" w:line="240" w:lineRule="auto"/>
        <w:jc w:val="both"/>
        <w:rPr>
          <w:rFonts w:ascii="Arial" w:hAnsi="Arial" w:cs="Arial"/>
          <w:bCs w:val="0"/>
        </w:rPr>
      </w:pPr>
      <w:r w:rsidRPr="00AB67E1">
        <w:rPr>
          <w:rFonts w:ascii="Arial" w:hAnsi="Arial" w:cs="Arial"/>
          <w:bCs w:val="0"/>
        </w:rPr>
        <w:t xml:space="preserve">v spolupráci so </w:t>
      </w:r>
      <w:r w:rsidR="00E74129">
        <w:rPr>
          <w:rFonts w:ascii="Arial" w:hAnsi="Arial" w:cs="Arial"/>
          <w:bCs w:val="0"/>
        </w:rPr>
        <w:t>s</w:t>
      </w:r>
      <w:r w:rsidRPr="00AB67E1">
        <w:rPr>
          <w:rFonts w:ascii="Arial" w:hAnsi="Arial" w:cs="Arial"/>
          <w:bCs w:val="0"/>
        </w:rPr>
        <w:t>trážou prírody a </w:t>
      </w:r>
      <w:r w:rsidR="00E74129">
        <w:rPr>
          <w:rFonts w:ascii="Arial" w:hAnsi="Arial" w:cs="Arial"/>
          <w:bCs w:val="0"/>
        </w:rPr>
        <w:t>r</w:t>
      </w:r>
      <w:r w:rsidRPr="00AB67E1">
        <w:rPr>
          <w:rFonts w:ascii="Arial" w:hAnsi="Arial" w:cs="Arial"/>
          <w:bCs w:val="0"/>
        </w:rPr>
        <w:t>ybárskou strážou zabezpečiť pravidelné kontroly,</w:t>
      </w:r>
      <w:r w:rsidRPr="00AB67E1">
        <w:rPr>
          <w:rFonts w:ascii="Arial" w:hAnsi="Arial" w:cs="Arial"/>
          <w:color w:val="auto"/>
        </w:rPr>
        <w:t xml:space="preserve"> aby nedochádzalo k porušeniam</w:t>
      </w:r>
      <w:r w:rsidRPr="00AB67E1">
        <w:rPr>
          <w:rFonts w:ascii="Arial" w:hAnsi="Arial" w:cs="Arial"/>
          <w:bCs w:val="0"/>
        </w:rPr>
        <w:t xml:space="preserve"> ustanovení vyplývajúc</w:t>
      </w:r>
      <w:r w:rsidR="007E7A3F" w:rsidRPr="00AB67E1">
        <w:rPr>
          <w:rFonts w:ascii="Arial" w:hAnsi="Arial" w:cs="Arial"/>
          <w:bCs w:val="0"/>
        </w:rPr>
        <w:t>ich</w:t>
      </w:r>
      <w:r w:rsidRPr="00AB67E1">
        <w:rPr>
          <w:rFonts w:ascii="Arial" w:hAnsi="Arial" w:cs="Arial"/>
          <w:bCs w:val="0"/>
        </w:rPr>
        <w:t xml:space="preserve"> z vyhlášky </w:t>
      </w:r>
      <w:r w:rsidR="00D75845" w:rsidRPr="00AB67E1">
        <w:rPr>
          <w:rFonts w:ascii="Arial" w:hAnsi="Arial" w:cs="Arial"/>
          <w:bCs w:val="0"/>
        </w:rPr>
        <w:t>MŽP SR č.</w:t>
      </w:r>
      <w:r w:rsidR="00D75845" w:rsidRPr="00AB67E1">
        <w:rPr>
          <w:rFonts w:ascii="Arial" w:eastAsia="Times New Roman" w:hAnsi="Arial" w:cs="Arial"/>
          <w:bCs w:val="0"/>
          <w:color w:val="auto"/>
          <w:lang w:eastAsia="sk-SK"/>
        </w:rPr>
        <w:t xml:space="preserve"> 32/2008 Z. z.</w:t>
      </w:r>
      <w:r w:rsidR="001322A0" w:rsidRPr="00AB67E1">
        <w:rPr>
          <w:rFonts w:ascii="Arial" w:eastAsia="Times New Roman" w:hAnsi="Arial" w:cs="Arial"/>
          <w:bCs w:val="0"/>
          <w:color w:val="auto"/>
          <w:lang w:eastAsia="sk-SK"/>
        </w:rPr>
        <w:t xml:space="preserve"> </w:t>
      </w:r>
      <w:r w:rsidR="007E7A3F" w:rsidRPr="00AB67E1">
        <w:rPr>
          <w:rFonts w:ascii="Arial" w:hAnsi="Arial" w:cs="Arial"/>
          <w:bCs w:val="0"/>
        </w:rPr>
        <w:t>a daného stupňa ochrany prírody</w:t>
      </w:r>
      <w:r w:rsidR="00554FEF" w:rsidRPr="00AB67E1">
        <w:rPr>
          <w:rFonts w:ascii="Arial" w:hAnsi="Arial" w:cs="Arial"/>
          <w:bCs w:val="0"/>
        </w:rPr>
        <w:t>,</w:t>
      </w:r>
    </w:p>
    <w:p w:rsidR="00E62C07" w:rsidRPr="00AB67E1" w:rsidRDefault="00E62C07" w:rsidP="006E39DA">
      <w:pPr>
        <w:pStyle w:val="Odsekzoznamu"/>
        <w:numPr>
          <w:ilvl w:val="0"/>
          <w:numId w:val="2"/>
        </w:numPr>
        <w:jc w:val="both"/>
        <w:rPr>
          <w:rFonts w:ascii="Arial" w:eastAsia="Calibri" w:hAnsi="Arial" w:cs="Arial"/>
          <w:color w:val="231F20"/>
          <w:sz w:val="22"/>
          <w:szCs w:val="22"/>
          <w:lang w:eastAsia="en-US"/>
        </w:rPr>
      </w:pPr>
      <w:r w:rsidRPr="00AB67E1">
        <w:rPr>
          <w:rFonts w:ascii="Arial" w:eastAsia="Calibri" w:hAnsi="Arial" w:cs="Arial"/>
          <w:color w:val="231F20"/>
          <w:sz w:val="22"/>
          <w:szCs w:val="22"/>
          <w:lang w:eastAsia="en-US"/>
        </w:rPr>
        <w:t xml:space="preserve">na vhodných miestach budovať nové </w:t>
      </w:r>
      <w:r w:rsidR="00BF5EFD" w:rsidRPr="00AB67E1">
        <w:rPr>
          <w:rFonts w:ascii="Arial" w:eastAsia="Calibri" w:hAnsi="Arial" w:cs="Arial"/>
          <w:color w:val="231F20"/>
          <w:sz w:val="22"/>
          <w:szCs w:val="22"/>
          <w:lang w:eastAsia="en-US"/>
        </w:rPr>
        <w:t xml:space="preserve">malé (s priemerom aspoň približne 15 metrov) </w:t>
      </w:r>
      <w:r w:rsidRPr="00AB67E1">
        <w:rPr>
          <w:rFonts w:ascii="Arial" w:eastAsia="Calibri" w:hAnsi="Arial" w:cs="Arial"/>
          <w:color w:val="231F20"/>
          <w:sz w:val="22"/>
          <w:szCs w:val="22"/>
          <w:lang w:eastAsia="en-US"/>
        </w:rPr>
        <w:t>ostrovy pre hniezdenie kritériových druh</w:t>
      </w:r>
      <w:r w:rsidR="00120E63" w:rsidRPr="00AB67E1">
        <w:rPr>
          <w:rFonts w:ascii="Arial" w:eastAsia="Calibri" w:hAnsi="Arial" w:cs="Arial"/>
          <w:color w:val="231F20"/>
          <w:sz w:val="22"/>
          <w:szCs w:val="22"/>
          <w:lang w:eastAsia="en-US"/>
        </w:rPr>
        <w:t>ov</w:t>
      </w:r>
      <w:r w:rsidR="00554FEF" w:rsidRPr="00AB67E1">
        <w:rPr>
          <w:rFonts w:ascii="Arial" w:eastAsia="Calibri" w:hAnsi="Arial" w:cs="Arial"/>
          <w:color w:val="231F20"/>
          <w:sz w:val="22"/>
          <w:szCs w:val="22"/>
          <w:lang w:eastAsia="en-US"/>
        </w:rPr>
        <w:t>,</w:t>
      </w:r>
    </w:p>
    <w:p w:rsidR="00266DB4" w:rsidRPr="00AB67E1" w:rsidRDefault="00266DB4" w:rsidP="006E39DA">
      <w:pPr>
        <w:pStyle w:val="Odsekzoznamu"/>
        <w:numPr>
          <w:ilvl w:val="0"/>
          <w:numId w:val="2"/>
        </w:numPr>
        <w:jc w:val="both"/>
        <w:rPr>
          <w:rFonts w:ascii="Arial" w:eastAsia="Calibri" w:hAnsi="Arial" w:cs="Arial"/>
          <w:color w:val="231F20"/>
          <w:sz w:val="22"/>
          <w:szCs w:val="22"/>
          <w:lang w:eastAsia="en-US"/>
        </w:rPr>
      </w:pPr>
      <w:r w:rsidRPr="00AB67E1">
        <w:rPr>
          <w:rFonts w:ascii="Arial" w:eastAsia="Calibri" w:hAnsi="Arial" w:cs="Arial"/>
          <w:color w:val="231F20"/>
          <w:sz w:val="22"/>
          <w:szCs w:val="22"/>
          <w:lang w:eastAsia="en-US"/>
        </w:rPr>
        <w:t>v prípade výraznejšej sedimentácie nádrže usmerniť ťažbu sedimentov tak aby zostal zachovaný charakter ostrovov bez ich spojenia s brehom a vyťažené sedimenty v prípade možnosti použiť na vybudovanie nových ostrovov</w:t>
      </w:r>
      <w:r w:rsidR="00554FEF" w:rsidRPr="00AB67E1">
        <w:rPr>
          <w:rFonts w:ascii="Arial" w:eastAsia="Calibri" w:hAnsi="Arial" w:cs="Arial"/>
          <w:color w:val="231F20"/>
          <w:sz w:val="22"/>
          <w:szCs w:val="22"/>
          <w:lang w:eastAsia="en-US"/>
        </w:rPr>
        <w:t>,</w:t>
      </w:r>
    </w:p>
    <w:p w:rsidR="00E63FF0" w:rsidRPr="00AB67E1" w:rsidRDefault="00E63FF0" w:rsidP="006E39DA">
      <w:pPr>
        <w:pStyle w:val="Odsekzoznamu"/>
        <w:numPr>
          <w:ilvl w:val="0"/>
          <w:numId w:val="2"/>
        </w:numPr>
        <w:jc w:val="both"/>
        <w:rPr>
          <w:rFonts w:ascii="Arial" w:eastAsia="Calibri" w:hAnsi="Arial" w:cs="Arial"/>
          <w:color w:val="231F20"/>
          <w:sz w:val="22"/>
          <w:szCs w:val="22"/>
          <w:lang w:eastAsia="en-US"/>
        </w:rPr>
      </w:pPr>
      <w:r w:rsidRPr="00AB67E1">
        <w:rPr>
          <w:rFonts w:ascii="Arial" w:eastAsia="Calibri" w:hAnsi="Arial" w:cs="Arial"/>
          <w:color w:val="231F20"/>
          <w:sz w:val="22"/>
          <w:szCs w:val="22"/>
          <w:lang w:eastAsia="en-US"/>
        </w:rPr>
        <w:t xml:space="preserve">realizovať pravidelne ichtyologický prieskum v rámci VN Sĺňava (aspoň raz za 10 rokov) </w:t>
      </w:r>
      <w:r w:rsidR="0037484D">
        <w:rPr>
          <w:rFonts w:ascii="Arial" w:eastAsia="Calibri" w:hAnsi="Arial" w:cs="Arial"/>
          <w:color w:val="231F20"/>
          <w:sz w:val="22"/>
          <w:szCs w:val="22"/>
          <w:lang w:eastAsia="en-US"/>
        </w:rPr>
        <w:t>s cieľom zistiť trofickú základňu</w:t>
      </w:r>
      <w:r w:rsidRPr="00AB67E1">
        <w:rPr>
          <w:rFonts w:ascii="Arial" w:eastAsia="Calibri" w:hAnsi="Arial" w:cs="Arial"/>
          <w:color w:val="231F20"/>
          <w:sz w:val="22"/>
          <w:szCs w:val="22"/>
          <w:lang w:eastAsia="en-US"/>
        </w:rPr>
        <w:t xml:space="preserve"> predmetov ochrany</w:t>
      </w:r>
      <w:r w:rsidR="00554FEF" w:rsidRPr="00AB67E1">
        <w:rPr>
          <w:rFonts w:ascii="Arial" w:eastAsia="Calibri" w:hAnsi="Arial" w:cs="Arial"/>
          <w:color w:val="231F20"/>
          <w:sz w:val="22"/>
          <w:szCs w:val="22"/>
          <w:lang w:eastAsia="en-US"/>
        </w:rPr>
        <w:t>.</w:t>
      </w:r>
      <w:r w:rsidRPr="00AB67E1">
        <w:rPr>
          <w:rFonts w:ascii="Arial" w:eastAsia="Calibri" w:hAnsi="Arial" w:cs="Arial"/>
          <w:color w:val="231F20"/>
          <w:sz w:val="22"/>
          <w:szCs w:val="22"/>
          <w:lang w:eastAsia="en-US"/>
        </w:rPr>
        <w:t xml:space="preserve"> </w:t>
      </w:r>
    </w:p>
    <w:p w:rsidR="00E62C07" w:rsidRPr="00AB67E1" w:rsidRDefault="00E62C07" w:rsidP="006E39DA">
      <w:pPr>
        <w:spacing w:after="0" w:line="240" w:lineRule="auto"/>
        <w:ind w:left="142"/>
        <w:jc w:val="both"/>
        <w:rPr>
          <w:rFonts w:ascii="Arial" w:hAnsi="Arial" w:cs="Arial"/>
          <w:bCs w:val="0"/>
        </w:rPr>
      </w:pPr>
    </w:p>
    <w:p w:rsidR="004B5D57" w:rsidRPr="00AB67E1" w:rsidRDefault="004B5D57" w:rsidP="006E39DA">
      <w:pPr>
        <w:pStyle w:val="Pta"/>
        <w:tabs>
          <w:tab w:val="clear" w:pos="4536"/>
          <w:tab w:val="clear" w:pos="9072"/>
          <w:tab w:val="left" w:pos="142"/>
          <w:tab w:val="left" w:pos="426"/>
        </w:tabs>
        <w:spacing w:after="0" w:line="240" w:lineRule="auto"/>
        <w:jc w:val="both"/>
        <w:rPr>
          <w:rFonts w:ascii="Arial" w:hAnsi="Arial" w:cs="Arial"/>
          <w:bCs/>
          <w:u w:val="single"/>
          <w:lang w:val="sk-SK"/>
        </w:rPr>
      </w:pPr>
      <w:r w:rsidRPr="00AB67E1">
        <w:rPr>
          <w:rFonts w:ascii="Arial" w:hAnsi="Arial" w:cs="Arial"/>
          <w:bCs/>
          <w:u w:val="single"/>
          <w:lang w:val="sk-SK"/>
        </w:rPr>
        <w:t xml:space="preserve">2.3.2.3. Návrh zásad opatrení v EFP3 – </w:t>
      </w:r>
      <w:r w:rsidR="00EF2BDA" w:rsidRPr="00AB67E1">
        <w:rPr>
          <w:rFonts w:ascii="Arial" w:hAnsi="Arial" w:cs="Arial"/>
          <w:bCs/>
          <w:u w:val="single"/>
          <w:lang w:val="sk-SK"/>
        </w:rPr>
        <w:t>okrajová zóna lovísk vodného vtáctva</w:t>
      </w:r>
    </w:p>
    <w:p w:rsidR="004B5D57" w:rsidRPr="00AB67E1" w:rsidRDefault="004B5D57" w:rsidP="006E39DA">
      <w:pPr>
        <w:pStyle w:val="Pta"/>
        <w:tabs>
          <w:tab w:val="clear" w:pos="4536"/>
          <w:tab w:val="clear" w:pos="9072"/>
          <w:tab w:val="left" w:pos="142"/>
          <w:tab w:val="left" w:pos="426"/>
        </w:tabs>
        <w:spacing w:after="0" w:line="240" w:lineRule="auto"/>
        <w:jc w:val="both"/>
        <w:rPr>
          <w:rFonts w:ascii="Arial" w:hAnsi="Arial" w:cs="Arial"/>
          <w:bCs/>
          <w:lang w:val="sk-SK"/>
        </w:rPr>
      </w:pPr>
    </w:p>
    <w:p w:rsidR="004B5D57" w:rsidRPr="00AB67E1" w:rsidRDefault="004B5D57" w:rsidP="006E39DA">
      <w:pPr>
        <w:pStyle w:val="Pta"/>
        <w:tabs>
          <w:tab w:val="clear" w:pos="4536"/>
          <w:tab w:val="clear" w:pos="9072"/>
          <w:tab w:val="left" w:pos="142"/>
          <w:tab w:val="left" w:pos="426"/>
        </w:tabs>
        <w:spacing w:after="0" w:line="240" w:lineRule="auto"/>
        <w:jc w:val="both"/>
        <w:rPr>
          <w:rFonts w:ascii="Arial" w:hAnsi="Arial" w:cs="Arial"/>
          <w:bCs/>
          <w:lang w:val="sk-SK"/>
        </w:rPr>
      </w:pPr>
      <w:r w:rsidRPr="00011086">
        <w:rPr>
          <w:rFonts w:ascii="Arial" w:hAnsi="Arial" w:cs="Arial"/>
          <w:b/>
          <w:bCs/>
          <w:lang w:val="sk-SK"/>
        </w:rPr>
        <w:t xml:space="preserve">EFP3 – </w:t>
      </w:r>
      <w:r w:rsidR="00EF2BDA" w:rsidRPr="00011086">
        <w:rPr>
          <w:rFonts w:ascii="Arial" w:hAnsi="Arial" w:cs="Arial"/>
          <w:b/>
          <w:bCs/>
          <w:lang w:val="sk-SK"/>
        </w:rPr>
        <w:t>okrajová zóna lovísk vodného vtáctva</w:t>
      </w:r>
      <w:r w:rsidRPr="00AB67E1">
        <w:rPr>
          <w:rFonts w:ascii="Arial" w:hAnsi="Arial" w:cs="Arial"/>
          <w:bCs/>
          <w:lang w:val="sk-SK"/>
        </w:rPr>
        <w:t xml:space="preserve"> je vyčlenený v rámci lokality Výsadba, ďalej predstavuje časť inundácie Váhu pod prehradením a bočné rameno Váhu. Tieto miesta predstavujú biotopy, kde sa rozmnožujú a prežívajú druhy živočíchov, ktorými sa živia kritériové druhy vtákov a preto je nutné ich zachovať v čo najlepšom stave, čo prispeje aj k prosperovaniu kritériových druhov.  </w:t>
      </w:r>
    </w:p>
    <w:p w:rsidR="003B1EE8" w:rsidRPr="00AB67E1" w:rsidRDefault="003B1EE8" w:rsidP="006E39DA">
      <w:pPr>
        <w:pStyle w:val="Pta"/>
        <w:tabs>
          <w:tab w:val="clear" w:pos="4536"/>
          <w:tab w:val="clear" w:pos="9072"/>
          <w:tab w:val="left" w:pos="142"/>
          <w:tab w:val="left" w:pos="426"/>
        </w:tabs>
        <w:spacing w:after="0" w:line="240" w:lineRule="auto"/>
        <w:jc w:val="both"/>
        <w:rPr>
          <w:rFonts w:ascii="Arial" w:hAnsi="Arial" w:cs="Arial"/>
          <w:bCs/>
          <w:lang w:val="sk-SK"/>
        </w:rPr>
      </w:pPr>
    </w:p>
    <w:p w:rsidR="004B5D57" w:rsidRPr="00AB67E1" w:rsidRDefault="000A37D2" w:rsidP="006E39DA">
      <w:pPr>
        <w:pStyle w:val="Pta"/>
        <w:tabs>
          <w:tab w:val="clear" w:pos="4536"/>
          <w:tab w:val="clear" w:pos="9072"/>
          <w:tab w:val="left" w:pos="142"/>
          <w:tab w:val="left" w:pos="426"/>
        </w:tabs>
        <w:spacing w:after="0" w:line="240" w:lineRule="auto"/>
        <w:jc w:val="both"/>
        <w:rPr>
          <w:rFonts w:ascii="Arial" w:hAnsi="Arial" w:cs="Arial"/>
          <w:bCs/>
          <w:lang w:val="sk-SK"/>
        </w:rPr>
      </w:pPr>
      <w:r>
        <w:rPr>
          <w:rFonts w:ascii="Arial" w:hAnsi="Arial" w:cs="Arial"/>
          <w:bCs/>
          <w:lang w:val="sk-SK"/>
        </w:rPr>
        <w:t xml:space="preserve">Ide </w:t>
      </w:r>
      <w:r w:rsidR="004B5D57" w:rsidRPr="00AB67E1">
        <w:rPr>
          <w:rFonts w:ascii="Arial" w:hAnsi="Arial" w:cs="Arial"/>
          <w:bCs/>
          <w:lang w:val="sk-SK"/>
        </w:rPr>
        <w:t xml:space="preserve">o EFP s najväčšou rozlohou </w:t>
      </w:r>
      <w:r w:rsidR="003B1EE8" w:rsidRPr="00AB67E1">
        <w:rPr>
          <w:rFonts w:ascii="Arial" w:hAnsi="Arial" w:cs="Arial"/>
          <w:bCs/>
          <w:lang w:val="sk-SK"/>
        </w:rPr>
        <w:t xml:space="preserve">ostatnej plochy (54,64 %), ďalej </w:t>
      </w:r>
      <w:r w:rsidR="004B5D57" w:rsidRPr="00AB67E1">
        <w:rPr>
          <w:rFonts w:ascii="Arial" w:hAnsi="Arial" w:cs="Arial"/>
          <w:bCs/>
          <w:lang w:val="sk-SK"/>
        </w:rPr>
        <w:t>nasledujú</w:t>
      </w:r>
      <w:r w:rsidR="003B1EE8" w:rsidRPr="00AB67E1">
        <w:rPr>
          <w:rFonts w:ascii="Arial" w:hAnsi="Arial" w:cs="Arial"/>
          <w:bCs/>
          <w:lang w:val="sk-SK"/>
        </w:rPr>
        <w:t xml:space="preserve"> vodná plocha (38,01 %),</w:t>
      </w:r>
      <w:r w:rsidR="006817A4">
        <w:rPr>
          <w:rFonts w:ascii="Arial" w:hAnsi="Arial" w:cs="Arial"/>
          <w:bCs/>
          <w:lang w:val="sk-SK"/>
        </w:rPr>
        <w:t xml:space="preserve"> trvalé </w:t>
      </w:r>
      <w:r w:rsidR="004B5D57" w:rsidRPr="00AB67E1">
        <w:rPr>
          <w:rFonts w:ascii="Arial" w:hAnsi="Arial" w:cs="Arial"/>
          <w:bCs/>
          <w:lang w:val="sk-SK"/>
        </w:rPr>
        <w:t>trávne porasty (</w:t>
      </w:r>
      <w:r w:rsidR="003B1EE8" w:rsidRPr="00AB67E1">
        <w:rPr>
          <w:rFonts w:ascii="Arial" w:hAnsi="Arial" w:cs="Arial"/>
          <w:bCs/>
          <w:lang w:val="sk-SK"/>
        </w:rPr>
        <w:t>5</w:t>
      </w:r>
      <w:r w:rsidR="004B5D57" w:rsidRPr="00AB67E1">
        <w:rPr>
          <w:rFonts w:ascii="Arial" w:hAnsi="Arial" w:cs="Arial"/>
          <w:bCs/>
          <w:lang w:val="sk-SK"/>
        </w:rPr>
        <w:t>,</w:t>
      </w:r>
      <w:r w:rsidR="003B1EE8" w:rsidRPr="00AB67E1">
        <w:rPr>
          <w:rFonts w:ascii="Arial" w:hAnsi="Arial" w:cs="Arial"/>
          <w:bCs/>
          <w:lang w:val="sk-SK"/>
        </w:rPr>
        <w:t>73</w:t>
      </w:r>
      <w:r w:rsidR="004B5D57" w:rsidRPr="00AB67E1">
        <w:rPr>
          <w:rFonts w:ascii="Arial" w:hAnsi="Arial" w:cs="Arial"/>
          <w:bCs/>
          <w:lang w:val="sk-SK"/>
        </w:rPr>
        <w:t xml:space="preserve"> %), zastavaná plocha a nádvori</w:t>
      </w:r>
      <w:r w:rsidR="007E37D7" w:rsidRPr="00AB67E1">
        <w:rPr>
          <w:rFonts w:ascii="Arial" w:hAnsi="Arial" w:cs="Arial"/>
          <w:bCs/>
          <w:lang w:val="sk-SK"/>
        </w:rPr>
        <w:t>a</w:t>
      </w:r>
      <w:r w:rsidR="004B5D57" w:rsidRPr="00AB67E1">
        <w:rPr>
          <w:rFonts w:ascii="Arial" w:hAnsi="Arial" w:cs="Arial"/>
          <w:bCs/>
          <w:lang w:val="sk-SK"/>
        </w:rPr>
        <w:t xml:space="preserve"> (</w:t>
      </w:r>
      <w:r w:rsidR="003B1EE8" w:rsidRPr="00AB67E1">
        <w:rPr>
          <w:rFonts w:ascii="Arial" w:hAnsi="Arial" w:cs="Arial"/>
          <w:bCs/>
          <w:lang w:val="sk-SK"/>
        </w:rPr>
        <w:t>1</w:t>
      </w:r>
      <w:r w:rsidR="004B5D57" w:rsidRPr="00AB67E1">
        <w:rPr>
          <w:rFonts w:ascii="Arial" w:hAnsi="Arial" w:cs="Arial"/>
          <w:bCs/>
          <w:lang w:val="sk-SK"/>
        </w:rPr>
        <w:t>,</w:t>
      </w:r>
      <w:r w:rsidR="003B1EE8" w:rsidRPr="00AB67E1">
        <w:rPr>
          <w:rFonts w:ascii="Arial" w:hAnsi="Arial" w:cs="Arial"/>
          <w:bCs/>
          <w:lang w:val="sk-SK"/>
        </w:rPr>
        <w:t>51</w:t>
      </w:r>
      <w:r w:rsidR="004B5D57" w:rsidRPr="00AB67E1">
        <w:rPr>
          <w:rFonts w:ascii="Arial" w:hAnsi="Arial" w:cs="Arial"/>
          <w:bCs/>
          <w:lang w:val="sk-SK"/>
        </w:rPr>
        <w:t xml:space="preserve"> %)</w:t>
      </w:r>
      <w:r w:rsidR="003B1EE8" w:rsidRPr="00AB67E1">
        <w:rPr>
          <w:rFonts w:ascii="Arial" w:hAnsi="Arial" w:cs="Arial"/>
          <w:bCs/>
          <w:lang w:val="sk-SK"/>
        </w:rPr>
        <w:t xml:space="preserve"> a orná pôda (0,11 %)</w:t>
      </w:r>
      <w:r w:rsidR="004B5D57" w:rsidRPr="00AB67E1">
        <w:rPr>
          <w:rFonts w:ascii="Arial" w:hAnsi="Arial" w:cs="Arial"/>
          <w:bCs/>
          <w:lang w:val="sk-SK"/>
        </w:rPr>
        <w:t xml:space="preserve">. </w:t>
      </w:r>
    </w:p>
    <w:p w:rsidR="004B5D57" w:rsidRPr="00AB67E1" w:rsidRDefault="004B5D57" w:rsidP="006E39DA">
      <w:pPr>
        <w:pStyle w:val="Pta"/>
        <w:tabs>
          <w:tab w:val="clear" w:pos="4536"/>
          <w:tab w:val="clear" w:pos="9072"/>
          <w:tab w:val="left" w:pos="142"/>
          <w:tab w:val="left" w:pos="426"/>
        </w:tabs>
        <w:spacing w:after="0" w:line="240" w:lineRule="auto"/>
        <w:jc w:val="both"/>
        <w:rPr>
          <w:rFonts w:ascii="Arial" w:hAnsi="Arial" w:cs="Arial"/>
          <w:bCs/>
          <w:highlight w:val="yellow"/>
          <w:lang w:val="sk-SK"/>
        </w:rPr>
      </w:pPr>
    </w:p>
    <w:p w:rsidR="00B761DF" w:rsidRPr="00AB67E1" w:rsidRDefault="004B5D57" w:rsidP="006E39DA">
      <w:pPr>
        <w:pStyle w:val="Default"/>
        <w:jc w:val="both"/>
        <w:rPr>
          <w:rFonts w:ascii="Arial" w:eastAsia="Calibri" w:hAnsi="Arial" w:cs="Arial"/>
          <w:bCs/>
          <w:color w:val="auto"/>
          <w:sz w:val="22"/>
          <w:szCs w:val="22"/>
          <w:lang w:eastAsia="en-US"/>
        </w:rPr>
      </w:pPr>
      <w:r w:rsidRPr="00AB67E1">
        <w:rPr>
          <w:rFonts w:ascii="Arial" w:eastAsia="Calibri" w:hAnsi="Arial" w:cs="Arial"/>
          <w:bCs/>
          <w:color w:val="auto"/>
          <w:sz w:val="22"/>
          <w:szCs w:val="22"/>
          <w:lang w:eastAsia="en-US"/>
        </w:rPr>
        <w:t xml:space="preserve">Zásady opatrení v EFP3 </w:t>
      </w:r>
      <w:r w:rsidR="00B761DF" w:rsidRPr="00AB67E1">
        <w:rPr>
          <w:rFonts w:ascii="Arial" w:eastAsia="Calibri" w:hAnsi="Arial" w:cs="Arial"/>
          <w:bCs/>
          <w:color w:val="auto"/>
          <w:sz w:val="22"/>
          <w:szCs w:val="22"/>
          <w:lang w:eastAsia="en-US"/>
        </w:rPr>
        <w:t>sú</w:t>
      </w:r>
      <w:r w:rsidRPr="00AB67E1">
        <w:rPr>
          <w:rFonts w:ascii="Arial" w:eastAsia="Calibri" w:hAnsi="Arial" w:cs="Arial"/>
          <w:bCs/>
          <w:color w:val="auto"/>
          <w:sz w:val="22"/>
          <w:szCs w:val="22"/>
          <w:lang w:eastAsia="en-US"/>
        </w:rPr>
        <w:t xml:space="preserve"> mierne benevolentnejšie ako v predchádzajúcich EPF a mali by </w:t>
      </w:r>
      <w:r w:rsidR="00B761DF" w:rsidRPr="00AB67E1">
        <w:rPr>
          <w:rFonts w:ascii="Arial" w:eastAsia="Calibri" w:hAnsi="Arial" w:cs="Arial"/>
          <w:bCs/>
          <w:color w:val="auto"/>
          <w:sz w:val="22"/>
          <w:szCs w:val="22"/>
          <w:lang w:eastAsia="en-US"/>
        </w:rPr>
        <w:t>smerovať</w:t>
      </w:r>
      <w:r w:rsidRPr="00AB67E1">
        <w:rPr>
          <w:rFonts w:ascii="Arial" w:eastAsia="Calibri" w:hAnsi="Arial" w:cs="Arial"/>
          <w:bCs/>
          <w:color w:val="auto"/>
          <w:sz w:val="22"/>
          <w:szCs w:val="22"/>
          <w:lang w:eastAsia="en-US"/>
        </w:rPr>
        <w:t xml:space="preserve"> predovšetkým</w:t>
      </w:r>
      <w:r w:rsidR="00B761DF" w:rsidRPr="00AB67E1">
        <w:rPr>
          <w:rFonts w:ascii="Arial" w:eastAsia="Calibri" w:hAnsi="Arial" w:cs="Arial"/>
          <w:bCs/>
          <w:color w:val="auto"/>
          <w:sz w:val="22"/>
          <w:szCs w:val="22"/>
          <w:lang w:eastAsia="en-US"/>
        </w:rPr>
        <w:t xml:space="preserve"> k zachovaniu biotopov a celkovej rozmanitosti územia, kde sa rozmnožujú a prežívajú druhy živočíchov, ktorými sa živia kritériové druhy vtákov.</w:t>
      </w:r>
    </w:p>
    <w:p w:rsidR="00B761DF" w:rsidRPr="00AB67E1" w:rsidRDefault="00B761DF" w:rsidP="006E39DA">
      <w:pPr>
        <w:pStyle w:val="Default"/>
        <w:jc w:val="both"/>
        <w:rPr>
          <w:rFonts w:ascii="Arial" w:eastAsia="Calibri" w:hAnsi="Arial" w:cs="Arial"/>
          <w:bCs/>
          <w:color w:val="auto"/>
          <w:sz w:val="22"/>
          <w:szCs w:val="22"/>
          <w:lang w:eastAsia="en-US"/>
        </w:rPr>
      </w:pPr>
    </w:p>
    <w:p w:rsidR="004B5D57" w:rsidRPr="00011086" w:rsidRDefault="004B5D57" w:rsidP="006E39DA">
      <w:pPr>
        <w:pStyle w:val="Pta"/>
        <w:tabs>
          <w:tab w:val="clear" w:pos="4536"/>
          <w:tab w:val="clear" w:pos="9072"/>
          <w:tab w:val="left" w:pos="142"/>
          <w:tab w:val="left" w:pos="426"/>
        </w:tabs>
        <w:spacing w:after="0" w:line="240" w:lineRule="auto"/>
        <w:jc w:val="both"/>
        <w:rPr>
          <w:rFonts w:ascii="Arial" w:hAnsi="Arial" w:cs="Arial"/>
          <w:b/>
          <w:bCs/>
          <w:lang w:val="sk-SK"/>
        </w:rPr>
      </w:pPr>
      <w:r w:rsidRPr="00AB67E1">
        <w:rPr>
          <w:rFonts w:ascii="Arial" w:hAnsi="Arial" w:cs="Arial"/>
          <w:bCs/>
          <w:lang w:val="sk-SK"/>
        </w:rPr>
        <w:t>Pre zlepšenie podmienok pre druhy, ktorých ochrana je v</w:t>
      </w:r>
      <w:r w:rsidR="00B761DF" w:rsidRPr="00AB67E1">
        <w:rPr>
          <w:rFonts w:ascii="Arial" w:hAnsi="Arial" w:cs="Arial"/>
          <w:bCs/>
          <w:lang w:val="sk-SK"/>
        </w:rPr>
        <w:t> </w:t>
      </w:r>
      <w:r w:rsidRPr="00AB67E1">
        <w:rPr>
          <w:rFonts w:ascii="Arial" w:hAnsi="Arial" w:cs="Arial"/>
          <w:bCs/>
          <w:lang w:val="sk-SK"/>
        </w:rPr>
        <w:t>EFP</w:t>
      </w:r>
      <w:r w:rsidR="00B761DF" w:rsidRPr="00AB67E1">
        <w:rPr>
          <w:rFonts w:ascii="Arial" w:hAnsi="Arial" w:cs="Arial"/>
          <w:bCs/>
          <w:lang w:val="sk-SK"/>
        </w:rPr>
        <w:t>3</w:t>
      </w:r>
      <w:r w:rsidRPr="00AB67E1">
        <w:rPr>
          <w:rFonts w:ascii="Arial" w:hAnsi="Arial" w:cs="Arial"/>
          <w:bCs/>
          <w:lang w:val="sk-SK"/>
        </w:rPr>
        <w:t xml:space="preserve"> prioritou je </w:t>
      </w:r>
      <w:r w:rsidRPr="00011086">
        <w:rPr>
          <w:rFonts w:ascii="Arial" w:hAnsi="Arial" w:cs="Arial"/>
          <w:b/>
          <w:bCs/>
          <w:lang w:val="sk-SK"/>
        </w:rPr>
        <w:t>potrebné realizovať nasledovné opatrenia:</w:t>
      </w:r>
    </w:p>
    <w:p w:rsidR="0039335A" w:rsidRPr="00AB67E1" w:rsidRDefault="0039335A" w:rsidP="006E39DA">
      <w:pPr>
        <w:pStyle w:val="Pta"/>
        <w:tabs>
          <w:tab w:val="clear" w:pos="4536"/>
          <w:tab w:val="clear" w:pos="9072"/>
          <w:tab w:val="left" w:pos="142"/>
          <w:tab w:val="left" w:pos="426"/>
        </w:tabs>
        <w:spacing w:after="0" w:line="240" w:lineRule="auto"/>
        <w:jc w:val="both"/>
        <w:rPr>
          <w:rFonts w:ascii="Arial" w:hAnsi="Arial" w:cs="Arial"/>
          <w:bCs/>
          <w:lang w:val="sk-SK"/>
        </w:rPr>
      </w:pPr>
    </w:p>
    <w:p w:rsidR="004B5D57" w:rsidRPr="00AB67E1" w:rsidRDefault="004B5D57" w:rsidP="006E39DA">
      <w:pPr>
        <w:numPr>
          <w:ilvl w:val="0"/>
          <w:numId w:val="2"/>
        </w:numPr>
        <w:spacing w:after="0" w:line="240" w:lineRule="auto"/>
        <w:jc w:val="both"/>
        <w:rPr>
          <w:rFonts w:ascii="Arial" w:hAnsi="Arial" w:cs="Arial"/>
          <w:bCs w:val="0"/>
        </w:rPr>
      </w:pPr>
      <w:r w:rsidRPr="00AB67E1">
        <w:rPr>
          <w:rFonts w:ascii="Arial" w:hAnsi="Arial" w:cs="Arial"/>
          <w:bCs w:val="0"/>
        </w:rPr>
        <w:t xml:space="preserve">dôsledne posúdiť prípravu investičných zámerov v tomto EFP </w:t>
      </w:r>
      <w:r w:rsidR="00482604" w:rsidRPr="00AB67E1">
        <w:rPr>
          <w:rFonts w:ascii="Arial" w:hAnsi="Arial" w:cs="Arial"/>
          <w:bCs w:val="0"/>
        </w:rPr>
        <w:t xml:space="preserve">a jeho bezprostrednom okolí </w:t>
      </w:r>
      <w:r w:rsidRPr="00AB67E1">
        <w:rPr>
          <w:rFonts w:ascii="Arial" w:hAnsi="Arial" w:cs="Arial"/>
          <w:bCs w:val="0"/>
        </w:rPr>
        <w:t>z pohľadu dopadu na predmety ochrany a povoliť ich v prípade ak nie je očakávaný významný negatívny dopad na predmety ochrany</w:t>
      </w:r>
      <w:r w:rsidR="00C35A89" w:rsidRPr="00AB67E1">
        <w:rPr>
          <w:rFonts w:ascii="Arial" w:hAnsi="Arial" w:cs="Arial"/>
          <w:bCs w:val="0"/>
        </w:rPr>
        <w:t>,</w:t>
      </w:r>
    </w:p>
    <w:p w:rsidR="004B5D57" w:rsidRPr="00AB67E1" w:rsidRDefault="004B5D57" w:rsidP="006E39DA">
      <w:pPr>
        <w:numPr>
          <w:ilvl w:val="0"/>
          <w:numId w:val="2"/>
        </w:numPr>
        <w:spacing w:after="0" w:line="240" w:lineRule="auto"/>
        <w:jc w:val="both"/>
        <w:rPr>
          <w:rFonts w:ascii="Arial" w:hAnsi="Arial" w:cs="Arial"/>
          <w:bCs w:val="0"/>
        </w:rPr>
      </w:pPr>
      <w:r w:rsidRPr="00AB67E1">
        <w:rPr>
          <w:rFonts w:ascii="Arial" w:hAnsi="Arial" w:cs="Arial"/>
          <w:bCs w:val="0"/>
        </w:rPr>
        <w:t xml:space="preserve">zabezpečiť monitoring inváznych druhov šeliem </w:t>
      </w:r>
      <w:r w:rsidRPr="00AB67E1">
        <w:rPr>
          <w:rFonts w:ascii="Arial" w:hAnsi="Arial" w:cs="Arial"/>
          <w:color w:val="auto"/>
        </w:rPr>
        <w:t>(napr. norok americký</w:t>
      </w:r>
      <w:r w:rsidR="000C0C9B" w:rsidRPr="00AB67E1">
        <w:rPr>
          <w:rFonts w:ascii="Arial" w:hAnsi="Arial" w:cs="Arial"/>
          <w:color w:val="auto"/>
        </w:rPr>
        <w:t>)</w:t>
      </w:r>
      <w:r w:rsidRPr="00AB67E1">
        <w:rPr>
          <w:rFonts w:ascii="Arial" w:hAnsi="Arial" w:cs="Arial"/>
          <w:color w:val="auto"/>
        </w:rPr>
        <w:t xml:space="preserve"> a v prípade potvrdenia výskytu zabezpečiť okamžitú elimináciu</w:t>
      </w:r>
      <w:r w:rsidR="00C35A89" w:rsidRPr="00AB67E1">
        <w:rPr>
          <w:rFonts w:ascii="Arial" w:hAnsi="Arial" w:cs="Arial"/>
          <w:color w:val="auto"/>
        </w:rPr>
        <w:t>,</w:t>
      </w:r>
      <w:r w:rsidRPr="00AB67E1">
        <w:rPr>
          <w:rFonts w:ascii="Arial" w:hAnsi="Arial" w:cs="Arial"/>
          <w:bCs w:val="0"/>
        </w:rPr>
        <w:t xml:space="preserve"> </w:t>
      </w:r>
    </w:p>
    <w:p w:rsidR="004B5D57" w:rsidRPr="00AB67E1" w:rsidRDefault="004B5D57" w:rsidP="006E39DA">
      <w:pPr>
        <w:numPr>
          <w:ilvl w:val="0"/>
          <w:numId w:val="2"/>
        </w:numPr>
        <w:spacing w:after="0" w:line="240" w:lineRule="auto"/>
        <w:jc w:val="both"/>
        <w:rPr>
          <w:rFonts w:ascii="Arial" w:hAnsi="Arial" w:cs="Arial"/>
          <w:bCs w:val="0"/>
        </w:rPr>
      </w:pPr>
      <w:r w:rsidRPr="00AB67E1">
        <w:rPr>
          <w:rFonts w:ascii="Arial" w:hAnsi="Arial" w:cs="Arial"/>
          <w:bCs w:val="0"/>
        </w:rPr>
        <w:t>realizovať informačné a praktické ekovýchovné aktivity na školách v okolitých obciach</w:t>
      </w:r>
      <w:r w:rsidR="00C35A89" w:rsidRPr="00AB67E1">
        <w:rPr>
          <w:rFonts w:ascii="Arial" w:hAnsi="Arial" w:cs="Arial"/>
          <w:bCs w:val="0"/>
        </w:rPr>
        <w:t>,</w:t>
      </w:r>
    </w:p>
    <w:p w:rsidR="004B5D57" w:rsidRPr="00AB67E1" w:rsidRDefault="00E74129" w:rsidP="006E39DA">
      <w:pPr>
        <w:numPr>
          <w:ilvl w:val="0"/>
          <w:numId w:val="2"/>
        </w:numPr>
        <w:spacing w:after="0" w:line="240" w:lineRule="auto"/>
        <w:jc w:val="both"/>
        <w:rPr>
          <w:rFonts w:ascii="Arial" w:hAnsi="Arial" w:cs="Arial"/>
          <w:bCs w:val="0"/>
        </w:rPr>
      </w:pPr>
      <w:r>
        <w:rPr>
          <w:rFonts w:ascii="Arial" w:hAnsi="Arial" w:cs="Arial"/>
          <w:bCs w:val="0"/>
        </w:rPr>
        <w:t>v spolupráci so s</w:t>
      </w:r>
      <w:r w:rsidR="004B5D57" w:rsidRPr="00AB67E1">
        <w:rPr>
          <w:rFonts w:ascii="Arial" w:hAnsi="Arial" w:cs="Arial"/>
          <w:bCs w:val="0"/>
        </w:rPr>
        <w:t>trážou p</w:t>
      </w:r>
      <w:r>
        <w:rPr>
          <w:rFonts w:ascii="Arial" w:hAnsi="Arial" w:cs="Arial"/>
          <w:bCs w:val="0"/>
        </w:rPr>
        <w:t>rírody a r</w:t>
      </w:r>
      <w:r w:rsidR="004B5D57" w:rsidRPr="00AB67E1">
        <w:rPr>
          <w:rFonts w:ascii="Arial" w:hAnsi="Arial" w:cs="Arial"/>
          <w:bCs w:val="0"/>
        </w:rPr>
        <w:t>ybárskou strážou zabezpečiť pravidelné kontroly,</w:t>
      </w:r>
      <w:r w:rsidR="004B5D57" w:rsidRPr="00AB67E1">
        <w:rPr>
          <w:rFonts w:ascii="Arial" w:hAnsi="Arial" w:cs="Arial"/>
          <w:color w:val="auto"/>
        </w:rPr>
        <w:t xml:space="preserve"> aby nedochádzalo k porušeniam</w:t>
      </w:r>
      <w:r w:rsidR="004B5D57" w:rsidRPr="00AB67E1">
        <w:rPr>
          <w:rFonts w:ascii="Arial" w:hAnsi="Arial" w:cs="Arial"/>
          <w:bCs w:val="0"/>
        </w:rPr>
        <w:t xml:space="preserve"> ustanovení vyplývajúc</w:t>
      </w:r>
      <w:r w:rsidR="007E7A3F" w:rsidRPr="00AB67E1">
        <w:rPr>
          <w:rFonts w:ascii="Arial" w:hAnsi="Arial" w:cs="Arial"/>
          <w:bCs w:val="0"/>
        </w:rPr>
        <w:t>ich</w:t>
      </w:r>
      <w:r w:rsidR="004B5D57" w:rsidRPr="00AB67E1">
        <w:rPr>
          <w:rFonts w:ascii="Arial" w:hAnsi="Arial" w:cs="Arial"/>
          <w:bCs w:val="0"/>
        </w:rPr>
        <w:t xml:space="preserve"> z vyhlášky</w:t>
      </w:r>
      <w:r w:rsidR="00D75845" w:rsidRPr="00AB67E1">
        <w:rPr>
          <w:rFonts w:ascii="Arial" w:hAnsi="Arial" w:cs="Arial"/>
          <w:bCs w:val="0"/>
        </w:rPr>
        <w:t xml:space="preserve"> MŽP SR č.</w:t>
      </w:r>
      <w:r w:rsidR="00D75845" w:rsidRPr="00AB67E1">
        <w:rPr>
          <w:rFonts w:ascii="Arial" w:eastAsia="Times New Roman" w:hAnsi="Arial" w:cs="Arial"/>
          <w:bCs w:val="0"/>
          <w:color w:val="auto"/>
          <w:lang w:eastAsia="sk-SK"/>
        </w:rPr>
        <w:t xml:space="preserve"> 32/2008 Z. z.</w:t>
      </w:r>
      <w:r w:rsidR="001322A0" w:rsidRPr="00AB67E1">
        <w:rPr>
          <w:rFonts w:ascii="Arial" w:eastAsia="Times New Roman" w:hAnsi="Arial" w:cs="Arial"/>
          <w:bCs w:val="0"/>
          <w:color w:val="auto"/>
          <w:lang w:eastAsia="sk-SK"/>
        </w:rPr>
        <w:t xml:space="preserve"> </w:t>
      </w:r>
      <w:r w:rsidR="007E7A3F" w:rsidRPr="00AB67E1">
        <w:rPr>
          <w:rFonts w:ascii="Arial" w:hAnsi="Arial" w:cs="Arial"/>
          <w:bCs w:val="0"/>
        </w:rPr>
        <w:t>a daného stupňa ochrany prírody</w:t>
      </w:r>
      <w:r w:rsidR="00C35A89" w:rsidRPr="00AB67E1">
        <w:rPr>
          <w:rFonts w:ascii="Arial" w:hAnsi="Arial" w:cs="Arial"/>
          <w:bCs w:val="0"/>
        </w:rPr>
        <w:t>,</w:t>
      </w:r>
    </w:p>
    <w:p w:rsidR="009028FD" w:rsidRPr="00AB67E1" w:rsidRDefault="009028FD" w:rsidP="006E39DA">
      <w:pPr>
        <w:numPr>
          <w:ilvl w:val="0"/>
          <w:numId w:val="2"/>
        </w:numPr>
        <w:spacing w:after="0" w:line="240" w:lineRule="auto"/>
        <w:jc w:val="both"/>
        <w:rPr>
          <w:rFonts w:ascii="Arial" w:hAnsi="Arial" w:cs="Arial"/>
          <w:bCs w:val="0"/>
        </w:rPr>
      </w:pPr>
      <w:r w:rsidRPr="00AB67E1">
        <w:rPr>
          <w:rFonts w:ascii="Arial" w:hAnsi="Arial" w:cs="Arial"/>
          <w:bCs w:val="0"/>
        </w:rPr>
        <w:t>vybudovať umelé vodné plochy</w:t>
      </w:r>
      <w:r w:rsidR="00C35A89" w:rsidRPr="00AB67E1">
        <w:rPr>
          <w:rFonts w:ascii="Arial" w:hAnsi="Arial" w:cs="Arial"/>
          <w:bCs w:val="0"/>
        </w:rPr>
        <w:t>,</w:t>
      </w:r>
    </w:p>
    <w:p w:rsidR="009028FD" w:rsidRPr="00AB67E1" w:rsidRDefault="009028FD" w:rsidP="006E39DA">
      <w:pPr>
        <w:numPr>
          <w:ilvl w:val="0"/>
          <w:numId w:val="2"/>
        </w:numPr>
        <w:spacing w:after="0" w:line="240" w:lineRule="auto"/>
        <w:jc w:val="both"/>
        <w:rPr>
          <w:rFonts w:ascii="Arial" w:hAnsi="Arial" w:cs="Arial"/>
          <w:bCs w:val="0"/>
        </w:rPr>
      </w:pPr>
      <w:r w:rsidRPr="00AB67E1">
        <w:rPr>
          <w:rFonts w:ascii="Arial" w:hAnsi="Arial" w:cs="Arial"/>
          <w:bCs w:val="0"/>
        </w:rPr>
        <w:t>monitorovať a </w:t>
      </w:r>
      <w:r w:rsidR="001322A0" w:rsidRPr="00AB67E1">
        <w:rPr>
          <w:rFonts w:ascii="Arial" w:hAnsi="Arial" w:cs="Arial"/>
          <w:bCs w:val="0"/>
        </w:rPr>
        <w:t>odstrániť</w:t>
      </w:r>
      <w:r w:rsidRPr="00AB67E1">
        <w:rPr>
          <w:rFonts w:ascii="Arial" w:hAnsi="Arial" w:cs="Arial"/>
          <w:bCs w:val="0"/>
        </w:rPr>
        <w:t xml:space="preserve"> čierne stavby a čierne skládky</w:t>
      </w:r>
      <w:r w:rsidR="00C35A89" w:rsidRPr="00AB67E1">
        <w:rPr>
          <w:rFonts w:ascii="Arial" w:hAnsi="Arial" w:cs="Arial"/>
          <w:bCs w:val="0"/>
        </w:rPr>
        <w:t>,</w:t>
      </w:r>
    </w:p>
    <w:p w:rsidR="00FE5279" w:rsidRDefault="009028FD" w:rsidP="006E39DA">
      <w:pPr>
        <w:numPr>
          <w:ilvl w:val="0"/>
          <w:numId w:val="2"/>
        </w:numPr>
        <w:spacing w:after="0" w:line="240" w:lineRule="auto"/>
        <w:jc w:val="both"/>
        <w:rPr>
          <w:rFonts w:ascii="Arial" w:hAnsi="Arial" w:cs="Arial"/>
          <w:bCs w:val="0"/>
        </w:rPr>
      </w:pPr>
      <w:r w:rsidRPr="00AB67E1">
        <w:rPr>
          <w:rFonts w:ascii="Arial" w:hAnsi="Arial" w:cs="Arial"/>
          <w:bCs w:val="0"/>
        </w:rPr>
        <w:t>realizovať ichtyologický prieskum a vytvoriť vhodné podmienky pre neres rýb (bočné ramená a pod)</w:t>
      </w:r>
      <w:r w:rsidR="007E37D7" w:rsidRPr="00AB67E1">
        <w:rPr>
          <w:rFonts w:ascii="Arial" w:hAnsi="Arial" w:cs="Arial"/>
          <w:bCs w:val="0"/>
        </w:rPr>
        <w:t>.</w:t>
      </w:r>
    </w:p>
    <w:p w:rsidR="00FF6B0F" w:rsidRPr="00393B22" w:rsidRDefault="00FF6B0F" w:rsidP="00921812">
      <w:pPr>
        <w:spacing w:after="0" w:line="240" w:lineRule="auto"/>
        <w:ind w:left="502"/>
        <w:jc w:val="both"/>
        <w:rPr>
          <w:rFonts w:ascii="Arial" w:hAnsi="Arial" w:cs="Arial"/>
          <w:bCs w:val="0"/>
        </w:rPr>
      </w:pPr>
    </w:p>
    <w:p w:rsidR="00F116A3" w:rsidRPr="00011086" w:rsidRDefault="0039335A" w:rsidP="00393B22">
      <w:pPr>
        <w:pStyle w:val="Nadpis1"/>
        <w:rPr>
          <w:rFonts w:cs="Arial"/>
          <w:caps/>
          <w:sz w:val="26"/>
          <w:szCs w:val="26"/>
        </w:rPr>
      </w:pPr>
      <w:bookmarkStart w:id="32" w:name="_Toc461457575"/>
      <w:bookmarkStart w:id="33" w:name="_Toc469587834"/>
      <w:r w:rsidRPr="006E39DA">
        <w:rPr>
          <w:rFonts w:cs="Arial"/>
          <w:sz w:val="26"/>
          <w:szCs w:val="26"/>
        </w:rPr>
        <w:t xml:space="preserve">3. </w:t>
      </w:r>
      <w:r w:rsidRPr="00393B22">
        <w:rPr>
          <w:rFonts w:cs="Arial"/>
          <w:caps/>
          <w:sz w:val="26"/>
          <w:szCs w:val="26"/>
        </w:rPr>
        <w:t>Ciele</w:t>
      </w:r>
      <w:r w:rsidRPr="004E39A8">
        <w:rPr>
          <w:rFonts w:cs="Arial"/>
          <w:caps/>
          <w:sz w:val="26"/>
          <w:szCs w:val="26"/>
        </w:rPr>
        <w:t xml:space="preserve"> starostlivosti a opatrenia na ich dosiahnutie</w:t>
      </w:r>
      <w:bookmarkEnd w:id="32"/>
      <w:bookmarkEnd w:id="33"/>
    </w:p>
    <w:p w:rsidR="00F116A3" w:rsidRPr="00011086" w:rsidRDefault="00F116A3" w:rsidP="006E39DA">
      <w:pPr>
        <w:pStyle w:val="Nadpis2"/>
        <w:spacing w:line="240" w:lineRule="auto"/>
        <w:rPr>
          <w:rFonts w:ascii="Arial" w:hAnsi="Arial" w:cs="Arial"/>
          <w:i w:val="0"/>
          <w:sz w:val="24"/>
          <w:szCs w:val="24"/>
          <w:lang w:val="sk-SK"/>
        </w:rPr>
      </w:pPr>
      <w:bookmarkStart w:id="34" w:name="_Toc469587835"/>
      <w:r w:rsidRPr="00011086">
        <w:rPr>
          <w:rFonts w:ascii="Arial" w:hAnsi="Arial" w:cs="Arial"/>
          <w:i w:val="0"/>
          <w:sz w:val="24"/>
          <w:szCs w:val="24"/>
        </w:rPr>
        <w:t xml:space="preserve">3.1. Stanovenie dlhodobých cieľov starostlivosti </w:t>
      </w:r>
      <w:r w:rsidR="006221AF">
        <w:rPr>
          <w:rFonts w:ascii="Arial" w:hAnsi="Arial" w:cs="Arial"/>
          <w:i w:val="0"/>
          <w:sz w:val="24"/>
          <w:szCs w:val="24"/>
          <w:lang w:val="sk-SK"/>
        </w:rPr>
        <w:t>v nadväznosti na ekologicko-funkčné priestory</w:t>
      </w:r>
      <w:bookmarkEnd w:id="34"/>
      <w:r w:rsidR="006221AF">
        <w:rPr>
          <w:rFonts w:ascii="Arial" w:hAnsi="Arial" w:cs="Arial"/>
          <w:i w:val="0"/>
          <w:sz w:val="24"/>
          <w:szCs w:val="24"/>
          <w:lang w:val="sk-SK"/>
        </w:rPr>
        <w:t xml:space="preserve"> </w:t>
      </w:r>
    </w:p>
    <w:p w:rsidR="001370D0" w:rsidRDefault="001370D0" w:rsidP="00393B22">
      <w:pPr>
        <w:pStyle w:val="Nadpis3"/>
        <w:rPr>
          <w:rFonts w:ascii="Arial" w:hAnsi="Arial" w:cs="Arial"/>
          <w:color w:val="000000"/>
          <w:sz w:val="22"/>
          <w:szCs w:val="22"/>
          <w:lang w:val="sk-SK" w:eastAsia="sk-SK"/>
        </w:rPr>
      </w:pPr>
    </w:p>
    <w:p w:rsidR="007E6292" w:rsidRPr="007E6292" w:rsidRDefault="007E6292" w:rsidP="007E6292">
      <w:pPr>
        <w:rPr>
          <w:lang w:eastAsia="sk-SK"/>
        </w:rPr>
      </w:pPr>
    </w:p>
    <w:p w:rsidR="00F116A3" w:rsidRPr="006E39DA" w:rsidRDefault="0039335A" w:rsidP="006E39DA">
      <w:pPr>
        <w:pStyle w:val="Default"/>
        <w:jc w:val="both"/>
        <w:rPr>
          <w:rFonts w:ascii="Arial" w:hAnsi="Arial" w:cs="Arial"/>
          <w:b/>
          <w:sz w:val="22"/>
          <w:szCs w:val="22"/>
          <w:u w:val="single"/>
        </w:rPr>
      </w:pPr>
      <w:r w:rsidRPr="006E39DA">
        <w:rPr>
          <w:rFonts w:ascii="Arial" w:hAnsi="Arial" w:cs="Arial"/>
          <w:sz w:val="22"/>
          <w:szCs w:val="22"/>
          <w:u w:val="single"/>
        </w:rPr>
        <w:lastRenderedPageBreak/>
        <w:t xml:space="preserve">Do roku 2046 boli </w:t>
      </w:r>
      <w:r w:rsidR="000A37D2">
        <w:rPr>
          <w:rFonts w:ascii="Arial" w:hAnsi="Arial" w:cs="Arial"/>
          <w:sz w:val="22"/>
          <w:szCs w:val="22"/>
          <w:u w:val="single"/>
        </w:rPr>
        <w:t xml:space="preserve">v CHVÚ Sĺňava </w:t>
      </w:r>
      <w:r w:rsidRPr="006E39DA">
        <w:rPr>
          <w:rFonts w:ascii="Arial" w:hAnsi="Arial" w:cs="Arial"/>
          <w:sz w:val="22"/>
          <w:szCs w:val="22"/>
          <w:u w:val="single"/>
        </w:rPr>
        <w:t>stanovené nasledovné ciele ochrany:</w:t>
      </w:r>
    </w:p>
    <w:p w:rsidR="007860F0" w:rsidRDefault="007860F0" w:rsidP="006E39DA">
      <w:pPr>
        <w:pStyle w:val="Default"/>
        <w:jc w:val="both"/>
        <w:rPr>
          <w:rFonts w:ascii="Arial" w:hAnsi="Arial" w:cs="Arial"/>
          <w:b/>
          <w:sz w:val="22"/>
          <w:szCs w:val="22"/>
        </w:rPr>
      </w:pPr>
    </w:p>
    <w:p w:rsidR="00F116A3" w:rsidRPr="00011086" w:rsidRDefault="00D00CA1" w:rsidP="006E39DA">
      <w:pPr>
        <w:pStyle w:val="Default"/>
        <w:jc w:val="both"/>
        <w:rPr>
          <w:rFonts w:ascii="Arial" w:hAnsi="Arial" w:cs="Arial"/>
          <w:b/>
          <w:sz w:val="22"/>
          <w:szCs w:val="22"/>
        </w:rPr>
      </w:pPr>
      <w:r w:rsidRPr="00011086">
        <w:rPr>
          <w:rFonts w:ascii="Arial" w:hAnsi="Arial" w:cs="Arial"/>
          <w:b/>
          <w:sz w:val="22"/>
          <w:szCs w:val="22"/>
        </w:rPr>
        <w:t>1</w:t>
      </w:r>
      <w:r w:rsidR="00F116A3" w:rsidRPr="00011086">
        <w:rPr>
          <w:rFonts w:ascii="Arial" w:hAnsi="Arial" w:cs="Arial"/>
          <w:b/>
          <w:sz w:val="22"/>
          <w:szCs w:val="22"/>
        </w:rPr>
        <w:t xml:space="preserve">. </w:t>
      </w:r>
      <w:r w:rsidR="00CF59E0">
        <w:rPr>
          <w:rFonts w:ascii="Arial" w:hAnsi="Arial" w:cs="Arial"/>
          <w:b/>
          <w:sz w:val="22"/>
          <w:szCs w:val="22"/>
        </w:rPr>
        <w:t xml:space="preserve">Dosiahnuť a </w:t>
      </w:r>
      <w:r w:rsidR="00F116A3" w:rsidRPr="00011086">
        <w:rPr>
          <w:rFonts w:ascii="Arial" w:hAnsi="Arial" w:cs="Arial"/>
          <w:b/>
          <w:sz w:val="22"/>
          <w:szCs w:val="22"/>
        </w:rPr>
        <w:t>udržať priaznivý stav rybára riečneho (</w:t>
      </w:r>
      <w:r w:rsidR="00F116A3" w:rsidRPr="00011086">
        <w:rPr>
          <w:rFonts w:ascii="Arial" w:hAnsi="Arial" w:cs="Arial"/>
          <w:b/>
          <w:i/>
          <w:sz w:val="22"/>
          <w:szCs w:val="22"/>
        </w:rPr>
        <w:t>Sterna hirundo</w:t>
      </w:r>
      <w:r w:rsidR="00F116A3" w:rsidRPr="00011086">
        <w:rPr>
          <w:rFonts w:ascii="Arial" w:hAnsi="Arial" w:cs="Arial"/>
          <w:b/>
          <w:sz w:val="22"/>
          <w:szCs w:val="22"/>
        </w:rPr>
        <w:t>) v kategórii A priaznivého stavu</w:t>
      </w:r>
      <w:r w:rsidR="0080691F">
        <w:rPr>
          <w:rStyle w:val="Odkaznapoznmkupodiarou"/>
          <w:rFonts w:ascii="Arial" w:hAnsi="Arial" w:cs="Arial"/>
          <w:b/>
          <w:sz w:val="22"/>
          <w:szCs w:val="22"/>
        </w:rPr>
        <w:footnoteReference w:id="2"/>
      </w:r>
      <w:r w:rsidR="0074004D" w:rsidRPr="00011086">
        <w:rPr>
          <w:rFonts w:ascii="Arial" w:hAnsi="Arial" w:cs="Arial"/>
          <w:b/>
          <w:sz w:val="22"/>
          <w:szCs w:val="22"/>
        </w:rPr>
        <w:t xml:space="preserve"> (za celé EFP1, EFP2, EFP3 spolu)</w:t>
      </w:r>
      <w:r w:rsidR="00F116A3" w:rsidRPr="00011086">
        <w:rPr>
          <w:rFonts w:ascii="Arial" w:hAnsi="Arial" w:cs="Arial"/>
          <w:b/>
          <w:sz w:val="22"/>
          <w:szCs w:val="22"/>
        </w:rPr>
        <w:t>.</w:t>
      </w:r>
    </w:p>
    <w:p w:rsidR="00F116A3" w:rsidRPr="00011086" w:rsidRDefault="00F116A3" w:rsidP="006E39DA">
      <w:pPr>
        <w:pStyle w:val="Default"/>
        <w:jc w:val="both"/>
        <w:rPr>
          <w:rFonts w:ascii="Arial" w:hAnsi="Arial" w:cs="Arial"/>
          <w:b/>
          <w:sz w:val="22"/>
          <w:szCs w:val="22"/>
        </w:rPr>
      </w:pPr>
    </w:p>
    <w:p w:rsidR="003A21DA" w:rsidRPr="00011086" w:rsidRDefault="00F116A3" w:rsidP="006E39DA">
      <w:pPr>
        <w:pStyle w:val="Default"/>
        <w:jc w:val="both"/>
        <w:rPr>
          <w:rFonts w:ascii="Arial" w:hAnsi="Arial" w:cs="Arial"/>
          <w:b/>
          <w:sz w:val="22"/>
          <w:szCs w:val="22"/>
        </w:rPr>
      </w:pPr>
      <w:r w:rsidRPr="00011086">
        <w:rPr>
          <w:rFonts w:ascii="Arial" w:hAnsi="Arial" w:cs="Arial"/>
          <w:b/>
          <w:sz w:val="22"/>
          <w:szCs w:val="22"/>
        </w:rPr>
        <w:t xml:space="preserve">2. </w:t>
      </w:r>
      <w:r w:rsidR="009028FD" w:rsidRPr="00011086">
        <w:rPr>
          <w:rFonts w:ascii="Arial" w:hAnsi="Arial" w:cs="Arial"/>
          <w:b/>
          <w:sz w:val="22"/>
          <w:szCs w:val="22"/>
        </w:rPr>
        <w:t xml:space="preserve">Udržať </w:t>
      </w:r>
      <w:r w:rsidR="00482604" w:rsidRPr="00011086">
        <w:rPr>
          <w:rFonts w:ascii="Arial" w:hAnsi="Arial" w:cs="Arial"/>
          <w:b/>
          <w:sz w:val="22"/>
          <w:szCs w:val="22"/>
        </w:rPr>
        <w:t>vhodné hniezdne podmienky</w:t>
      </w:r>
      <w:r w:rsidRPr="00011086">
        <w:rPr>
          <w:rFonts w:ascii="Arial" w:hAnsi="Arial" w:cs="Arial"/>
          <w:b/>
          <w:sz w:val="22"/>
          <w:szCs w:val="22"/>
        </w:rPr>
        <w:t xml:space="preserve"> pre </w:t>
      </w:r>
      <w:r w:rsidR="003A21DA" w:rsidRPr="00011086">
        <w:rPr>
          <w:rFonts w:ascii="Arial" w:hAnsi="Arial" w:cs="Arial"/>
          <w:b/>
          <w:sz w:val="22"/>
          <w:szCs w:val="22"/>
        </w:rPr>
        <w:t xml:space="preserve">čajku </w:t>
      </w:r>
      <w:r w:rsidR="00C259CC" w:rsidRPr="00011086">
        <w:rPr>
          <w:rFonts w:ascii="Arial" w:hAnsi="Arial" w:cs="Arial"/>
          <w:b/>
          <w:sz w:val="22"/>
          <w:szCs w:val="22"/>
        </w:rPr>
        <w:t>čiernohlavú (</w:t>
      </w:r>
      <w:r w:rsidR="00C259CC" w:rsidRPr="00011086">
        <w:rPr>
          <w:rFonts w:ascii="Arial" w:hAnsi="Arial" w:cs="Arial"/>
          <w:b/>
          <w:i/>
          <w:sz w:val="22"/>
          <w:szCs w:val="22"/>
        </w:rPr>
        <w:t>Larus melanocephalus</w:t>
      </w:r>
      <w:r w:rsidR="00C259CC" w:rsidRPr="00011086">
        <w:rPr>
          <w:rFonts w:ascii="Arial" w:hAnsi="Arial" w:cs="Arial"/>
          <w:b/>
          <w:sz w:val="22"/>
          <w:szCs w:val="22"/>
        </w:rPr>
        <w:t>)</w:t>
      </w:r>
      <w:r w:rsidR="003A21DA" w:rsidRPr="00011086">
        <w:rPr>
          <w:rFonts w:ascii="Arial" w:hAnsi="Arial" w:cs="Arial"/>
          <w:b/>
          <w:sz w:val="22"/>
          <w:szCs w:val="22"/>
        </w:rPr>
        <w:t xml:space="preserve"> a čajku sivú</w:t>
      </w:r>
      <w:r w:rsidR="00C259CC" w:rsidRPr="00011086">
        <w:rPr>
          <w:rFonts w:ascii="Arial" w:hAnsi="Arial" w:cs="Arial"/>
          <w:b/>
          <w:sz w:val="22"/>
          <w:szCs w:val="22"/>
        </w:rPr>
        <w:t xml:space="preserve"> (</w:t>
      </w:r>
      <w:r w:rsidR="00C259CC" w:rsidRPr="00011086">
        <w:rPr>
          <w:rFonts w:ascii="Arial" w:hAnsi="Arial" w:cs="Arial"/>
          <w:b/>
          <w:i/>
          <w:sz w:val="22"/>
          <w:szCs w:val="22"/>
        </w:rPr>
        <w:t>Larus canus</w:t>
      </w:r>
      <w:r w:rsidR="00C259CC" w:rsidRPr="00011086">
        <w:rPr>
          <w:rFonts w:ascii="Arial" w:hAnsi="Arial" w:cs="Arial"/>
          <w:b/>
          <w:sz w:val="22"/>
          <w:szCs w:val="22"/>
        </w:rPr>
        <w:t>)</w:t>
      </w:r>
      <w:r w:rsidR="003A21DA" w:rsidRPr="00011086">
        <w:rPr>
          <w:rFonts w:ascii="Arial" w:hAnsi="Arial" w:cs="Arial"/>
          <w:b/>
          <w:sz w:val="22"/>
          <w:szCs w:val="22"/>
        </w:rPr>
        <w:t xml:space="preserve"> a udržať priaznivý stav čajky čiernohlavej v kategórii B priaznivého stavu</w:t>
      </w:r>
      <w:r w:rsidR="0080691F">
        <w:rPr>
          <w:rStyle w:val="Odkaznapoznmkupodiarou"/>
          <w:rFonts w:ascii="Arial" w:hAnsi="Arial" w:cs="Arial"/>
          <w:b/>
          <w:sz w:val="22"/>
          <w:szCs w:val="22"/>
        </w:rPr>
        <w:footnoteReference w:id="3"/>
      </w:r>
      <w:r w:rsidR="0074004D" w:rsidRPr="00011086">
        <w:rPr>
          <w:rFonts w:ascii="Arial" w:hAnsi="Arial" w:cs="Arial"/>
          <w:b/>
          <w:sz w:val="22"/>
          <w:szCs w:val="22"/>
        </w:rPr>
        <w:t xml:space="preserve"> (za celé EFP1, EFP2, EFP3 spolu)</w:t>
      </w:r>
      <w:r w:rsidR="003A21DA" w:rsidRPr="00011086">
        <w:rPr>
          <w:rFonts w:ascii="Arial" w:hAnsi="Arial" w:cs="Arial"/>
          <w:b/>
          <w:sz w:val="22"/>
          <w:szCs w:val="22"/>
        </w:rPr>
        <w:t>.</w:t>
      </w:r>
    </w:p>
    <w:p w:rsidR="003A21DA" w:rsidRPr="00011086" w:rsidRDefault="003A21DA" w:rsidP="006E39DA">
      <w:pPr>
        <w:pStyle w:val="Default"/>
        <w:jc w:val="both"/>
        <w:rPr>
          <w:rFonts w:ascii="Arial" w:hAnsi="Arial" w:cs="Arial"/>
          <w:b/>
          <w:sz w:val="22"/>
          <w:szCs w:val="22"/>
        </w:rPr>
      </w:pPr>
    </w:p>
    <w:p w:rsidR="00F116A3" w:rsidRPr="00011086" w:rsidRDefault="00F116A3" w:rsidP="006E39DA">
      <w:pPr>
        <w:pStyle w:val="Default"/>
        <w:jc w:val="both"/>
        <w:rPr>
          <w:rFonts w:ascii="Arial" w:hAnsi="Arial" w:cs="Arial"/>
          <w:b/>
          <w:sz w:val="22"/>
          <w:szCs w:val="22"/>
        </w:rPr>
      </w:pPr>
      <w:r w:rsidRPr="00011086">
        <w:rPr>
          <w:rFonts w:ascii="Arial" w:hAnsi="Arial" w:cs="Arial"/>
          <w:b/>
          <w:sz w:val="22"/>
          <w:szCs w:val="22"/>
        </w:rPr>
        <w:t>3. Zvýšiť ekologické povedomie miestnych obyvateľov a zlepšiť spoluprácu s vlastníkmi a správcami pozemkov pri ochrane vtáctva</w:t>
      </w:r>
      <w:r w:rsidR="0064703D">
        <w:rPr>
          <w:rFonts w:ascii="Arial" w:hAnsi="Arial" w:cs="Arial"/>
          <w:b/>
          <w:sz w:val="22"/>
          <w:szCs w:val="22"/>
        </w:rPr>
        <w:t>.</w:t>
      </w:r>
      <w:r w:rsidRPr="00011086">
        <w:rPr>
          <w:rFonts w:ascii="Arial" w:hAnsi="Arial" w:cs="Arial"/>
          <w:b/>
          <w:sz w:val="22"/>
          <w:szCs w:val="22"/>
        </w:rPr>
        <w:t xml:space="preserve"> </w:t>
      </w:r>
    </w:p>
    <w:p w:rsidR="00D979C2" w:rsidRDefault="00D979C2" w:rsidP="006E39DA">
      <w:pPr>
        <w:pStyle w:val="Default"/>
        <w:jc w:val="both"/>
        <w:rPr>
          <w:rFonts w:ascii="Arial" w:hAnsi="Arial" w:cs="Arial"/>
          <w:sz w:val="22"/>
          <w:szCs w:val="22"/>
          <w:u w:val="single"/>
        </w:rPr>
      </w:pPr>
    </w:p>
    <w:p w:rsidR="00F116A3" w:rsidRPr="00AB67E1" w:rsidRDefault="00F116A3" w:rsidP="006E39DA">
      <w:pPr>
        <w:pStyle w:val="Default"/>
        <w:jc w:val="both"/>
        <w:rPr>
          <w:rFonts w:ascii="Arial" w:hAnsi="Arial" w:cs="Arial"/>
          <w:sz w:val="22"/>
          <w:szCs w:val="22"/>
          <w:u w:val="single"/>
        </w:rPr>
      </w:pPr>
      <w:r w:rsidRPr="00AB67E1">
        <w:rPr>
          <w:rFonts w:ascii="Arial" w:hAnsi="Arial" w:cs="Arial"/>
          <w:sz w:val="22"/>
          <w:szCs w:val="22"/>
          <w:u w:val="single"/>
        </w:rPr>
        <w:t>Limitujúce faktory</w:t>
      </w:r>
    </w:p>
    <w:p w:rsidR="00F116A3" w:rsidRPr="00AB67E1" w:rsidRDefault="00F116A3" w:rsidP="006E39DA">
      <w:pPr>
        <w:pStyle w:val="Default"/>
        <w:jc w:val="both"/>
        <w:rPr>
          <w:rFonts w:ascii="Arial" w:hAnsi="Arial" w:cs="Arial"/>
          <w:sz w:val="22"/>
          <w:szCs w:val="22"/>
          <w:u w:val="single"/>
        </w:rPr>
      </w:pPr>
    </w:p>
    <w:p w:rsidR="00F116A3" w:rsidRPr="00AB67E1" w:rsidRDefault="00F116A3" w:rsidP="006E39DA">
      <w:pPr>
        <w:pStyle w:val="Default"/>
        <w:jc w:val="both"/>
        <w:rPr>
          <w:rFonts w:ascii="Arial" w:hAnsi="Arial" w:cs="Arial"/>
          <w:i/>
          <w:sz w:val="22"/>
          <w:szCs w:val="22"/>
        </w:rPr>
      </w:pPr>
      <w:r w:rsidRPr="00AB67E1">
        <w:rPr>
          <w:rFonts w:ascii="Arial" w:hAnsi="Arial" w:cs="Arial"/>
          <w:i/>
          <w:sz w:val="22"/>
          <w:szCs w:val="22"/>
        </w:rPr>
        <w:t>Vnútorné prírodné faktory</w:t>
      </w:r>
    </w:p>
    <w:p w:rsidR="00F116A3" w:rsidRPr="00AB67E1" w:rsidRDefault="00F116A3" w:rsidP="006E39DA">
      <w:pPr>
        <w:pStyle w:val="Default"/>
        <w:jc w:val="both"/>
        <w:rPr>
          <w:rFonts w:ascii="Arial" w:hAnsi="Arial" w:cs="Arial"/>
          <w:i/>
          <w:sz w:val="22"/>
          <w:szCs w:val="22"/>
        </w:rPr>
      </w:pPr>
    </w:p>
    <w:p w:rsidR="00F116A3" w:rsidRPr="00AB67E1" w:rsidRDefault="00F116A3" w:rsidP="006E39DA">
      <w:pPr>
        <w:pStyle w:val="Default"/>
        <w:jc w:val="both"/>
        <w:rPr>
          <w:rFonts w:ascii="Arial" w:hAnsi="Arial" w:cs="Arial"/>
          <w:sz w:val="22"/>
          <w:szCs w:val="22"/>
        </w:rPr>
      </w:pPr>
      <w:r w:rsidRPr="00AB67E1">
        <w:rPr>
          <w:rFonts w:ascii="Arial" w:hAnsi="Arial" w:cs="Arial"/>
          <w:sz w:val="22"/>
          <w:szCs w:val="22"/>
        </w:rPr>
        <w:t>Vo vzťahu k cieľu 1. a</w:t>
      </w:r>
      <w:r w:rsidR="00D00CA1" w:rsidRPr="00AB67E1">
        <w:rPr>
          <w:rFonts w:ascii="Arial" w:hAnsi="Arial" w:cs="Arial"/>
          <w:sz w:val="22"/>
          <w:szCs w:val="22"/>
        </w:rPr>
        <w:t> </w:t>
      </w:r>
      <w:r w:rsidRPr="00AB67E1">
        <w:rPr>
          <w:rFonts w:ascii="Arial" w:hAnsi="Arial" w:cs="Arial"/>
          <w:sz w:val="22"/>
          <w:szCs w:val="22"/>
        </w:rPr>
        <w:t>2</w:t>
      </w:r>
      <w:r w:rsidR="00D00CA1" w:rsidRPr="00AB67E1">
        <w:rPr>
          <w:rFonts w:ascii="Arial" w:hAnsi="Arial" w:cs="Arial"/>
          <w:sz w:val="22"/>
          <w:szCs w:val="22"/>
        </w:rPr>
        <w:t>.</w:t>
      </w:r>
      <w:r w:rsidRPr="00AB67E1">
        <w:rPr>
          <w:rFonts w:ascii="Arial" w:hAnsi="Arial" w:cs="Arial"/>
          <w:sz w:val="22"/>
          <w:szCs w:val="22"/>
        </w:rPr>
        <w:t xml:space="preserve"> sú limitujúcimi faktormi pre</w:t>
      </w:r>
      <w:r w:rsidR="000D3DA7" w:rsidRPr="00AB67E1">
        <w:rPr>
          <w:rFonts w:ascii="Arial" w:hAnsi="Arial" w:cs="Arial"/>
          <w:sz w:val="22"/>
          <w:szCs w:val="22"/>
        </w:rPr>
        <w:t>dovšetkým prirodzená sukcesia</w:t>
      </w:r>
      <w:r w:rsidR="00F63159" w:rsidRPr="00AB67E1">
        <w:rPr>
          <w:rFonts w:ascii="Arial" w:hAnsi="Arial" w:cs="Arial"/>
          <w:sz w:val="22"/>
          <w:szCs w:val="22"/>
        </w:rPr>
        <w:t xml:space="preserve"> a medzidruhová kompetícia.</w:t>
      </w:r>
      <w:r w:rsidRPr="00AB67E1">
        <w:rPr>
          <w:rFonts w:ascii="Arial" w:hAnsi="Arial" w:cs="Arial"/>
          <w:sz w:val="22"/>
          <w:szCs w:val="22"/>
        </w:rPr>
        <w:t xml:space="preserve"> </w:t>
      </w:r>
    </w:p>
    <w:p w:rsidR="00F63159" w:rsidRDefault="00F116A3" w:rsidP="006E39DA">
      <w:pPr>
        <w:pStyle w:val="Default"/>
        <w:jc w:val="both"/>
        <w:rPr>
          <w:rFonts w:ascii="Arial" w:hAnsi="Arial" w:cs="Arial"/>
          <w:sz w:val="22"/>
          <w:szCs w:val="22"/>
        </w:rPr>
      </w:pPr>
      <w:r w:rsidRPr="00011086">
        <w:rPr>
          <w:rFonts w:ascii="Arial" w:hAnsi="Arial" w:cs="Arial"/>
          <w:b/>
          <w:sz w:val="22"/>
          <w:szCs w:val="22"/>
        </w:rPr>
        <w:t>Prirodzená sukcesia</w:t>
      </w:r>
      <w:r w:rsidRPr="00AB67E1">
        <w:rPr>
          <w:rFonts w:ascii="Arial" w:hAnsi="Arial" w:cs="Arial"/>
          <w:sz w:val="22"/>
          <w:szCs w:val="22"/>
        </w:rPr>
        <w:t xml:space="preserve"> je faktor, ktorý je potrebné pri snahe o dosiahnutie cieľov</w:t>
      </w:r>
      <w:r w:rsidR="00D00CA1" w:rsidRPr="00AB67E1">
        <w:rPr>
          <w:rFonts w:ascii="Arial" w:hAnsi="Arial" w:cs="Arial"/>
          <w:sz w:val="22"/>
          <w:szCs w:val="22"/>
        </w:rPr>
        <w:t xml:space="preserve"> </w:t>
      </w:r>
      <w:r w:rsidRPr="00AB67E1">
        <w:rPr>
          <w:rFonts w:ascii="Arial" w:hAnsi="Arial" w:cs="Arial"/>
          <w:sz w:val="22"/>
          <w:szCs w:val="22"/>
        </w:rPr>
        <w:t>1. a</w:t>
      </w:r>
      <w:r w:rsidR="00D00CA1" w:rsidRPr="00AB67E1">
        <w:rPr>
          <w:rFonts w:ascii="Arial" w:hAnsi="Arial" w:cs="Arial"/>
          <w:sz w:val="22"/>
          <w:szCs w:val="22"/>
        </w:rPr>
        <w:t> </w:t>
      </w:r>
      <w:r w:rsidRPr="00AB67E1">
        <w:rPr>
          <w:rFonts w:ascii="Arial" w:hAnsi="Arial" w:cs="Arial"/>
          <w:sz w:val="22"/>
          <w:szCs w:val="22"/>
        </w:rPr>
        <w:t>2</w:t>
      </w:r>
      <w:r w:rsidR="00D00CA1" w:rsidRPr="00AB67E1">
        <w:rPr>
          <w:rFonts w:ascii="Arial" w:hAnsi="Arial" w:cs="Arial"/>
          <w:sz w:val="22"/>
          <w:szCs w:val="22"/>
        </w:rPr>
        <w:t>.</w:t>
      </w:r>
      <w:r w:rsidRPr="00AB67E1">
        <w:rPr>
          <w:rFonts w:ascii="Arial" w:hAnsi="Arial" w:cs="Arial"/>
          <w:sz w:val="22"/>
          <w:szCs w:val="22"/>
        </w:rPr>
        <w:t xml:space="preserve"> brať najviac </w:t>
      </w:r>
      <w:r w:rsidR="0064703D">
        <w:rPr>
          <w:rFonts w:ascii="Arial" w:hAnsi="Arial" w:cs="Arial"/>
          <w:sz w:val="22"/>
          <w:szCs w:val="22"/>
        </w:rPr>
        <w:t>do</w:t>
      </w:r>
      <w:r w:rsidRPr="00AB67E1">
        <w:rPr>
          <w:rFonts w:ascii="Arial" w:hAnsi="Arial" w:cs="Arial"/>
          <w:sz w:val="22"/>
          <w:szCs w:val="22"/>
        </w:rPr>
        <w:t xml:space="preserve"> úvah</w:t>
      </w:r>
      <w:r w:rsidR="0064703D">
        <w:rPr>
          <w:rFonts w:ascii="Arial" w:hAnsi="Arial" w:cs="Arial"/>
          <w:sz w:val="22"/>
          <w:szCs w:val="22"/>
        </w:rPr>
        <w:t>y</w:t>
      </w:r>
      <w:r w:rsidRPr="00AB67E1">
        <w:rPr>
          <w:rFonts w:ascii="Arial" w:hAnsi="Arial" w:cs="Arial"/>
          <w:sz w:val="22"/>
          <w:szCs w:val="22"/>
        </w:rPr>
        <w:t xml:space="preserve">. </w:t>
      </w:r>
      <w:r w:rsidR="000C0C9B" w:rsidRPr="00AB67E1">
        <w:rPr>
          <w:rFonts w:ascii="Arial" w:hAnsi="Arial" w:cs="Arial"/>
          <w:sz w:val="22"/>
          <w:szCs w:val="22"/>
        </w:rPr>
        <w:t>A</w:t>
      </w:r>
      <w:r w:rsidRPr="00AB67E1">
        <w:rPr>
          <w:rFonts w:ascii="Arial" w:hAnsi="Arial" w:cs="Arial"/>
          <w:sz w:val="22"/>
          <w:szCs w:val="22"/>
        </w:rPr>
        <w:t xml:space="preserve">bsencia manažmentu </w:t>
      </w:r>
      <w:r w:rsidR="000D3DA7" w:rsidRPr="00AB67E1">
        <w:rPr>
          <w:rFonts w:ascii="Arial" w:hAnsi="Arial" w:cs="Arial"/>
          <w:sz w:val="22"/>
          <w:szCs w:val="22"/>
        </w:rPr>
        <w:t>V</w:t>
      </w:r>
      <w:r w:rsidRPr="00AB67E1">
        <w:rPr>
          <w:rFonts w:ascii="Arial" w:hAnsi="Arial" w:cs="Arial"/>
          <w:sz w:val="22"/>
          <w:szCs w:val="22"/>
        </w:rPr>
        <w:t>táč</w:t>
      </w:r>
      <w:r w:rsidR="000D3DA7" w:rsidRPr="00AB67E1">
        <w:rPr>
          <w:rFonts w:ascii="Arial" w:hAnsi="Arial" w:cs="Arial"/>
          <w:sz w:val="22"/>
          <w:szCs w:val="22"/>
        </w:rPr>
        <w:t>ieho</w:t>
      </w:r>
      <w:r w:rsidRPr="00AB67E1">
        <w:rPr>
          <w:rFonts w:ascii="Arial" w:hAnsi="Arial" w:cs="Arial"/>
          <w:sz w:val="22"/>
          <w:szCs w:val="22"/>
        </w:rPr>
        <w:t xml:space="preserve"> ostrov</w:t>
      </w:r>
      <w:r w:rsidR="000D3DA7" w:rsidRPr="00AB67E1">
        <w:rPr>
          <w:rFonts w:ascii="Arial" w:hAnsi="Arial" w:cs="Arial"/>
          <w:sz w:val="22"/>
          <w:szCs w:val="22"/>
        </w:rPr>
        <w:t>a</w:t>
      </w:r>
      <w:r w:rsidRPr="00AB67E1">
        <w:rPr>
          <w:rFonts w:ascii="Arial" w:hAnsi="Arial" w:cs="Arial"/>
          <w:sz w:val="22"/>
          <w:szCs w:val="22"/>
        </w:rPr>
        <w:t xml:space="preserve"> s hniezdn</w:t>
      </w:r>
      <w:r w:rsidR="000D3DA7" w:rsidRPr="00AB67E1">
        <w:rPr>
          <w:rFonts w:ascii="Arial" w:hAnsi="Arial" w:cs="Arial"/>
          <w:sz w:val="22"/>
          <w:szCs w:val="22"/>
        </w:rPr>
        <w:t>ou</w:t>
      </w:r>
      <w:r w:rsidRPr="00AB67E1">
        <w:rPr>
          <w:rFonts w:ascii="Arial" w:hAnsi="Arial" w:cs="Arial"/>
          <w:sz w:val="22"/>
          <w:szCs w:val="22"/>
        </w:rPr>
        <w:t xml:space="preserve"> kolón</w:t>
      </w:r>
      <w:r w:rsidR="000D3DA7" w:rsidRPr="00AB67E1">
        <w:rPr>
          <w:rFonts w:ascii="Arial" w:hAnsi="Arial" w:cs="Arial"/>
          <w:sz w:val="22"/>
          <w:szCs w:val="22"/>
        </w:rPr>
        <w:t>iou</w:t>
      </w:r>
      <w:r w:rsidRPr="00AB67E1">
        <w:rPr>
          <w:rFonts w:ascii="Arial" w:hAnsi="Arial" w:cs="Arial"/>
          <w:sz w:val="22"/>
          <w:szCs w:val="22"/>
        </w:rPr>
        <w:t xml:space="preserve"> rybára riečneho</w:t>
      </w:r>
      <w:r w:rsidR="000D3DA7" w:rsidRPr="00AB67E1">
        <w:rPr>
          <w:rFonts w:ascii="Arial" w:hAnsi="Arial" w:cs="Arial"/>
          <w:sz w:val="22"/>
          <w:szCs w:val="22"/>
        </w:rPr>
        <w:t xml:space="preserve"> a čajky čiernohlavej</w:t>
      </w:r>
      <w:r w:rsidRPr="00AB67E1">
        <w:rPr>
          <w:rFonts w:ascii="Arial" w:hAnsi="Arial" w:cs="Arial"/>
          <w:sz w:val="22"/>
          <w:szCs w:val="22"/>
        </w:rPr>
        <w:t xml:space="preserve"> a</w:t>
      </w:r>
      <w:r w:rsidR="000D3DA7" w:rsidRPr="00AB67E1">
        <w:rPr>
          <w:rFonts w:ascii="Arial" w:hAnsi="Arial" w:cs="Arial"/>
          <w:sz w:val="22"/>
          <w:szCs w:val="22"/>
        </w:rPr>
        <w:t xml:space="preserve"> jeho</w:t>
      </w:r>
      <w:r w:rsidRPr="00AB67E1">
        <w:rPr>
          <w:rFonts w:ascii="Arial" w:hAnsi="Arial" w:cs="Arial"/>
          <w:sz w:val="22"/>
          <w:szCs w:val="22"/>
        </w:rPr>
        <w:t xml:space="preserve"> ponechanie bez starostlivosti vedie </w:t>
      </w:r>
      <w:r w:rsidR="000D3DA7" w:rsidRPr="00AB67E1">
        <w:rPr>
          <w:rFonts w:ascii="Arial" w:hAnsi="Arial" w:cs="Arial"/>
          <w:sz w:val="22"/>
          <w:szCs w:val="22"/>
        </w:rPr>
        <w:t>k</w:t>
      </w:r>
      <w:r w:rsidRPr="00AB67E1">
        <w:rPr>
          <w:rFonts w:ascii="Arial" w:hAnsi="Arial" w:cs="Arial"/>
          <w:sz w:val="22"/>
          <w:szCs w:val="22"/>
        </w:rPr>
        <w:t> súvislému zárastu rastlinami v prípade, že nie je substrát ostro</w:t>
      </w:r>
      <w:r w:rsidR="000D3DA7" w:rsidRPr="00AB67E1">
        <w:rPr>
          <w:rFonts w:ascii="Arial" w:hAnsi="Arial" w:cs="Arial"/>
          <w:sz w:val="22"/>
          <w:szCs w:val="22"/>
        </w:rPr>
        <w:t>va</w:t>
      </w:r>
      <w:r w:rsidRPr="00AB67E1">
        <w:rPr>
          <w:rFonts w:ascii="Arial" w:hAnsi="Arial" w:cs="Arial"/>
          <w:sz w:val="22"/>
          <w:szCs w:val="22"/>
        </w:rPr>
        <w:t xml:space="preserve"> špeciálne upravený</w:t>
      </w:r>
      <w:r w:rsidR="00FD5D1D">
        <w:rPr>
          <w:rFonts w:ascii="Arial" w:hAnsi="Arial" w:cs="Arial"/>
          <w:sz w:val="22"/>
          <w:szCs w:val="22"/>
        </w:rPr>
        <w:t xml:space="preserve"> pomocou vhodných technických opatrení</w:t>
      </w:r>
      <w:r w:rsidR="000C0C9B" w:rsidRPr="00AB67E1">
        <w:rPr>
          <w:rFonts w:ascii="Arial" w:hAnsi="Arial" w:cs="Arial"/>
          <w:sz w:val="22"/>
          <w:szCs w:val="22"/>
        </w:rPr>
        <w:t xml:space="preserve">. </w:t>
      </w:r>
      <w:r w:rsidR="000D3DA7" w:rsidRPr="00AB67E1">
        <w:rPr>
          <w:rFonts w:ascii="Arial" w:hAnsi="Arial" w:cs="Arial"/>
          <w:sz w:val="22"/>
          <w:szCs w:val="22"/>
        </w:rPr>
        <w:t>To</w:t>
      </w:r>
      <w:r w:rsidRPr="00AB67E1">
        <w:rPr>
          <w:rFonts w:ascii="Arial" w:hAnsi="Arial" w:cs="Arial"/>
          <w:sz w:val="22"/>
          <w:szCs w:val="22"/>
        </w:rPr>
        <w:t xml:space="preserve"> by </w:t>
      </w:r>
      <w:r w:rsidR="000D3DA7" w:rsidRPr="00AB67E1">
        <w:rPr>
          <w:rFonts w:ascii="Arial" w:hAnsi="Arial" w:cs="Arial"/>
          <w:sz w:val="22"/>
          <w:szCs w:val="22"/>
        </w:rPr>
        <w:t>v horizonte pár rokov</w:t>
      </w:r>
      <w:r w:rsidRPr="00AB67E1">
        <w:rPr>
          <w:rFonts w:ascii="Arial" w:hAnsi="Arial" w:cs="Arial"/>
          <w:sz w:val="22"/>
          <w:szCs w:val="22"/>
        </w:rPr>
        <w:t xml:space="preserve"> viedlo k rýchlemu poklesu hniezdnej populácie rybára riečneho</w:t>
      </w:r>
      <w:r w:rsidR="000D3DA7" w:rsidRPr="00AB67E1">
        <w:rPr>
          <w:rFonts w:ascii="Arial" w:hAnsi="Arial" w:cs="Arial"/>
          <w:sz w:val="22"/>
          <w:szCs w:val="22"/>
        </w:rPr>
        <w:t xml:space="preserve"> aj čajky čiernohlavej</w:t>
      </w:r>
      <w:r w:rsidRPr="00AB67E1">
        <w:rPr>
          <w:rFonts w:ascii="Arial" w:hAnsi="Arial" w:cs="Arial"/>
          <w:sz w:val="22"/>
          <w:szCs w:val="22"/>
        </w:rPr>
        <w:t xml:space="preserve"> a</w:t>
      </w:r>
      <w:r w:rsidR="000D3DA7" w:rsidRPr="00AB67E1">
        <w:rPr>
          <w:rFonts w:ascii="Arial" w:hAnsi="Arial" w:cs="Arial"/>
          <w:sz w:val="22"/>
          <w:szCs w:val="22"/>
        </w:rPr>
        <w:t> náprava zanedbaného biotopu by bola niekoľkonásobne náročnejšia</w:t>
      </w:r>
      <w:r w:rsidR="007C760E" w:rsidRPr="00AB67E1">
        <w:rPr>
          <w:rFonts w:ascii="Arial" w:hAnsi="Arial" w:cs="Arial"/>
          <w:sz w:val="22"/>
          <w:szCs w:val="22"/>
        </w:rPr>
        <w:t>,</w:t>
      </w:r>
      <w:r w:rsidR="000D3DA7" w:rsidRPr="00AB67E1">
        <w:rPr>
          <w:rFonts w:ascii="Arial" w:hAnsi="Arial" w:cs="Arial"/>
          <w:sz w:val="22"/>
          <w:szCs w:val="22"/>
        </w:rPr>
        <w:t xml:space="preserve"> ako pri pravidelnom každoročnom manažmente.</w:t>
      </w:r>
      <w:r w:rsidRPr="00AB67E1">
        <w:rPr>
          <w:rFonts w:ascii="Arial" w:hAnsi="Arial" w:cs="Arial"/>
          <w:sz w:val="22"/>
          <w:szCs w:val="22"/>
        </w:rPr>
        <w:t xml:space="preserve"> Nakoľko sa </w:t>
      </w:r>
      <w:r w:rsidR="000D3DA7" w:rsidRPr="00AB67E1">
        <w:rPr>
          <w:rFonts w:ascii="Arial" w:hAnsi="Arial" w:cs="Arial"/>
          <w:sz w:val="22"/>
          <w:szCs w:val="22"/>
        </w:rPr>
        <w:t xml:space="preserve">na VN Sĺňava ani </w:t>
      </w:r>
      <w:r w:rsidR="00CD0752" w:rsidRPr="00AB67E1">
        <w:rPr>
          <w:rFonts w:ascii="Arial" w:hAnsi="Arial" w:cs="Arial"/>
          <w:sz w:val="22"/>
          <w:szCs w:val="22"/>
        </w:rPr>
        <w:t xml:space="preserve">na </w:t>
      </w:r>
      <w:r w:rsidR="000D3DA7" w:rsidRPr="00AB67E1">
        <w:rPr>
          <w:rFonts w:ascii="Arial" w:hAnsi="Arial" w:cs="Arial"/>
          <w:sz w:val="22"/>
          <w:szCs w:val="22"/>
        </w:rPr>
        <w:t>priľahlom</w:t>
      </w:r>
      <w:r w:rsidRPr="00AB67E1">
        <w:rPr>
          <w:rFonts w:ascii="Arial" w:hAnsi="Arial" w:cs="Arial"/>
          <w:sz w:val="22"/>
          <w:szCs w:val="22"/>
        </w:rPr>
        <w:t xml:space="preserve"> koryte Váhu nenachádzajú žiadne náhradné hniezdne ostrovy, je potrebné prirodzenú sukcesiu správne cielenými opatreniami blokovať. Jednou z možností je pravidelné každoročné odstránenie vegetácie z ostrovov a </w:t>
      </w:r>
      <w:r w:rsidR="000D3DA7" w:rsidRPr="00AB67E1">
        <w:rPr>
          <w:rFonts w:ascii="Arial" w:hAnsi="Arial" w:cs="Arial"/>
          <w:sz w:val="22"/>
          <w:szCs w:val="22"/>
        </w:rPr>
        <w:t>jeho</w:t>
      </w:r>
      <w:r w:rsidRPr="00AB67E1">
        <w:rPr>
          <w:rFonts w:ascii="Arial" w:hAnsi="Arial" w:cs="Arial"/>
          <w:sz w:val="22"/>
          <w:szCs w:val="22"/>
        </w:rPr>
        <w:t xml:space="preserve"> úprava až po štrkový substrát. Druhou nákladnejšou možnosťou je úprava povrchu položením </w:t>
      </w:r>
      <w:r w:rsidR="00F066B4">
        <w:rPr>
          <w:rFonts w:ascii="Arial" w:hAnsi="Arial" w:cs="Arial"/>
          <w:sz w:val="22"/>
          <w:szCs w:val="22"/>
        </w:rPr>
        <w:t>nepriepustnej vrstvy</w:t>
      </w:r>
      <w:r w:rsidRPr="00AB67E1">
        <w:rPr>
          <w:rFonts w:ascii="Arial" w:hAnsi="Arial" w:cs="Arial"/>
          <w:sz w:val="22"/>
          <w:szCs w:val="22"/>
        </w:rPr>
        <w:t xml:space="preserve"> na</w:t>
      </w:r>
      <w:r w:rsidR="000D3DA7" w:rsidRPr="00AB67E1">
        <w:rPr>
          <w:rFonts w:ascii="Arial" w:hAnsi="Arial" w:cs="Arial"/>
          <w:sz w:val="22"/>
          <w:szCs w:val="22"/>
        </w:rPr>
        <w:t xml:space="preserve"> vybrané časti</w:t>
      </w:r>
      <w:r w:rsidRPr="00AB67E1">
        <w:rPr>
          <w:rFonts w:ascii="Arial" w:hAnsi="Arial" w:cs="Arial"/>
          <w:sz w:val="22"/>
          <w:szCs w:val="22"/>
        </w:rPr>
        <w:t xml:space="preserve"> </w:t>
      </w:r>
      <w:r w:rsidR="008D5164" w:rsidRPr="00AB67E1">
        <w:rPr>
          <w:rFonts w:ascii="Arial" w:hAnsi="Arial" w:cs="Arial"/>
          <w:sz w:val="22"/>
          <w:szCs w:val="22"/>
        </w:rPr>
        <w:t xml:space="preserve">Vtáčieho </w:t>
      </w:r>
      <w:r w:rsidRPr="00AB67E1">
        <w:rPr>
          <w:rFonts w:ascii="Arial" w:hAnsi="Arial" w:cs="Arial"/>
          <w:sz w:val="22"/>
          <w:szCs w:val="22"/>
        </w:rPr>
        <w:t xml:space="preserve">ostrova a pokrytie tejto </w:t>
      </w:r>
      <w:r w:rsidR="00F066B4">
        <w:rPr>
          <w:rFonts w:ascii="Arial" w:hAnsi="Arial" w:cs="Arial"/>
          <w:sz w:val="22"/>
          <w:szCs w:val="22"/>
        </w:rPr>
        <w:t>vrstvy</w:t>
      </w:r>
      <w:r w:rsidR="00F066B4" w:rsidRPr="00AB67E1">
        <w:rPr>
          <w:rFonts w:ascii="Arial" w:hAnsi="Arial" w:cs="Arial"/>
          <w:sz w:val="22"/>
          <w:szCs w:val="22"/>
        </w:rPr>
        <w:t xml:space="preserve"> </w:t>
      </w:r>
      <w:r w:rsidRPr="00AB67E1">
        <w:rPr>
          <w:rFonts w:ascii="Arial" w:hAnsi="Arial" w:cs="Arial"/>
          <w:sz w:val="22"/>
          <w:szCs w:val="22"/>
        </w:rPr>
        <w:t>štrkom, ktorý bude rýchlo presychať</w:t>
      </w:r>
      <w:r w:rsidR="00CD0752" w:rsidRPr="00AB67E1">
        <w:rPr>
          <w:rFonts w:ascii="Arial" w:hAnsi="Arial" w:cs="Arial"/>
          <w:sz w:val="22"/>
          <w:szCs w:val="22"/>
        </w:rPr>
        <w:t>,</w:t>
      </w:r>
      <w:r w:rsidR="000D3DA7" w:rsidRPr="00AB67E1">
        <w:rPr>
          <w:rFonts w:ascii="Arial" w:hAnsi="Arial" w:cs="Arial"/>
          <w:sz w:val="22"/>
          <w:szCs w:val="22"/>
        </w:rPr>
        <w:t xml:space="preserve"> čo spôsobí, že rastliny bez prístupu k podzemnej vode neprežijú.</w:t>
      </w:r>
      <w:r w:rsidRPr="00AB67E1">
        <w:rPr>
          <w:rFonts w:ascii="Arial" w:hAnsi="Arial" w:cs="Arial"/>
          <w:sz w:val="22"/>
          <w:szCs w:val="22"/>
        </w:rPr>
        <w:t xml:space="preserve"> Takýto manažment by sa mal vykonávať predovšetkým </w:t>
      </w:r>
      <w:r w:rsidR="00E02D58">
        <w:rPr>
          <w:rFonts w:ascii="Arial" w:hAnsi="Arial" w:cs="Arial"/>
          <w:sz w:val="22"/>
          <w:szCs w:val="22"/>
        </w:rPr>
        <w:br/>
      </w:r>
      <w:r w:rsidRPr="00AB67E1">
        <w:rPr>
          <w:rFonts w:ascii="Arial" w:hAnsi="Arial" w:cs="Arial"/>
          <w:sz w:val="22"/>
          <w:szCs w:val="22"/>
        </w:rPr>
        <w:t>na hn</w:t>
      </w:r>
      <w:r w:rsidR="000D3DA7" w:rsidRPr="00AB67E1">
        <w:rPr>
          <w:rFonts w:ascii="Arial" w:hAnsi="Arial" w:cs="Arial"/>
          <w:sz w:val="22"/>
          <w:szCs w:val="22"/>
        </w:rPr>
        <w:t>iezdiskách rybára riečneho</w:t>
      </w:r>
      <w:r w:rsidR="000C0C9B" w:rsidRPr="00AB67E1">
        <w:rPr>
          <w:rFonts w:ascii="Arial" w:hAnsi="Arial" w:cs="Arial"/>
          <w:sz w:val="22"/>
          <w:szCs w:val="22"/>
        </w:rPr>
        <w:t>.</w:t>
      </w:r>
      <w:r w:rsidR="000D3DA7" w:rsidRPr="00AB67E1">
        <w:rPr>
          <w:rFonts w:ascii="Arial" w:hAnsi="Arial" w:cs="Arial"/>
          <w:sz w:val="22"/>
          <w:szCs w:val="22"/>
        </w:rPr>
        <w:t xml:space="preserve"> </w:t>
      </w:r>
      <w:r w:rsidR="000C0C9B" w:rsidRPr="00AB67E1">
        <w:rPr>
          <w:rFonts w:ascii="Arial" w:hAnsi="Arial" w:cs="Arial"/>
          <w:sz w:val="22"/>
          <w:szCs w:val="22"/>
        </w:rPr>
        <w:t>Č</w:t>
      </w:r>
      <w:r w:rsidR="000D3DA7" w:rsidRPr="00AB67E1">
        <w:rPr>
          <w:rFonts w:ascii="Arial" w:hAnsi="Arial" w:cs="Arial"/>
          <w:sz w:val="22"/>
          <w:szCs w:val="22"/>
        </w:rPr>
        <w:t>aj</w:t>
      </w:r>
      <w:r w:rsidRPr="00AB67E1">
        <w:rPr>
          <w:rFonts w:ascii="Arial" w:hAnsi="Arial" w:cs="Arial"/>
          <w:sz w:val="22"/>
          <w:szCs w:val="22"/>
        </w:rPr>
        <w:t>k</w:t>
      </w:r>
      <w:r w:rsidR="000D3DA7" w:rsidRPr="00AB67E1">
        <w:rPr>
          <w:rFonts w:ascii="Arial" w:hAnsi="Arial" w:cs="Arial"/>
          <w:sz w:val="22"/>
          <w:szCs w:val="22"/>
        </w:rPr>
        <w:t>a čiernohlavá potrebuje riedky a nízkosteb</w:t>
      </w:r>
      <w:r w:rsidR="006817A4">
        <w:rPr>
          <w:rFonts w:ascii="Arial" w:hAnsi="Arial" w:cs="Arial"/>
          <w:sz w:val="22"/>
          <w:szCs w:val="22"/>
        </w:rPr>
        <w:t>lový</w:t>
      </w:r>
      <w:r w:rsidR="000D3DA7" w:rsidRPr="00AB67E1">
        <w:rPr>
          <w:rFonts w:ascii="Arial" w:hAnsi="Arial" w:cs="Arial"/>
          <w:sz w:val="22"/>
          <w:szCs w:val="22"/>
        </w:rPr>
        <w:t xml:space="preserve"> zárast, ktorý by mal pokrývať zvyšok ostrova</w:t>
      </w:r>
      <w:r w:rsidRPr="00AB67E1">
        <w:rPr>
          <w:rFonts w:ascii="Arial" w:hAnsi="Arial" w:cs="Arial"/>
          <w:sz w:val="22"/>
          <w:szCs w:val="22"/>
        </w:rPr>
        <w:t>.</w:t>
      </w:r>
      <w:r w:rsidR="000D3DA7" w:rsidRPr="00AB67E1">
        <w:rPr>
          <w:rFonts w:ascii="Arial" w:hAnsi="Arial" w:cs="Arial"/>
          <w:sz w:val="22"/>
          <w:szCs w:val="22"/>
        </w:rPr>
        <w:t xml:space="preserve"> Pri dostatku hniezdnych možností pre čajku smejivú</w:t>
      </w:r>
      <w:r w:rsidR="008F45C1" w:rsidRPr="00AB67E1">
        <w:rPr>
          <w:rFonts w:ascii="Arial" w:hAnsi="Arial" w:cs="Arial"/>
          <w:sz w:val="22"/>
          <w:szCs w:val="22"/>
        </w:rPr>
        <w:t xml:space="preserve"> nedochádza k vytláčaniu rybárov riečnych </w:t>
      </w:r>
      <w:r w:rsidR="0064703D">
        <w:rPr>
          <w:rFonts w:ascii="Arial" w:hAnsi="Arial" w:cs="Arial"/>
          <w:sz w:val="22"/>
          <w:szCs w:val="22"/>
        </w:rPr>
        <w:t xml:space="preserve">na </w:t>
      </w:r>
      <w:r w:rsidR="008F45C1" w:rsidRPr="00AB67E1">
        <w:rPr>
          <w:rFonts w:ascii="Arial" w:hAnsi="Arial" w:cs="Arial"/>
          <w:sz w:val="22"/>
          <w:szCs w:val="22"/>
        </w:rPr>
        <w:t>okrajové, menej vhodné časti ostrova.</w:t>
      </w:r>
    </w:p>
    <w:p w:rsidR="0064703D" w:rsidRPr="00AB67E1" w:rsidRDefault="0064703D" w:rsidP="006E39DA">
      <w:pPr>
        <w:pStyle w:val="Default"/>
        <w:jc w:val="both"/>
        <w:rPr>
          <w:rFonts w:ascii="Arial" w:hAnsi="Arial" w:cs="Arial"/>
          <w:sz w:val="22"/>
          <w:szCs w:val="22"/>
        </w:rPr>
      </w:pPr>
    </w:p>
    <w:p w:rsidR="00144B56" w:rsidRPr="00AB67E1" w:rsidRDefault="00F63159" w:rsidP="006E39DA">
      <w:pPr>
        <w:pStyle w:val="Default"/>
        <w:jc w:val="both"/>
        <w:rPr>
          <w:rFonts w:ascii="Arial" w:hAnsi="Arial" w:cs="Arial"/>
          <w:sz w:val="22"/>
          <w:szCs w:val="22"/>
        </w:rPr>
      </w:pPr>
      <w:r w:rsidRPr="00011086">
        <w:rPr>
          <w:rFonts w:ascii="Arial" w:hAnsi="Arial" w:cs="Arial"/>
          <w:b/>
          <w:sz w:val="22"/>
          <w:szCs w:val="22"/>
        </w:rPr>
        <w:t>Medzidruhová kompetícia</w:t>
      </w:r>
      <w:r w:rsidRPr="00AB67E1">
        <w:rPr>
          <w:rFonts w:ascii="Arial" w:hAnsi="Arial" w:cs="Arial"/>
          <w:sz w:val="22"/>
          <w:szCs w:val="22"/>
        </w:rPr>
        <w:t xml:space="preserve"> vplýva na hniezdenie aj hniezdnu úspešnosť všetkých kritériových druhov. Na rybára riečneho vplýva najviac </w:t>
      </w:r>
      <w:r w:rsidR="00454E89" w:rsidRPr="00AB67E1">
        <w:rPr>
          <w:rFonts w:ascii="Arial" w:hAnsi="Arial" w:cs="Arial"/>
          <w:sz w:val="22"/>
          <w:szCs w:val="22"/>
        </w:rPr>
        <w:t>kompetícia</w:t>
      </w:r>
      <w:r w:rsidRPr="00AB67E1">
        <w:rPr>
          <w:rFonts w:ascii="Arial" w:hAnsi="Arial" w:cs="Arial"/>
          <w:sz w:val="22"/>
          <w:szCs w:val="22"/>
        </w:rPr>
        <w:t xml:space="preserve"> s čajkou smejivou, nakoľko obsadzuje svoje hniezdne teritória skôr ako rybár</w:t>
      </w:r>
      <w:r w:rsidR="0064703D">
        <w:rPr>
          <w:rFonts w:ascii="Arial" w:hAnsi="Arial" w:cs="Arial"/>
          <w:sz w:val="22"/>
          <w:szCs w:val="22"/>
        </w:rPr>
        <w:t xml:space="preserve"> riečny</w:t>
      </w:r>
      <w:r w:rsidR="000111C8" w:rsidRPr="00AB67E1">
        <w:rPr>
          <w:rFonts w:ascii="Arial" w:hAnsi="Arial" w:cs="Arial"/>
          <w:sz w:val="22"/>
          <w:szCs w:val="22"/>
        </w:rPr>
        <w:t>. J</w:t>
      </w:r>
      <w:r w:rsidRPr="00AB67E1">
        <w:rPr>
          <w:rFonts w:ascii="Arial" w:hAnsi="Arial" w:cs="Arial"/>
          <w:sz w:val="22"/>
          <w:szCs w:val="22"/>
        </w:rPr>
        <w:t>e väčšia, silnejšia a aj agresívnejšia. Svoje hniezdne teritórium si bráni a vyháňa rybáre do neobsadených častí kolónie, ktoré sú však menej vhodné na hniezdenie. Preto treba zabezpečiť, aby mali oba druhy dostatok vhodného hniezdneho biotopu.</w:t>
      </w:r>
      <w:r w:rsidR="00454E89" w:rsidRPr="00AB67E1">
        <w:rPr>
          <w:rFonts w:ascii="Arial" w:hAnsi="Arial" w:cs="Arial"/>
          <w:sz w:val="22"/>
          <w:szCs w:val="22"/>
        </w:rPr>
        <w:t xml:space="preserve"> V rámci medzidruhových vzťahov týchto dvoch čajkovitých vtákov, negatívne pôsobí na hniezdnu úspešnosť rybárov aj </w:t>
      </w:r>
      <w:r w:rsidR="00F833DE" w:rsidRPr="00AB67E1">
        <w:rPr>
          <w:rFonts w:ascii="Arial" w:hAnsi="Arial" w:cs="Arial"/>
          <w:sz w:val="22"/>
          <w:szCs w:val="22"/>
        </w:rPr>
        <w:t xml:space="preserve">kleptoparazitizmus – teda kradnutie ulovenej potravy </w:t>
      </w:r>
      <w:r w:rsidR="007F02DC" w:rsidRPr="00AB67E1">
        <w:rPr>
          <w:rFonts w:ascii="Arial" w:hAnsi="Arial" w:cs="Arial"/>
          <w:sz w:val="22"/>
          <w:szCs w:val="22"/>
        </w:rPr>
        <w:t xml:space="preserve">jedincom </w:t>
      </w:r>
      <w:r w:rsidR="00F833DE" w:rsidRPr="00AB67E1">
        <w:rPr>
          <w:rFonts w:ascii="Arial" w:hAnsi="Arial" w:cs="Arial"/>
          <w:sz w:val="22"/>
          <w:szCs w:val="22"/>
        </w:rPr>
        <w:t>in</w:t>
      </w:r>
      <w:r w:rsidR="007F02DC" w:rsidRPr="00AB67E1">
        <w:rPr>
          <w:rFonts w:ascii="Arial" w:hAnsi="Arial" w:cs="Arial"/>
          <w:sz w:val="22"/>
          <w:szCs w:val="22"/>
        </w:rPr>
        <w:t>ého alebo rovnakého</w:t>
      </w:r>
      <w:r w:rsidR="00F833DE" w:rsidRPr="00AB67E1">
        <w:rPr>
          <w:rFonts w:ascii="Arial" w:hAnsi="Arial" w:cs="Arial"/>
          <w:sz w:val="22"/>
          <w:szCs w:val="22"/>
        </w:rPr>
        <w:t xml:space="preserve"> druh</w:t>
      </w:r>
      <w:r w:rsidR="007F02DC" w:rsidRPr="00AB67E1">
        <w:rPr>
          <w:rFonts w:ascii="Arial" w:hAnsi="Arial" w:cs="Arial"/>
          <w:sz w:val="22"/>
          <w:szCs w:val="22"/>
        </w:rPr>
        <w:t>u</w:t>
      </w:r>
      <w:r w:rsidR="00F833DE" w:rsidRPr="00AB67E1">
        <w:rPr>
          <w:rFonts w:ascii="Arial" w:hAnsi="Arial" w:cs="Arial"/>
          <w:sz w:val="22"/>
          <w:szCs w:val="22"/>
        </w:rPr>
        <w:t xml:space="preserve">. </w:t>
      </w:r>
      <w:r w:rsidR="007E23D0" w:rsidRPr="00AB67E1">
        <w:rPr>
          <w:rFonts w:ascii="Arial" w:hAnsi="Arial" w:cs="Arial"/>
          <w:sz w:val="22"/>
          <w:szCs w:val="22"/>
        </w:rPr>
        <w:t xml:space="preserve">Ďalším druhom, ktorý </w:t>
      </w:r>
      <w:r w:rsidR="00F833DE" w:rsidRPr="00AB67E1">
        <w:rPr>
          <w:rFonts w:ascii="Arial" w:hAnsi="Arial" w:cs="Arial"/>
          <w:sz w:val="22"/>
          <w:szCs w:val="22"/>
        </w:rPr>
        <w:t xml:space="preserve">negatívne </w:t>
      </w:r>
      <w:r w:rsidR="007E23D0" w:rsidRPr="00AB67E1">
        <w:rPr>
          <w:rFonts w:ascii="Arial" w:hAnsi="Arial" w:cs="Arial"/>
          <w:sz w:val="22"/>
          <w:szCs w:val="22"/>
        </w:rPr>
        <w:t xml:space="preserve">vplýva </w:t>
      </w:r>
      <w:r w:rsidR="00E02D58">
        <w:rPr>
          <w:rFonts w:ascii="Arial" w:hAnsi="Arial" w:cs="Arial"/>
          <w:sz w:val="22"/>
          <w:szCs w:val="22"/>
        </w:rPr>
        <w:br/>
      </w:r>
      <w:r w:rsidR="007E23D0" w:rsidRPr="00AB67E1">
        <w:rPr>
          <w:rFonts w:ascii="Arial" w:hAnsi="Arial" w:cs="Arial"/>
          <w:sz w:val="22"/>
          <w:szCs w:val="22"/>
        </w:rPr>
        <w:t>na úspešnosť hniezd</w:t>
      </w:r>
      <w:r w:rsidR="003745F7" w:rsidRPr="00AB67E1">
        <w:rPr>
          <w:rFonts w:ascii="Arial" w:hAnsi="Arial" w:cs="Arial"/>
          <w:sz w:val="22"/>
          <w:szCs w:val="22"/>
        </w:rPr>
        <w:t>en</w:t>
      </w:r>
      <w:r w:rsidR="007E23D0" w:rsidRPr="00AB67E1">
        <w:rPr>
          <w:rFonts w:ascii="Arial" w:hAnsi="Arial" w:cs="Arial"/>
          <w:sz w:val="22"/>
          <w:szCs w:val="22"/>
        </w:rPr>
        <w:t>ia rybára riečneho</w:t>
      </w:r>
      <w:r w:rsidR="00F833DE" w:rsidRPr="00AB67E1">
        <w:rPr>
          <w:rFonts w:ascii="Arial" w:hAnsi="Arial" w:cs="Arial"/>
          <w:sz w:val="22"/>
          <w:szCs w:val="22"/>
        </w:rPr>
        <w:t>,</w:t>
      </w:r>
      <w:r w:rsidR="007E23D0" w:rsidRPr="00AB67E1">
        <w:rPr>
          <w:rFonts w:ascii="Arial" w:hAnsi="Arial" w:cs="Arial"/>
          <w:sz w:val="22"/>
          <w:szCs w:val="22"/>
        </w:rPr>
        <w:t xml:space="preserve"> ale aj čajky čiernohlavej</w:t>
      </w:r>
      <w:r w:rsidR="00F833DE" w:rsidRPr="00AB67E1">
        <w:rPr>
          <w:rFonts w:ascii="Arial" w:hAnsi="Arial" w:cs="Arial"/>
          <w:sz w:val="22"/>
          <w:szCs w:val="22"/>
        </w:rPr>
        <w:t>,</w:t>
      </w:r>
      <w:r w:rsidR="007E23D0" w:rsidRPr="00AB67E1">
        <w:rPr>
          <w:rFonts w:ascii="Arial" w:hAnsi="Arial" w:cs="Arial"/>
          <w:sz w:val="22"/>
          <w:szCs w:val="22"/>
        </w:rPr>
        <w:t xml:space="preserve"> je prítomnosť čajky </w:t>
      </w:r>
      <w:r w:rsidR="00CD0752" w:rsidRPr="00AB67E1">
        <w:rPr>
          <w:rFonts w:ascii="Arial" w:hAnsi="Arial" w:cs="Arial"/>
          <w:sz w:val="22"/>
          <w:szCs w:val="22"/>
        </w:rPr>
        <w:t>žltonohej</w:t>
      </w:r>
      <w:r w:rsidR="00454E89" w:rsidRPr="00AB67E1">
        <w:rPr>
          <w:rFonts w:ascii="Arial" w:hAnsi="Arial" w:cs="Arial"/>
          <w:sz w:val="22"/>
          <w:szCs w:val="22"/>
        </w:rPr>
        <w:t xml:space="preserve">, ktorá priamo prenasleduje </w:t>
      </w:r>
      <w:r w:rsidR="00F833DE" w:rsidRPr="00AB67E1">
        <w:rPr>
          <w:rFonts w:ascii="Arial" w:hAnsi="Arial" w:cs="Arial"/>
          <w:sz w:val="22"/>
          <w:szCs w:val="22"/>
        </w:rPr>
        <w:t xml:space="preserve">mláďatá menších čajkovitých druhov. </w:t>
      </w:r>
      <w:r w:rsidR="00597E4A" w:rsidRPr="00AB67E1">
        <w:rPr>
          <w:rFonts w:ascii="Arial" w:hAnsi="Arial" w:cs="Arial"/>
          <w:sz w:val="22"/>
          <w:szCs w:val="22"/>
        </w:rPr>
        <w:t>Priam</w:t>
      </w:r>
      <w:r w:rsidR="00144B56" w:rsidRPr="00AB67E1">
        <w:rPr>
          <w:rFonts w:ascii="Arial" w:hAnsi="Arial" w:cs="Arial"/>
          <w:sz w:val="22"/>
          <w:szCs w:val="22"/>
        </w:rPr>
        <w:t>o</w:t>
      </w:r>
      <w:r w:rsidR="00597E4A" w:rsidRPr="00AB67E1">
        <w:rPr>
          <w:rFonts w:ascii="Arial" w:hAnsi="Arial" w:cs="Arial"/>
          <w:sz w:val="22"/>
          <w:szCs w:val="22"/>
        </w:rPr>
        <w:t xml:space="preserve"> deštruktívn</w:t>
      </w:r>
      <w:r w:rsidR="00144B56" w:rsidRPr="00AB67E1">
        <w:rPr>
          <w:rFonts w:ascii="Arial" w:hAnsi="Arial" w:cs="Arial"/>
          <w:sz w:val="22"/>
          <w:szCs w:val="22"/>
        </w:rPr>
        <w:t>e</w:t>
      </w:r>
      <w:r w:rsidR="00597E4A" w:rsidRPr="00AB67E1">
        <w:rPr>
          <w:rFonts w:ascii="Arial" w:hAnsi="Arial" w:cs="Arial"/>
          <w:sz w:val="22"/>
          <w:szCs w:val="22"/>
        </w:rPr>
        <w:t xml:space="preserve"> však </w:t>
      </w:r>
      <w:r w:rsidR="00144B56" w:rsidRPr="00AB67E1">
        <w:rPr>
          <w:rFonts w:ascii="Arial" w:hAnsi="Arial" w:cs="Arial"/>
          <w:sz w:val="22"/>
          <w:szCs w:val="22"/>
        </w:rPr>
        <w:t xml:space="preserve">pôsobí </w:t>
      </w:r>
      <w:r w:rsidR="00597E4A" w:rsidRPr="00011086">
        <w:rPr>
          <w:rFonts w:ascii="Arial" w:hAnsi="Arial" w:cs="Arial"/>
          <w:b/>
          <w:sz w:val="22"/>
          <w:szCs w:val="22"/>
        </w:rPr>
        <w:t>prítomnosť predátorov</w:t>
      </w:r>
      <w:r w:rsidR="00597E4A" w:rsidRPr="00AB67E1">
        <w:rPr>
          <w:rFonts w:ascii="Arial" w:hAnsi="Arial" w:cs="Arial"/>
          <w:sz w:val="22"/>
          <w:szCs w:val="22"/>
        </w:rPr>
        <w:t xml:space="preserve"> na ostrove. Z Vtáčieho ostrova sú doložené prípady výskytu kuny skalnej a tchora tmavého. Ich pôvod nie je jasný, ale pravdepodobne boli na ostrove vysadené </w:t>
      </w:r>
      <w:r w:rsidR="009028FD" w:rsidRPr="00AB67E1">
        <w:rPr>
          <w:rFonts w:ascii="Arial" w:hAnsi="Arial" w:cs="Arial"/>
          <w:sz w:val="22"/>
          <w:szCs w:val="22"/>
        </w:rPr>
        <w:t>zámerne</w:t>
      </w:r>
      <w:r w:rsidR="00AC7E73" w:rsidRPr="00AB67E1">
        <w:rPr>
          <w:rFonts w:ascii="Arial" w:hAnsi="Arial" w:cs="Arial"/>
          <w:sz w:val="22"/>
          <w:szCs w:val="22"/>
        </w:rPr>
        <w:t>, aby decimovali vtáčie spoločenstvá</w:t>
      </w:r>
      <w:r w:rsidR="00597E4A" w:rsidRPr="00AB67E1">
        <w:rPr>
          <w:rFonts w:ascii="Arial" w:hAnsi="Arial" w:cs="Arial"/>
          <w:sz w:val="22"/>
          <w:szCs w:val="22"/>
        </w:rPr>
        <w:t xml:space="preserve">. </w:t>
      </w:r>
    </w:p>
    <w:p w:rsidR="00144B56" w:rsidRDefault="00144B56" w:rsidP="006E39DA">
      <w:pPr>
        <w:pStyle w:val="Default"/>
        <w:jc w:val="both"/>
        <w:rPr>
          <w:rFonts w:ascii="Arial" w:hAnsi="Arial" w:cs="Arial"/>
          <w:sz w:val="22"/>
          <w:szCs w:val="22"/>
        </w:rPr>
      </w:pPr>
    </w:p>
    <w:p w:rsidR="007E6292" w:rsidRPr="00AB67E1" w:rsidRDefault="007E6292" w:rsidP="006E39DA">
      <w:pPr>
        <w:pStyle w:val="Default"/>
        <w:jc w:val="both"/>
        <w:rPr>
          <w:rFonts w:ascii="Arial" w:hAnsi="Arial" w:cs="Arial"/>
          <w:sz w:val="22"/>
          <w:szCs w:val="22"/>
        </w:rPr>
      </w:pPr>
    </w:p>
    <w:p w:rsidR="00F116A3" w:rsidRPr="00AB67E1" w:rsidRDefault="00F116A3" w:rsidP="006E39DA">
      <w:pPr>
        <w:pStyle w:val="Default"/>
        <w:jc w:val="both"/>
        <w:rPr>
          <w:rFonts w:ascii="Arial" w:hAnsi="Arial" w:cs="Arial"/>
          <w:i/>
          <w:sz w:val="22"/>
          <w:szCs w:val="22"/>
        </w:rPr>
      </w:pPr>
      <w:r w:rsidRPr="00AB67E1">
        <w:rPr>
          <w:rFonts w:ascii="Arial" w:hAnsi="Arial" w:cs="Arial"/>
          <w:i/>
          <w:sz w:val="22"/>
          <w:szCs w:val="22"/>
        </w:rPr>
        <w:lastRenderedPageBreak/>
        <w:t>Vnútorné človekom podmienené faktory</w:t>
      </w:r>
    </w:p>
    <w:p w:rsidR="00F116A3" w:rsidRPr="00AB67E1" w:rsidRDefault="00F116A3" w:rsidP="006E39DA">
      <w:pPr>
        <w:pStyle w:val="Default"/>
        <w:jc w:val="both"/>
        <w:rPr>
          <w:rFonts w:ascii="Arial" w:hAnsi="Arial" w:cs="Arial"/>
          <w:sz w:val="22"/>
          <w:szCs w:val="22"/>
        </w:rPr>
      </w:pPr>
    </w:p>
    <w:p w:rsidR="00F116A3" w:rsidRPr="00AB67E1" w:rsidRDefault="00F116A3" w:rsidP="006E39DA">
      <w:pPr>
        <w:pStyle w:val="Default"/>
        <w:jc w:val="both"/>
        <w:rPr>
          <w:rFonts w:ascii="Arial" w:hAnsi="Arial" w:cs="Arial"/>
          <w:sz w:val="22"/>
          <w:szCs w:val="22"/>
        </w:rPr>
      </w:pPr>
      <w:r w:rsidRPr="00AB67E1">
        <w:rPr>
          <w:rFonts w:ascii="Arial" w:hAnsi="Arial" w:cs="Arial"/>
          <w:sz w:val="22"/>
          <w:szCs w:val="22"/>
        </w:rPr>
        <w:t xml:space="preserve">V súčasnosti je manažment </w:t>
      </w:r>
      <w:r w:rsidR="002C281F" w:rsidRPr="00AB67E1">
        <w:rPr>
          <w:rFonts w:ascii="Arial" w:hAnsi="Arial" w:cs="Arial"/>
          <w:sz w:val="22"/>
          <w:szCs w:val="22"/>
        </w:rPr>
        <w:t xml:space="preserve">Vtáčieho </w:t>
      </w:r>
      <w:r w:rsidRPr="00AB67E1">
        <w:rPr>
          <w:rFonts w:ascii="Arial" w:hAnsi="Arial" w:cs="Arial"/>
          <w:sz w:val="22"/>
          <w:szCs w:val="22"/>
        </w:rPr>
        <w:t>ostrov</w:t>
      </w:r>
      <w:r w:rsidR="002C281F" w:rsidRPr="00AB67E1">
        <w:rPr>
          <w:rFonts w:ascii="Arial" w:hAnsi="Arial" w:cs="Arial"/>
          <w:sz w:val="22"/>
          <w:szCs w:val="22"/>
        </w:rPr>
        <w:t xml:space="preserve">a </w:t>
      </w:r>
      <w:r w:rsidRPr="00AB67E1">
        <w:rPr>
          <w:rFonts w:ascii="Arial" w:hAnsi="Arial" w:cs="Arial"/>
          <w:sz w:val="22"/>
          <w:szCs w:val="22"/>
        </w:rPr>
        <w:t xml:space="preserve">v CHVÚ </w:t>
      </w:r>
      <w:r w:rsidR="002C281F" w:rsidRPr="00AB67E1">
        <w:rPr>
          <w:rFonts w:ascii="Arial" w:hAnsi="Arial" w:cs="Arial"/>
          <w:sz w:val="22"/>
          <w:szCs w:val="22"/>
        </w:rPr>
        <w:t>Sĺňava</w:t>
      </w:r>
      <w:r w:rsidRPr="00AB67E1">
        <w:rPr>
          <w:rFonts w:ascii="Arial" w:hAnsi="Arial" w:cs="Arial"/>
          <w:sz w:val="22"/>
          <w:szCs w:val="22"/>
        </w:rPr>
        <w:t xml:space="preserve"> založený výlučne na </w:t>
      </w:r>
      <w:r w:rsidRPr="00011086">
        <w:rPr>
          <w:rFonts w:ascii="Arial" w:hAnsi="Arial" w:cs="Arial"/>
          <w:b/>
          <w:sz w:val="22"/>
          <w:szCs w:val="22"/>
        </w:rPr>
        <w:t>kapacitách dobrovoľných ochrancov prírody</w:t>
      </w:r>
      <w:r w:rsidRPr="00AB67E1">
        <w:rPr>
          <w:rFonts w:ascii="Arial" w:hAnsi="Arial" w:cs="Arial"/>
          <w:sz w:val="22"/>
          <w:szCs w:val="22"/>
        </w:rPr>
        <w:t>, ktorí majú na túto aktivitu výnimku. Š</w:t>
      </w:r>
      <w:r w:rsidR="00A917BB" w:rsidRPr="00AB67E1">
        <w:rPr>
          <w:rFonts w:ascii="Arial" w:hAnsi="Arial" w:cs="Arial"/>
          <w:sz w:val="22"/>
          <w:szCs w:val="22"/>
        </w:rPr>
        <w:t>OP SR</w:t>
      </w:r>
      <w:r w:rsidRPr="00AB67E1">
        <w:rPr>
          <w:rFonts w:ascii="Arial" w:hAnsi="Arial" w:cs="Arial"/>
          <w:sz w:val="22"/>
          <w:szCs w:val="22"/>
        </w:rPr>
        <w:t xml:space="preserve"> na túto aktivitu nemá dostatočné kapacity. Kapacity dobrovoľných ochrancov prírody sú tak limitujúcim faktorom pre dosiahnutie cieľov 1</w:t>
      </w:r>
      <w:r w:rsidR="00D00CA1" w:rsidRPr="00AB67E1">
        <w:rPr>
          <w:rFonts w:ascii="Arial" w:hAnsi="Arial" w:cs="Arial"/>
          <w:sz w:val="22"/>
          <w:szCs w:val="22"/>
        </w:rPr>
        <w:t>.</w:t>
      </w:r>
      <w:r w:rsidRPr="00AB67E1">
        <w:rPr>
          <w:rFonts w:ascii="Arial" w:hAnsi="Arial" w:cs="Arial"/>
          <w:sz w:val="22"/>
          <w:szCs w:val="22"/>
        </w:rPr>
        <w:t xml:space="preserve"> </w:t>
      </w:r>
      <w:r w:rsidR="00D00CA1" w:rsidRPr="00AB67E1">
        <w:rPr>
          <w:rFonts w:ascii="Arial" w:hAnsi="Arial" w:cs="Arial"/>
          <w:sz w:val="22"/>
          <w:szCs w:val="22"/>
        </w:rPr>
        <w:t>a 2</w:t>
      </w:r>
      <w:r w:rsidRPr="00AB67E1">
        <w:rPr>
          <w:rFonts w:ascii="Arial" w:hAnsi="Arial" w:cs="Arial"/>
          <w:sz w:val="22"/>
          <w:szCs w:val="22"/>
        </w:rPr>
        <w:t>. Limitujúcim faktorom môže byť</w:t>
      </w:r>
      <w:r w:rsidR="002C281F" w:rsidRPr="00AB67E1">
        <w:rPr>
          <w:rFonts w:ascii="Arial" w:hAnsi="Arial" w:cs="Arial"/>
          <w:sz w:val="22"/>
          <w:szCs w:val="22"/>
        </w:rPr>
        <w:t xml:space="preserve"> aj </w:t>
      </w:r>
      <w:r w:rsidR="002C281F" w:rsidRPr="00011086">
        <w:rPr>
          <w:rFonts w:ascii="Arial" w:hAnsi="Arial" w:cs="Arial"/>
          <w:b/>
          <w:sz w:val="22"/>
          <w:szCs w:val="22"/>
        </w:rPr>
        <w:t xml:space="preserve">nelegálne vstupovanie </w:t>
      </w:r>
      <w:r w:rsidR="00E02D58">
        <w:rPr>
          <w:rFonts w:ascii="Arial" w:hAnsi="Arial" w:cs="Arial"/>
          <w:b/>
          <w:sz w:val="22"/>
          <w:szCs w:val="22"/>
        </w:rPr>
        <w:br/>
      </w:r>
      <w:r w:rsidR="002C281F" w:rsidRPr="00011086">
        <w:rPr>
          <w:rFonts w:ascii="Arial" w:hAnsi="Arial" w:cs="Arial"/>
          <w:b/>
          <w:sz w:val="22"/>
          <w:szCs w:val="22"/>
        </w:rPr>
        <w:t xml:space="preserve">na ostrov </w:t>
      </w:r>
      <w:r w:rsidRPr="00011086">
        <w:rPr>
          <w:rFonts w:ascii="Arial" w:hAnsi="Arial" w:cs="Arial"/>
          <w:b/>
          <w:sz w:val="22"/>
          <w:szCs w:val="22"/>
        </w:rPr>
        <w:t>a snahy o väčšie rekreačné využitie</w:t>
      </w:r>
      <w:r w:rsidRPr="00AB67E1">
        <w:rPr>
          <w:rFonts w:ascii="Arial" w:hAnsi="Arial" w:cs="Arial"/>
          <w:sz w:val="22"/>
          <w:szCs w:val="22"/>
        </w:rPr>
        <w:t xml:space="preserve"> </w:t>
      </w:r>
      <w:r w:rsidR="002C281F" w:rsidRPr="00AB67E1">
        <w:rPr>
          <w:rFonts w:ascii="Arial" w:hAnsi="Arial" w:cs="Arial"/>
          <w:sz w:val="22"/>
          <w:szCs w:val="22"/>
        </w:rPr>
        <w:t>jeho okolia</w:t>
      </w:r>
      <w:r w:rsidRPr="00AB67E1">
        <w:rPr>
          <w:rFonts w:ascii="Arial" w:hAnsi="Arial" w:cs="Arial"/>
          <w:sz w:val="22"/>
          <w:szCs w:val="22"/>
        </w:rPr>
        <w:t>.</w:t>
      </w:r>
    </w:p>
    <w:p w:rsidR="00F116A3" w:rsidRDefault="00F116A3" w:rsidP="006E39DA">
      <w:pPr>
        <w:pStyle w:val="Default"/>
        <w:jc w:val="both"/>
        <w:rPr>
          <w:rFonts w:ascii="Arial" w:hAnsi="Arial" w:cs="Arial"/>
          <w:sz w:val="22"/>
          <w:szCs w:val="22"/>
        </w:rPr>
      </w:pPr>
      <w:r w:rsidRPr="00AB67E1">
        <w:rPr>
          <w:rFonts w:ascii="Arial" w:hAnsi="Arial" w:cs="Arial"/>
          <w:sz w:val="22"/>
          <w:szCs w:val="22"/>
        </w:rPr>
        <w:t xml:space="preserve">V prípade kapacít dobrovoľných ochrancov prírody vykonávajúcich na lokalite manažment </w:t>
      </w:r>
      <w:r w:rsidR="00E02D58">
        <w:rPr>
          <w:rFonts w:ascii="Arial" w:hAnsi="Arial" w:cs="Arial"/>
          <w:sz w:val="22"/>
          <w:szCs w:val="22"/>
        </w:rPr>
        <w:br/>
      </w:r>
      <w:r w:rsidRPr="00AB67E1">
        <w:rPr>
          <w:rFonts w:ascii="Arial" w:hAnsi="Arial" w:cs="Arial"/>
          <w:sz w:val="22"/>
          <w:szCs w:val="22"/>
        </w:rPr>
        <w:t xml:space="preserve">sa za súčasnej sociálnej situácie na Slovensku dá predpokladať, že v tomto území sa udrží dostatočný počet </w:t>
      </w:r>
      <w:r w:rsidR="006221AF">
        <w:rPr>
          <w:rFonts w:ascii="Arial" w:hAnsi="Arial" w:cs="Arial"/>
          <w:sz w:val="22"/>
          <w:szCs w:val="22"/>
        </w:rPr>
        <w:t>osôb</w:t>
      </w:r>
      <w:r w:rsidRPr="00AB67E1">
        <w:rPr>
          <w:rFonts w:ascii="Arial" w:hAnsi="Arial" w:cs="Arial"/>
          <w:sz w:val="22"/>
          <w:szCs w:val="22"/>
        </w:rPr>
        <w:t xml:space="preserve"> ochotných participovať aktívne na ochrane lokality. V prípade zhoršenia sociálnej situácie v regióne je však možné, že dobrovoľníci, ktorí sa manažmentu hniezdnych ostrovov venujú v súčasnosti, nebudú mať popri inej práci na manažment čas a následne rýchlo dôjde k zhoršeniu podmienok pre hniezdenie biotopov (absencia manažmentu a jej dopady </w:t>
      </w:r>
      <w:r w:rsidR="00E02D58">
        <w:rPr>
          <w:rFonts w:ascii="Arial" w:hAnsi="Arial" w:cs="Arial"/>
          <w:sz w:val="22"/>
          <w:szCs w:val="22"/>
        </w:rPr>
        <w:br/>
      </w:r>
      <w:r w:rsidRPr="00AB67E1">
        <w:rPr>
          <w:rFonts w:ascii="Arial" w:hAnsi="Arial" w:cs="Arial"/>
          <w:sz w:val="22"/>
          <w:szCs w:val="22"/>
        </w:rPr>
        <w:t>sú uvedené vo vnútorných prírodných faktoroch). Keďže ochrana prírody a údržba hniezdnych biotopov je dnes z</w:t>
      </w:r>
      <w:r w:rsidR="006221AF">
        <w:rPr>
          <w:rFonts w:ascii="Arial" w:hAnsi="Arial" w:cs="Arial"/>
          <w:sz w:val="22"/>
          <w:szCs w:val="22"/>
        </w:rPr>
        <w:t xml:space="preserve">ávislá </w:t>
      </w:r>
      <w:r w:rsidRPr="00AB67E1">
        <w:rPr>
          <w:rFonts w:ascii="Arial" w:hAnsi="Arial" w:cs="Arial"/>
          <w:sz w:val="22"/>
          <w:szCs w:val="22"/>
        </w:rPr>
        <w:t xml:space="preserve">na </w:t>
      </w:r>
      <w:r w:rsidR="006221AF">
        <w:rPr>
          <w:rFonts w:ascii="Arial" w:hAnsi="Arial" w:cs="Arial"/>
          <w:sz w:val="22"/>
          <w:szCs w:val="22"/>
        </w:rPr>
        <w:t xml:space="preserve">činnosti </w:t>
      </w:r>
      <w:r w:rsidRPr="00AB67E1">
        <w:rPr>
          <w:rFonts w:ascii="Arial" w:hAnsi="Arial" w:cs="Arial"/>
          <w:sz w:val="22"/>
          <w:szCs w:val="22"/>
        </w:rPr>
        <w:t>dobrovoľn</w:t>
      </w:r>
      <w:r w:rsidR="006221AF">
        <w:rPr>
          <w:rFonts w:ascii="Arial" w:hAnsi="Arial" w:cs="Arial"/>
          <w:sz w:val="22"/>
          <w:szCs w:val="22"/>
        </w:rPr>
        <w:t>íkov</w:t>
      </w:r>
      <w:r w:rsidRPr="00AB67E1">
        <w:rPr>
          <w:rFonts w:ascii="Arial" w:hAnsi="Arial" w:cs="Arial"/>
          <w:sz w:val="22"/>
          <w:szCs w:val="22"/>
        </w:rPr>
        <w:t>, absencia ich aktivít by sa citeľne prejavila</w:t>
      </w:r>
      <w:r w:rsidR="006C055D" w:rsidRPr="00AB67E1">
        <w:rPr>
          <w:rFonts w:ascii="Arial" w:hAnsi="Arial" w:cs="Arial"/>
          <w:sz w:val="22"/>
          <w:szCs w:val="22"/>
        </w:rPr>
        <w:t xml:space="preserve"> </w:t>
      </w:r>
      <w:r w:rsidR="00E02D58">
        <w:rPr>
          <w:rFonts w:ascii="Arial" w:hAnsi="Arial" w:cs="Arial"/>
          <w:sz w:val="22"/>
          <w:szCs w:val="22"/>
        </w:rPr>
        <w:br/>
      </w:r>
      <w:r w:rsidR="006C055D" w:rsidRPr="00AB67E1">
        <w:rPr>
          <w:rFonts w:ascii="Arial" w:hAnsi="Arial" w:cs="Arial"/>
          <w:sz w:val="22"/>
          <w:szCs w:val="22"/>
        </w:rPr>
        <w:t>na populáciách kritériových druhov</w:t>
      </w:r>
      <w:r w:rsidRPr="00AB67E1">
        <w:rPr>
          <w:rFonts w:ascii="Arial" w:hAnsi="Arial" w:cs="Arial"/>
          <w:sz w:val="22"/>
          <w:szCs w:val="22"/>
        </w:rPr>
        <w:t>. Preto je dôležité</w:t>
      </w:r>
      <w:r w:rsidR="006221AF">
        <w:rPr>
          <w:rFonts w:ascii="Arial" w:hAnsi="Arial" w:cs="Arial"/>
          <w:sz w:val="22"/>
          <w:szCs w:val="22"/>
        </w:rPr>
        <w:t>,</w:t>
      </w:r>
      <w:r w:rsidRPr="00AB67E1">
        <w:rPr>
          <w:rFonts w:ascii="Arial" w:hAnsi="Arial" w:cs="Arial"/>
          <w:sz w:val="22"/>
          <w:szCs w:val="22"/>
        </w:rPr>
        <w:t xml:space="preserve"> aby sa zvýšili personálne kapacity ŠOP SR</w:t>
      </w:r>
      <w:r w:rsidR="0041506A">
        <w:rPr>
          <w:rFonts w:ascii="Arial" w:hAnsi="Arial" w:cs="Arial"/>
          <w:sz w:val="22"/>
          <w:szCs w:val="22"/>
        </w:rPr>
        <w:t xml:space="preserve"> – Správy Chránenej krajinnej oblasti Malé Karpaty</w:t>
      </w:r>
      <w:r w:rsidRPr="00AB67E1">
        <w:rPr>
          <w:rFonts w:ascii="Arial" w:hAnsi="Arial" w:cs="Arial"/>
          <w:sz w:val="22"/>
          <w:szCs w:val="22"/>
        </w:rPr>
        <w:t xml:space="preserve">, ktorá by na lokalite vykonávala dozor dodržiavania </w:t>
      </w:r>
      <w:r w:rsidR="00DB2A4A">
        <w:rPr>
          <w:rFonts w:ascii="Arial" w:hAnsi="Arial" w:cs="Arial"/>
          <w:sz w:val="22"/>
          <w:szCs w:val="22"/>
        </w:rPr>
        <w:t>právnych predpisov</w:t>
      </w:r>
      <w:r w:rsidR="00DB2A4A" w:rsidRPr="00AB67E1">
        <w:rPr>
          <w:rFonts w:ascii="Arial" w:hAnsi="Arial" w:cs="Arial"/>
          <w:sz w:val="22"/>
          <w:szCs w:val="22"/>
        </w:rPr>
        <w:t xml:space="preserve"> </w:t>
      </w:r>
      <w:r w:rsidRPr="00AB67E1">
        <w:rPr>
          <w:rFonts w:ascii="Arial" w:hAnsi="Arial" w:cs="Arial"/>
          <w:sz w:val="22"/>
          <w:szCs w:val="22"/>
        </w:rPr>
        <w:t>a  zároveň zabezpečila aj vhodný manažment hniezdnych ostrovov na lokalite.</w:t>
      </w:r>
    </w:p>
    <w:p w:rsidR="0064703D" w:rsidRPr="00AB67E1" w:rsidRDefault="0064703D" w:rsidP="006E39DA">
      <w:pPr>
        <w:pStyle w:val="Default"/>
        <w:jc w:val="both"/>
        <w:rPr>
          <w:rFonts w:ascii="Arial" w:hAnsi="Arial" w:cs="Arial"/>
          <w:sz w:val="22"/>
          <w:szCs w:val="22"/>
        </w:rPr>
      </w:pPr>
    </w:p>
    <w:p w:rsidR="00F116A3" w:rsidRPr="00AB67E1" w:rsidRDefault="00F116A3" w:rsidP="006E39DA">
      <w:pPr>
        <w:pStyle w:val="Default"/>
        <w:jc w:val="both"/>
        <w:rPr>
          <w:rFonts w:ascii="Arial" w:hAnsi="Arial" w:cs="Arial"/>
          <w:sz w:val="22"/>
          <w:szCs w:val="22"/>
        </w:rPr>
      </w:pPr>
      <w:r w:rsidRPr="00AB67E1">
        <w:rPr>
          <w:rFonts w:ascii="Arial" w:hAnsi="Arial" w:cs="Arial"/>
          <w:sz w:val="22"/>
          <w:szCs w:val="22"/>
        </w:rPr>
        <w:t xml:space="preserve">Nedodržiavanie ustanovení vyhlášky </w:t>
      </w:r>
      <w:r w:rsidR="00A917BB" w:rsidRPr="00AB67E1">
        <w:rPr>
          <w:rFonts w:ascii="Arial" w:hAnsi="Arial" w:cs="Arial"/>
          <w:sz w:val="22"/>
          <w:szCs w:val="22"/>
        </w:rPr>
        <w:t xml:space="preserve">MŽP SR </w:t>
      </w:r>
      <w:r w:rsidR="003745F7" w:rsidRPr="00AB67E1">
        <w:rPr>
          <w:rFonts w:ascii="Arial" w:hAnsi="Arial" w:cs="Arial"/>
          <w:sz w:val="22"/>
          <w:szCs w:val="22"/>
        </w:rPr>
        <w:t>č. 32/2008 Z. z.</w:t>
      </w:r>
      <w:r w:rsidRPr="00AB67E1">
        <w:rPr>
          <w:rFonts w:ascii="Arial" w:hAnsi="Arial" w:cs="Arial"/>
          <w:sz w:val="22"/>
          <w:szCs w:val="22"/>
        </w:rPr>
        <w:t xml:space="preserve"> závisí od miery informácií, ktoré o význame lokality dostáva verejnosť a od spôsobu sprístupnenia lokality. Pretože </w:t>
      </w:r>
      <w:r w:rsidRPr="00011086">
        <w:rPr>
          <w:rFonts w:ascii="Arial" w:hAnsi="Arial" w:cs="Arial"/>
          <w:b/>
          <w:sz w:val="22"/>
          <w:szCs w:val="22"/>
        </w:rPr>
        <w:t xml:space="preserve">zapojenie verejnosti </w:t>
      </w:r>
      <w:r w:rsidRPr="00AB67E1">
        <w:rPr>
          <w:rFonts w:ascii="Arial" w:hAnsi="Arial" w:cs="Arial"/>
          <w:sz w:val="22"/>
          <w:szCs w:val="22"/>
        </w:rPr>
        <w:t xml:space="preserve">a všeobecná akceptácia ochrany prírody je kľúčovým limitujúcim faktorom, </w:t>
      </w:r>
      <w:r w:rsidR="008C09FC">
        <w:rPr>
          <w:rFonts w:ascii="Arial" w:hAnsi="Arial" w:cs="Arial"/>
          <w:sz w:val="22"/>
          <w:szCs w:val="22"/>
        </w:rPr>
        <w:t>bol</w:t>
      </w:r>
      <w:r w:rsidRPr="00AB67E1">
        <w:rPr>
          <w:rFonts w:ascii="Arial" w:hAnsi="Arial" w:cs="Arial"/>
          <w:sz w:val="22"/>
          <w:szCs w:val="22"/>
        </w:rPr>
        <w:t xml:space="preserve">o zvýšenie povedomia určené ako samostatný dlhodobý cieľ 3. Pri všeobecnej akceptácii ochrany prírody na tejto lokalite je efektívnejšia aj represívna časť ochrany zameraná na jednotlivcov nerešpektujúcich základné ustanovenia </w:t>
      </w:r>
      <w:r w:rsidR="00DB2A4A">
        <w:rPr>
          <w:rFonts w:ascii="Arial" w:hAnsi="Arial" w:cs="Arial"/>
          <w:sz w:val="22"/>
          <w:szCs w:val="22"/>
        </w:rPr>
        <w:t>právnych predpisov</w:t>
      </w:r>
      <w:r w:rsidRPr="00AB67E1">
        <w:rPr>
          <w:rFonts w:ascii="Arial" w:hAnsi="Arial" w:cs="Arial"/>
          <w:sz w:val="22"/>
          <w:szCs w:val="22"/>
        </w:rPr>
        <w:t>. Pritom nedodržiavanie niektorých ustanovení (</w:t>
      </w:r>
      <w:r w:rsidRPr="00AB67E1">
        <w:rPr>
          <w:rFonts w:ascii="Arial" w:hAnsi="Arial" w:cs="Arial"/>
          <w:color w:val="auto"/>
          <w:sz w:val="22"/>
          <w:szCs w:val="22"/>
        </w:rPr>
        <w:t>n</w:t>
      </w:r>
      <w:r w:rsidR="002C281F" w:rsidRPr="00AB67E1">
        <w:rPr>
          <w:rFonts w:ascii="Arial" w:hAnsi="Arial" w:cs="Arial"/>
          <w:color w:val="auto"/>
          <w:sz w:val="22"/>
          <w:szCs w:val="22"/>
        </w:rPr>
        <w:t>apríklad zákaz vstupu na Vtáčí ostrov</w:t>
      </w:r>
      <w:r w:rsidRPr="00AB67E1">
        <w:rPr>
          <w:rFonts w:ascii="Arial" w:hAnsi="Arial" w:cs="Arial"/>
          <w:sz w:val="22"/>
          <w:szCs w:val="22"/>
        </w:rPr>
        <w:t>) môže mať v hniezdnom období aj pri jednej návšteve fatálne následky na hniezdnu populáciu priamym zlikvidovaním znášok</w:t>
      </w:r>
      <w:r w:rsidR="0064703D">
        <w:rPr>
          <w:rFonts w:ascii="Arial" w:hAnsi="Arial" w:cs="Arial"/>
          <w:sz w:val="22"/>
          <w:szCs w:val="22"/>
        </w:rPr>
        <w:t xml:space="preserve">, </w:t>
      </w:r>
      <w:r w:rsidR="006C055D" w:rsidRPr="00AB67E1">
        <w:rPr>
          <w:rFonts w:ascii="Arial" w:hAnsi="Arial" w:cs="Arial"/>
          <w:sz w:val="22"/>
          <w:szCs w:val="22"/>
        </w:rPr>
        <w:t xml:space="preserve">ale </w:t>
      </w:r>
      <w:r w:rsidR="00E02D58">
        <w:rPr>
          <w:rFonts w:ascii="Arial" w:hAnsi="Arial" w:cs="Arial"/>
          <w:sz w:val="22"/>
          <w:szCs w:val="22"/>
        </w:rPr>
        <w:br/>
      </w:r>
      <w:r w:rsidR="006C055D" w:rsidRPr="00AB67E1">
        <w:rPr>
          <w:rFonts w:ascii="Arial" w:hAnsi="Arial" w:cs="Arial"/>
          <w:sz w:val="22"/>
          <w:szCs w:val="22"/>
        </w:rPr>
        <w:t>aj obrovským zvýšením mortality mláďat a</w:t>
      </w:r>
      <w:r w:rsidR="00917339" w:rsidRPr="00AB67E1">
        <w:rPr>
          <w:rFonts w:ascii="Arial" w:hAnsi="Arial" w:cs="Arial"/>
          <w:sz w:val="22"/>
          <w:szCs w:val="22"/>
        </w:rPr>
        <w:t xml:space="preserve"> </w:t>
      </w:r>
      <w:r w:rsidR="006C055D" w:rsidRPr="00AB67E1">
        <w:rPr>
          <w:rFonts w:ascii="Arial" w:hAnsi="Arial" w:cs="Arial"/>
          <w:sz w:val="22"/>
          <w:szCs w:val="22"/>
        </w:rPr>
        <w:t>tým pádom aj nízkou hniezdnou úspešnosťou</w:t>
      </w:r>
      <w:r w:rsidRPr="00AB67E1">
        <w:rPr>
          <w:rFonts w:ascii="Arial" w:hAnsi="Arial" w:cs="Arial"/>
          <w:sz w:val="22"/>
          <w:szCs w:val="22"/>
        </w:rPr>
        <w:t xml:space="preserve">. Preto </w:t>
      </w:r>
      <w:r w:rsidR="00E02D58">
        <w:rPr>
          <w:rFonts w:ascii="Arial" w:hAnsi="Arial" w:cs="Arial"/>
          <w:sz w:val="22"/>
          <w:szCs w:val="22"/>
        </w:rPr>
        <w:br/>
      </w:r>
      <w:r w:rsidRPr="00AB67E1">
        <w:rPr>
          <w:rFonts w:ascii="Arial" w:hAnsi="Arial" w:cs="Arial"/>
          <w:sz w:val="22"/>
          <w:szCs w:val="22"/>
        </w:rPr>
        <w:t>je dôležité vo verejnosti udrž</w:t>
      </w:r>
      <w:r w:rsidR="003745F7" w:rsidRPr="00AB67E1">
        <w:rPr>
          <w:rFonts w:ascii="Arial" w:hAnsi="Arial" w:cs="Arial"/>
          <w:sz w:val="22"/>
          <w:szCs w:val="22"/>
        </w:rPr>
        <w:t>ia</w:t>
      </w:r>
      <w:r w:rsidRPr="00AB67E1">
        <w:rPr>
          <w:rFonts w:ascii="Arial" w:hAnsi="Arial" w:cs="Arial"/>
          <w:sz w:val="22"/>
          <w:szCs w:val="22"/>
        </w:rPr>
        <w:t>vať pozitívny vzťah k hodnotám ochrany na tejto lokalite prostredníctvom prednášok, exkurzií a stavby infraštruktúry na pozorovanie vtáctva (pozorovateľní vtáctva, náučné</w:t>
      </w:r>
      <w:r w:rsidR="00050709" w:rsidRPr="00AB67E1">
        <w:rPr>
          <w:rFonts w:ascii="Arial" w:hAnsi="Arial" w:cs="Arial"/>
          <w:sz w:val="22"/>
          <w:szCs w:val="22"/>
        </w:rPr>
        <w:t xml:space="preserve"> panely</w:t>
      </w:r>
      <w:r w:rsidRPr="00AB67E1">
        <w:rPr>
          <w:rFonts w:ascii="Arial" w:hAnsi="Arial" w:cs="Arial"/>
          <w:sz w:val="22"/>
          <w:szCs w:val="22"/>
        </w:rPr>
        <w:t xml:space="preserve"> a pod.). Naopak</w:t>
      </w:r>
      <w:r w:rsidR="0064703D">
        <w:rPr>
          <w:rFonts w:ascii="Arial" w:hAnsi="Arial" w:cs="Arial"/>
          <w:sz w:val="22"/>
          <w:szCs w:val="22"/>
        </w:rPr>
        <w:t>,</w:t>
      </w:r>
      <w:r w:rsidRPr="00AB67E1">
        <w:rPr>
          <w:rFonts w:ascii="Arial" w:hAnsi="Arial" w:cs="Arial"/>
          <w:sz w:val="22"/>
          <w:szCs w:val="22"/>
        </w:rPr>
        <w:t xml:space="preserve"> v prípade prípravy </w:t>
      </w:r>
      <w:r w:rsidRPr="00011086">
        <w:rPr>
          <w:rFonts w:ascii="Arial" w:hAnsi="Arial" w:cs="Arial"/>
          <w:b/>
          <w:sz w:val="22"/>
          <w:szCs w:val="22"/>
        </w:rPr>
        <w:t xml:space="preserve">zámerov na väčšie aktívne rekreačné využitie </w:t>
      </w:r>
      <w:r w:rsidRPr="00AC1F06">
        <w:rPr>
          <w:rFonts w:ascii="Arial" w:hAnsi="Arial" w:cs="Arial"/>
          <w:sz w:val="22"/>
          <w:szCs w:val="22"/>
        </w:rPr>
        <w:t>lokalit</w:t>
      </w:r>
      <w:r w:rsidR="00AC1F06" w:rsidRPr="00011086">
        <w:rPr>
          <w:rFonts w:ascii="Arial" w:hAnsi="Arial" w:cs="Arial"/>
          <w:sz w:val="22"/>
          <w:szCs w:val="22"/>
        </w:rPr>
        <w:t>y</w:t>
      </w:r>
      <w:r w:rsidRPr="00AB67E1">
        <w:rPr>
          <w:rFonts w:ascii="Arial" w:hAnsi="Arial" w:cs="Arial"/>
          <w:sz w:val="22"/>
          <w:szCs w:val="22"/>
        </w:rPr>
        <w:t xml:space="preserve"> je nutné prostredníctvom dozoru ŠOP SR včasné zastavenie </w:t>
      </w:r>
      <w:r w:rsidR="00CD0752" w:rsidRPr="00AB67E1">
        <w:rPr>
          <w:rFonts w:ascii="Arial" w:hAnsi="Arial" w:cs="Arial"/>
          <w:sz w:val="22"/>
          <w:szCs w:val="22"/>
        </w:rPr>
        <w:t>problematických</w:t>
      </w:r>
      <w:r w:rsidRPr="00AB67E1">
        <w:rPr>
          <w:rFonts w:ascii="Arial" w:hAnsi="Arial" w:cs="Arial"/>
          <w:sz w:val="22"/>
          <w:szCs w:val="22"/>
        </w:rPr>
        <w:t xml:space="preserve"> zámerov. Účelom je zníženie vyrušovania a</w:t>
      </w:r>
      <w:r w:rsidR="00917339" w:rsidRPr="00AB67E1">
        <w:rPr>
          <w:rFonts w:ascii="Arial" w:hAnsi="Arial" w:cs="Arial"/>
          <w:sz w:val="22"/>
          <w:szCs w:val="22"/>
        </w:rPr>
        <w:t xml:space="preserve"> </w:t>
      </w:r>
      <w:r w:rsidRPr="00AB67E1">
        <w:rPr>
          <w:rFonts w:ascii="Arial" w:hAnsi="Arial" w:cs="Arial"/>
          <w:sz w:val="22"/>
          <w:szCs w:val="22"/>
        </w:rPr>
        <w:t>tým zníženie rizika nedosiahnutia dlhodobých cieľov 1</w:t>
      </w:r>
      <w:r w:rsidR="00D00CA1" w:rsidRPr="00AB67E1">
        <w:rPr>
          <w:rFonts w:ascii="Arial" w:hAnsi="Arial" w:cs="Arial"/>
          <w:sz w:val="22"/>
          <w:szCs w:val="22"/>
        </w:rPr>
        <w:t>.</w:t>
      </w:r>
      <w:r w:rsidRPr="00AB67E1">
        <w:rPr>
          <w:rFonts w:ascii="Arial" w:hAnsi="Arial" w:cs="Arial"/>
          <w:sz w:val="22"/>
          <w:szCs w:val="22"/>
        </w:rPr>
        <w:t xml:space="preserve"> a</w:t>
      </w:r>
      <w:r w:rsidR="00D00CA1" w:rsidRPr="00AB67E1">
        <w:rPr>
          <w:rFonts w:ascii="Arial" w:hAnsi="Arial" w:cs="Arial"/>
          <w:sz w:val="22"/>
          <w:szCs w:val="22"/>
        </w:rPr>
        <w:t> </w:t>
      </w:r>
      <w:r w:rsidRPr="00AB67E1">
        <w:rPr>
          <w:rFonts w:ascii="Arial" w:hAnsi="Arial" w:cs="Arial"/>
          <w:sz w:val="22"/>
          <w:szCs w:val="22"/>
        </w:rPr>
        <w:t>2</w:t>
      </w:r>
      <w:r w:rsidR="00D00CA1" w:rsidRPr="00AB67E1">
        <w:rPr>
          <w:rFonts w:ascii="Arial" w:hAnsi="Arial" w:cs="Arial"/>
          <w:sz w:val="22"/>
          <w:szCs w:val="22"/>
        </w:rPr>
        <w:t>.</w:t>
      </w:r>
      <w:r w:rsidRPr="00AB67E1">
        <w:rPr>
          <w:rFonts w:ascii="Arial" w:hAnsi="Arial" w:cs="Arial"/>
          <w:sz w:val="22"/>
          <w:szCs w:val="22"/>
        </w:rPr>
        <w:t xml:space="preserve"> a systematické usmernenie rozvoja aktívneho cestovného ruchu. </w:t>
      </w:r>
      <w:r w:rsidR="006C055D" w:rsidRPr="00AB67E1">
        <w:rPr>
          <w:rFonts w:ascii="Arial" w:hAnsi="Arial" w:cs="Arial"/>
          <w:sz w:val="22"/>
          <w:szCs w:val="22"/>
        </w:rPr>
        <w:t xml:space="preserve">Ďalším vnútorným človekom podmieneným faktorom je </w:t>
      </w:r>
      <w:r w:rsidR="006C055D" w:rsidRPr="00011086">
        <w:rPr>
          <w:rFonts w:ascii="Arial" w:hAnsi="Arial" w:cs="Arial"/>
          <w:b/>
          <w:sz w:val="22"/>
          <w:szCs w:val="22"/>
        </w:rPr>
        <w:t>krúžkovanie mláďat</w:t>
      </w:r>
      <w:r w:rsidR="006C055D" w:rsidRPr="00AB67E1">
        <w:rPr>
          <w:rFonts w:ascii="Arial" w:hAnsi="Arial" w:cs="Arial"/>
          <w:sz w:val="22"/>
          <w:szCs w:val="22"/>
        </w:rPr>
        <w:t xml:space="preserve"> čajok čiernohlavých, rybárov riečnych a čajok smejivých, ktoré má pri dlhodobom pobyte v</w:t>
      </w:r>
      <w:r w:rsidR="00917339" w:rsidRPr="00AB67E1">
        <w:rPr>
          <w:rFonts w:ascii="Arial" w:hAnsi="Arial" w:cs="Arial"/>
          <w:sz w:val="22"/>
          <w:szCs w:val="22"/>
        </w:rPr>
        <w:t xml:space="preserve"> </w:t>
      </w:r>
      <w:r w:rsidR="006C055D" w:rsidRPr="00AB67E1">
        <w:rPr>
          <w:rFonts w:ascii="Arial" w:hAnsi="Arial" w:cs="Arial"/>
          <w:sz w:val="22"/>
          <w:szCs w:val="22"/>
        </w:rPr>
        <w:t>kolónií negatívny dopad na hniezdnu úspešnosť všetkých spomínaných druhov. Navyše výsledky získané krúžkovaním neprinášajú adekvátne údaje a v súčasnej dobe je možné ich nahradiť citlivejšími spôsobmi získania údajov o pohybe druhov – telemetriou.</w:t>
      </w:r>
    </w:p>
    <w:p w:rsidR="00F116A3" w:rsidRPr="00AB67E1" w:rsidRDefault="00F116A3" w:rsidP="006E39DA">
      <w:pPr>
        <w:pStyle w:val="Default"/>
        <w:jc w:val="both"/>
        <w:rPr>
          <w:rFonts w:ascii="Arial" w:hAnsi="Arial" w:cs="Arial"/>
          <w:i/>
          <w:sz w:val="22"/>
          <w:szCs w:val="22"/>
        </w:rPr>
      </w:pPr>
      <w:r w:rsidRPr="00AB67E1">
        <w:rPr>
          <w:rFonts w:ascii="Arial" w:hAnsi="Arial" w:cs="Arial"/>
          <w:i/>
          <w:sz w:val="22"/>
          <w:szCs w:val="22"/>
        </w:rPr>
        <w:t>Vonkajšie prírodné faktory</w:t>
      </w:r>
    </w:p>
    <w:p w:rsidR="00F116A3" w:rsidRPr="00AB67E1" w:rsidRDefault="00F116A3" w:rsidP="006E39DA">
      <w:pPr>
        <w:pStyle w:val="Default"/>
        <w:jc w:val="both"/>
        <w:rPr>
          <w:rFonts w:ascii="Arial" w:hAnsi="Arial" w:cs="Arial"/>
          <w:i/>
          <w:sz w:val="22"/>
          <w:szCs w:val="22"/>
        </w:rPr>
      </w:pPr>
    </w:p>
    <w:p w:rsidR="00F116A3" w:rsidRDefault="00F116A3" w:rsidP="006E39DA">
      <w:pPr>
        <w:pStyle w:val="Default"/>
        <w:jc w:val="both"/>
        <w:rPr>
          <w:rFonts w:ascii="Arial" w:hAnsi="Arial" w:cs="Arial"/>
          <w:sz w:val="22"/>
          <w:szCs w:val="22"/>
        </w:rPr>
      </w:pPr>
      <w:r w:rsidRPr="00AB67E1">
        <w:rPr>
          <w:rFonts w:ascii="Arial" w:hAnsi="Arial" w:cs="Arial"/>
          <w:sz w:val="22"/>
          <w:szCs w:val="22"/>
        </w:rPr>
        <w:t>Faktormi ovplyvňujúcimi ciele 1</w:t>
      </w:r>
      <w:r w:rsidR="00D00CA1" w:rsidRPr="00AB67E1">
        <w:rPr>
          <w:rFonts w:ascii="Arial" w:hAnsi="Arial" w:cs="Arial"/>
          <w:sz w:val="22"/>
          <w:szCs w:val="22"/>
        </w:rPr>
        <w:t>.</w:t>
      </w:r>
      <w:r w:rsidRPr="00AB67E1">
        <w:rPr>
          <w:rFonts w:ascii="Arial" w:hAnsi="Arial" w:cs="Arial"/>
          <w:sz w:val="22"/>
          <w:szCs w:val="22"/>
        </w:rPr>
        <w:t xml:space="preserve"> a</w:t>
      </w:r>
      <w:r w:rsidR="00D00CA1" w:rsidRPr="00AB67E1">
        <w:rPr>
          <w:rFonts w:ascii="Arial" w:hAnsi="Arial" w:cs="Arial"/>
          <w:sz w:val="22"/>
          <w:szCs w:val="22"/>
        </w:rPr>
        <w:t> </w:t>
      </w:r>
      <w:r w:rsidRPr="00AB67E1">
        <w:rPr>
          <w:rFonts w:ascii="Arial" w:hAnsi="Arial" w:cs="Arial"/>
          <w:sz w:val="22"/>
          <w:szCs w:val="22"/>
        </w:rPr>
        <w:t>2</w:t>
      </w:r>
      <w:r w:rsidR="00D00CA1" w:rsidRPr="00AB67E1">
        <w:rPr>
          <w:rFonts w:ascii="Arial" w:hAnsi="Arial" w:cs="Arial"/>
          <w:sz w:val="22"/>
          <w:szCs w:val="22"/>
        </w:rPr>
        <w:t>.</w:t>
      </w:r>
      <w:r w:rsidRPr="00AB67E1">
        <w:rPr>
          <w:rFonts w:ascii="Arial" w:hAnsi="Arial" w:cs="Arial"/>
          <w:sz w:val="22"/>
          <w:szCs w:val="22"/>
        </w:rPr>
        <w:t xml:space="preserve"> </w:t>
      </w:r>
      <w:r w:rsidR="00144B56" w:rsidRPr="00AB67E1">
        <w:rPr>
          <w:rFonts w:ascii="Arial" w:hAnsi="Arial" w:cs="Arial"/>
          <w:sz w:val="22"/>
          <w:szCs w:val="22"/>
        </w:rPr>
        <w:t xml:space="preserve">je aj </w:t>
      </w:r>
      <w:r w:rsidRPr="00011086">
        <w:rPr>
          <w:rFonts w:ascii="Arial" w:hAnsi="Arial" w:cs="Arial"/>
          <w:b/>
          <w:sz w:val="22"/>
          <w:szCs w:val="22"/>
        </w:rPr>
        <w:t>situácia na zimoviskách a migračných zastávkach</w:t>
      </w:r>
      <w:r w:rsidRPr="00AB67E1">
        <w:rPr>
          <w:rFonts w:ascii="Arial" w:hAnsi="Arial" w:cs="Arial"/>
          <w:sz w:val="22"/>
          <w:szCs w:val="22"/>
        </w:rPr>
        <w:t xml:space="preserve"> hniezdičov </w:t>
      </w:r>
      <w:r w:rsidR="00D11302">
        <w:rPr>
          <w:rFonts w:ascii="Arial" w:hAnsi="Arial" w:cs="Arial"/>
          <w:sz w:val="22"/>
          <w:szCs w:val="22"/>
        </w:rPr>
        <w:t xml:space="preserve">v </w:t>
      </w:r>
      <w:r w:rsidR="00144B56" w:rsidRPr="00AB67E1">
        <w:rPr>
          <w:rFonts w:ascii="Arial" w:hAnsi="Arial" w:cs="Arial"/>
          <w:sz w:val="22"/>
          <w:szCs w:val="22"/>
        </w:rPr>
        <w:t>CHVÚ Sĺňava</w:t>
      </w:r>
      <w:r w:rsidRPr="00AB67E1">
        <w:rPr>
          <w:rFonts w:ascii="Arial" w:hAnsi="Arial" w:cs="Arial"/>
          <w:sz w:val="22"/>
          <w:szCs w:val="22"/>
        </w:rPr>
        <w:t xml:space="preserve"> a </w:t>
      </w:r>
      <w:r w:rsidRPr="00011086">
        <w:rPr>
          <w:rFonts w:ascii="Arial" w:hAnsi="Arial" w:cs="Arial"/>
          <w:b/>
          <w:sz w:val="22"/>
          <w:szCs w:val="22"/>
        </w:rPr>
        <w:t>šírenie nepôvodných</w:t>
      </w:r>
      <w:r w:rsidR="00144B56" w:rsidRPr="00011086">
        <w:rPr>
          <w:rFonts w:ascii="Arial" w:hAnsi="Arial" w:cs="Arial"/>
          <w:b/>
          <w:sz w:val="22"/>
          <w:szCs w:val="22"/>
        </w:rPr>
        <w:t xml:space="preserve"> druhov</w:t>
      </w:r>
      <w:r w:rsidRPr="00011086">
        <w:rPr>
          <w:rFonts w:ascii="Arial" w:hAnsi="Arial" w:cs="Arial"/>
          <w:b/>
          <w:sz w:val="22"/>
          <w:szCs w:val="22"/>
        </w:rPr>
        <w:t xml:space="preserve"> inváznych šeliem</w:t>
      </w:r>
      <w:r w:rsidRPr="00AB67E1">
        <w:rPr>
          <w:rFonts w:ascii="Arial" w:hAnsi="Arial" w:cs="Arial"/>
          <w:sz w:val="22"/>
          <w:szCs w:val="22"/>
        </w:rPr>
        <w:t xml:space="preserve"> (norok americký, psík medvedíkovitý a medvedík čistotný) a</w:t>
      </w:r>
      <w:r w:rsidR="005B2719">
        <w:rPr>
          <w:rFonts w:ascii="Arial" w:hAnsi="Arial" w:cs="Arial"/>
          <w:sz w:val="22"/>
          <w:szCs w:val="22"/>
        </w:rPr>
        <w:t xml:space="preserve"> niektorých druhov </w:t>
      </w:r>
      <w:r w:rsidRPr="00AB67E1">
        <w:rPr>
          <w:rFonts w:ascii="Arial" w:hAnsi="Arial" w:cs="Arial"/>
          <w:sz w:val="22"/>
          <w:szCs w:val="22"/>
        </w:rPr>
        <w:t>vtákov (húska štíhla</w:t>
      </w:r>
      <w:r w:rsidR="00144B56" w:rsidRPr="00AB67E1">
        <w:rPr>
          <w:rFonts w:ascii="Arial" w:hAnsi="Arial" w:cs="Arial"/>
          <w:sz w:val="22"/>
          <w:szCs w:val="22"/>
        </w:rPr>
        <w:t>, kazarka hrdzavá</w:t>
      </w:r>
      <w:r w:rsidRPr="00AB67E1">
        <w:rPr>
          <w:rFonts w:ascii="Arial" w:hAnsi="Arial" w:cs="Arial"/>
          <w:sz w:val="22"/>
          <w:szCs w:val="22"/>
        </w:rPr>
        <w:t>)</w:t>
      </w:r>
      <w:r w:rsidR="00823697" w:rsidRPr="00AB67E1">
        <w:rPr>
          <w:rFonts w:ascii="Arial" w:hAnsi="Arial" w:cs="Arial"/>
          <w:sz w:val="22"/>
          <w:szCs w:val="22"/>
        </w:rPr>
        <w:t xml:space="preserve"> a potenciálne môžu naplnenie cieľov </w:t>
      </w:r>
      <w:r w:rsidR="00D11302">
        <w:rPr>
          <w:rFonts w:ascii="Arial" w:hAnsi="Arial" w:cs="Arial"/>
          <w:sz w:val="22"/>
          <w:szCs w:val="22"/>
        </w:rPr>
        <w:t>ovplyv</w:t>
      </w:r>
      <w:r w:rsidR="00823697" w:rsidRPr="00AB67E1">
        <w:rPr>
          <w:rFonts w:ascii="Arial" w:hAnsi="Arial" w:cs="Arial"/>
          <w:sz w:val="22"/>
          <w:szCs w:val="22"/>
        </w:rPr>
        <w:t>niť aj medzidruhové interakcie medzi pôvodnými druhmi</w:t>
      </w:r>
      <w:r w:rsidRPr="00AB67E1">
        <w:rPr>
          <w:rFonts w:ascii="Arial" w:hAnsi="Arial" w:cs="Arial"/>
          <w:sz w:val="22"/>
          <w:szCs w:val="22"/>
        </w:rPr>
        <w:t>.</w:t>
      </w:r>
    </w:p>
    <w:p w:rsidR="00D11302" w:rsidRPr="00AB67E1" w:rsidRDefault="00D11302" w:rsidP="006E39DA">
      <w:pPr>
        <w:pStyle w:val="Default"/>
        <w:jc w:val="both"/>
        <w:rPr>
          <w:rFonts w:ascii="Arial" w:hAnsi="Arial" w:cs="Arial"/>
          <w:sz w:val="22"/>
          <w:szCs w:val="22"/>
        </w:rPr>
      </w:pPr>
    </w:p>
    <w:p w:rsidR="00F116A3" w:rsidRDefault="00F116A3" w:rsidP="006E39DA">
      <w:pPr>
        <w:pStyle w:val="Default"/>
        <w:jc w:val="both"/>
        <w:rPr>
          <w:rFonts w:ascii="Arial" w:hAnsi="Arial" w:cs="Arial"/>
          <w:sz w:val="22"/>
          <w:szCs w:val="22"/>
        </w:rPr>
      </w:pPr>
      <w:r w:rsidRPr="00AB67E1">
        <w:rPr>
          <w:rFonts w:ascii="Arial" w:hAnsi="Arial" w:cs="Arial"/>
          <w:sz w:val="22"/>
          <w:szCs w:val="22"/>
        </w:rPr>
        <w:t>Situácia na zimoviskách a migračných zastávkach</w:t>
      </w:r>
      <w:r w:rsidR="00144B56" w:rsidRPr="00AB67E1">
        <w:rPr>
          <w:rFonts w:ascii="Arial" w:hAnsi="Arial" w:cs="Arial"/>
          <w:sz w:val="22"/>
          <w:szCs w:val="22"/>
        </w:rPr>
        <w:t xml:space="preserve"> sa</w:t>
      </w:r>
      <w:r w:rsidRPr="00AB67E1">
        <w:rPr>
          <w:rFonts w:ascii="Arial" w:hAnsi="Arial" w:cs="Arial"/>
          <w:sz w:val="22"/>
          <w:szCs w:val="22"/>
        </w:rPr>
        <w:t xml:space="preserve"> môže negatívne </w:t>
      </w:r>
      <w:r w:rsidR="00144B56" w:rsidRPr="00AB67E1">
        <w:rPr>
          <w:rFonts w:ascii="Arial" w:hAnsi="Arial" w:cs="Arial"/>
          <w:sz w:val="22"/>
          <w:szCs w:val="22"/>
        </w:rPr>
        <w:t>odraziť</w:t>
      </w:r>
      <w:r w:rsidRPr="00AB67E1">
        <w:rPr>
          <w:rFonts w:ascii="Arial" w:hAnsi="Arial" w:cs="Arial"/>
          <w:sz w:val="22"/>
          <w:szCs w:val="22"/>
        </w:rPr>
        <w:t xml:space="preserve"> na hniezdn</w:t>
      </w:r>
      <w:r w:rsidR="00144B56" w:rsidRPr="00AB67E1">
        <w:rPr>
          <w:rFonts w:ascii="Arial" w:hAnsi="Arial" w:cs="Arial"/>
          <w:sz w:val="22"/>
          <w:szCs w:val="22"/>
        </w:rPr>
        <w:t>ych</w:t>
      </w:r>
      <w:r w:rsidRPr="00AB67E1">
        <w:rPr>
          <w:rFonts w:ascii="Arial" w:hAnsi="Arial" w:cs="Arial"/>
          <w:sz w:val="22"/>
          <w:szCs w:val="22"/>
        </w:rPr>
        <w:t xml:space="preserve"> populáci</w:t>
      </w:r>
      <w:r w:rsidR="00144B56" w:rsidRPr="00AB67E1">
        <w:rPr>
          <w:rFonts w:ascii="Arial" w:hAnsi="Arial" w:cs="Arial"/>
          <w:sz w:val="22"/>
          <w:szCs w:val="22"/>
        </w:rPr>
        <w:t>ách</w:t>
      </w:r>
      <w:r w:rsidRPr="00AB67E1">
        <w:rPr>
          <w:rFonts w:ascii="Arial" w:hAnsi="Arial" w:cs="Arial"/>
          <w:sz w:val="22"/>
          <w:szCs w:val="22"/>
        </w:rPr>
        <w:t xml:space="preserve"> u</w:t>
      </w:r>
      <w:r w:rsidR="00144B56" w:rsidRPr="00AB67E1">
        <w:rPr>
          <w:rFonts w:ascii="Arial" w:hAnsi="Arial" w:cs="Arial"/>
          <w:sz w:val="22"/>
          <w:szCs w:val="22"/>
        </w:rPr>
        <w:t> </w:t>
      </w:r>
      <w:r w:rsidRPr="00AB67E1">
        <w:rPr>
          <w:rFonts w:ascii="Arial" w:hAnsi="Arial" w:cs="Arial"/>
          <w:sz w:val="22"/>
          <w:szCs w:val="22"/>
        </w:rPr>
        <w:t>nás</w:t>
      </w:r>
      <w:r w:rsidR="00144B56" w:rsidRPr="00AB67E1">
        <w:rPr>
          <w:rFonts w:ascii="Arial" w:hAnsi="Arial" w:cs="Arial"/>
          <w:sz w:val="22"/>
          <w:szCs w:val="22"/>
        </w:rPr>
        <w:t xml:space="preserve"> </w:t>
      </w:r>
      <w:r w:rsidRPr="00AB67E1">
        <w:rPr>
          <w:rFonts w:ascii="Arial" w:hAnsi="Arial" w:cs="Arial"/>
          <w:sz w:val="22"/>
          <w:szCs w:val="22"/>
        </w:rPr>
        <w:t>v prípade, ak sa na týchto lokalitách zhorší potravná dostupnosť, resp. zvýši priame prenasledovanie. V prípade rybára riečneho sú však zimoviská umiestnené predovšetkým na pobreží južnej, západnej a východnej Afriky, mimo miest v Stredomorí, kde je prenasledovanie vtáctva a pytliactvo najrozšírenejšie. V</w:t>
      </w:r>
      <w:r w:rsidR="00FD3271" w:rsidRPr="00AB67E1">
        <w:rPr>
          <w:rFonts w:ascii="Arial" w:hAnsi="Arial" w:cs="Arial"/>
          <w:sz w:val="22"/>
          <w:szCs w:val="22"/>
        </w:rPr>
        <w:t> </w:t>
      </w:r>
      <w:r w:rsidRPr="00AB67E1">
        <w:rPr>
          <w:rFonts w:ascii="Arial" w:hAnsi="Arial" w:cs="Arial"/>
          <w:sz w:val="22"/>
          <w:szCs w:val="22"/>
        </w:rPr>
        <w:t>prípade</w:t>
      </w:r>
      <w:r w:rsidR="00FD3271" w:rsidRPr="00AB67E1">
        <w:rPr>
          <w:rFonts w:ascii="Arial" w:hAnsi="Arial" w:cs="Arial"/>
          <w:sz w:val="22"/>
          <w:szCs w:val="22"/>
        </w:rPr>
        <w:t>,</w:t>
      </w:r>
      <w:r w:rsidRPr="00AB67E1">
        <w:rPr>
          <w:rFonts w:ascii="Arial" w:hAnsi="Arial" w:cs="Arial"/>
          <w:sz w:val="22"/>
          <w:szCs w:val="22"/>
        </w:rPr>
        <w:t xml:space="preserve"> ak by sa závažnosť tohto faktoru zvýšila</w:t>
      </w:r>
      <w:r w:rsidR="00FD3271" w:rsidRPr="00AB67E1">
        <w:rPr>
          <w:rFonts w:ascii="Arial" w:hAnsi="Arial" w:cs="Arial"/>
          <w:sz w:val="22"/>
          <w:szCs w:val="22"/>
        </w:rPr>
        <w:t>,</w:t>
      </w:r>
      <w:r w:rsidRPr="00AB67E1">
        <w:rPr>
          <w:rFonts w:ascii="Arial" w:hAnsi="Arial" w:cs="Arial"/>
          <w:sz w:val="22"/>
          <w:szCs w:val="22"/>
        </w:rPr>
        <w:t xml:space="preserve"> následný dopad na populáciu by sa neprejavil okamžite, ale najskôr plynulým dlhodobým </w:t>
      </w:r>
      <w:r w:rsidRPr="00AB67E1">
        <w:rPr>
          <w:rFonts w:ascii="Arial" w:hAnsi="Arial" w:cs="Arial"/>
          <w:sz w:val="22"/>
          <w:szCs w:val="22"/>
        </w:rPr>
        <w:lastRenderedPageBreak/>
        <w:t xml:space="preserve">poklesom. </w:t>
      </w:r>
      <w:r w:rsidR="00341D16">
        <w:rPr>
          <w:rFonts w:ascii="Arial" w:hAnsi="Arial" w:cs="Arial"/>
          <w:sz w:val="22"/>
          <w:szCs w:val="22"/>
        </w:rPr>
        <w:t xml:space="preserve">Pre </w:t>
      </w:r>
      <w:r w:rsidRPr="00AB67E1">
        <w:rPr>
          <w:rFonts w:ascii="Arial" w:hAnsi="Arial" w:cs="Arial"/>
          <w:sz w:val="22"/>
          <w:szCs w:val="22"/>
        </w:rPr>
        <w:t xml:space="preserve">zníženie vplyvu tohto faktoru </w:t>
      </w:r>
      <w:r w:rsidR="00341D16">
        <w:rPr>
          <w:rFonts w:ascii="Arial" w:hAnsi="Arial" w:cs="Arial"/>
          <w:sz w:val="22"/>
          <w:szCs w:val="22"/>
        </w:rPr>
        <w:t xml:space="preserve">je kľúčové </w:t>
      </w:r>
      <w:r w:rsidRPr="00AB67E1">
        <w:rPr>
          <w:rFonts w:ascii="Arial" w:hAnsi="Arial" w:cs="Arial"/>
          <w:sz w:val="22"/>
          <w:szCs w:val="22"/>
        </w:rPr>
        <w:t xml:space="preserve">dodržiavanie </w:t>
      </w:r>
      <w:r w:rsidR="00341D16">
        <w:rPr>
          <w:rFonts w:ascii="Arial" w:hAnsi="Arial" w:cs="Arial"/>
          <w:sz w:val="22"/>
          <w:szCs w:val="22"/>
        </w:rPr>
        <w:t xml:space="preserve">právnych predpisov </w:t>
      </w:r>
      <w:r w:rsidR="00E02D58">
        <w:rPr>
          <w:rFonts w:ascii="Arial" w:hAnsi="Arial" w:cs="Arial"/>
          <w:sz w:val="22"/>
          <w:szCs w:val="22"/>
        </w:rPr>
        <w:br/>
      </w:r>
      <w:r w:rsidR="00341D16">
        <w:rPr>
          <w:rFonts w:ascii="Arial" w:hAnsi="Arial" w:cs="Arial"/>
          <w:sz w:val="22"/>
          <w:szCs w:val="22"/>
        </w:rPr>
        <w:t xml:space="preserve">a </w:t>
      </w:r>
      <w:r w:rsidRPr="00AB67E1">
        <w:rPr>
          <w:rFonts w:ascii="Arial" w:hAnsi="Arial" w:cs="Arial"/>
          <w:sz w:val="22"/>
          <w:szCs w:val="22"/>
        </w:rPr>
        <w:t>medzinárodných doh</w:t>
      </w:r>
      <w:r w:rsidR="00341D16">
        <w:rPr>
          <w:rFonts w:ascii="Arial" w:hAnsi="Arial" w:cs="Arial"/>
          <w:sz w:val="22"/>
          <w:szCs w:val="22"/>
        </w:rPr>
        <w:t>ovorov</w:t>
      </w:r>
      <w:r w:rsidRPr="00AB67E1">
        <w:rPr>
          <w:rFonts w:ascii="Arial" w:hAnsi="Arial" w:cs="Arial"/>
          <w:sz w:val="22"/>
          <w:szCs w:val="22"/>
        </w:rPr>
        <w:t xml:space="preserve"> (</w:t>
      </w:r>
      <w:r w:rsidR="00AC1F06">
        <w:rPr>
          <w:rFonts w:ascii="Arial" w:hAnsi="Arial" w:cs="Arial"/>
          <w:sz w:val="22"/>
          <w:szCs w:val="22"/>
        </w:rPr>
        <w:t>D</w:t>
      </w:r>
      <w:r w:rsidR="00D75845" w:rsidRPr="00AB67E1">
        <w:rPr>
          <w:rFonts w:ascii="Arial" w:hAnsi="Arial" w:cs="Arial"/>
          <w:sz w:val="22"/>
          <w:szCs w:val="22"/>
        </w:rPr>
        <w:t>ohovor</w:t>
      </w:r>
      <w:r w:rsidR="00737E4A" w:rsidRPr="00AB67E1">
        <w:rPr>
          <w:rFonts w:ascii="Arial" w:hAnsi="Arial" w:cs="Arial"/>
          <w:sz w:val="22"/>
          <w:szCs w:val="22"/>
        </w:rPr>
        <w:t xml:space="preserve"> o</w:t>
      </w:r>
      <w:r w:rsidR="00AC1F06">
        <w:rPr>
          <w:rFonts w:ascii="Arial" w:hAnsi="Arial" w:cs="Arial"/>
          <w:sz w:val="22"/>
          <w:szCs w:val="22"/>
        </w:rPr>
        <w:t> </w:t>
      </w:r>
      <w:r w:rsidR="00737E4A" w:rsidRPr="00AB67E1">
        <w:rPr>
          <w:rFonts w:ascii="Arial" w:hAnsi="Arial" w:cs="Arial"/>
          <w:sz w:val="22"/>
          <w:szCs w:val="22"/>
        </w:rPr>
        <w:t>mokradiach</w:t>
      </w:r>
      <w:r w:rsidR="00AC1F06">
        <w:rPr>
          <w:rFonts w:ascii="Arial" w:hAnsi="Arial" w:cs="Arial"/>
          <w:sz w:val="22"/>
          <w:szCs w:val="22"/>
        </w:rPr>
        <w:t xml:space="preserve"> majúcich medzinárodný význam predovšetkým ako biotopy vodného vtáctva</w:t>
      </w:r>
      <w:r w:rsidR="00D75845" w:rsidRPr="00AB67E1">
        <w:rPr>
          <w:rFonts w:ascii="Arial" w:hAnsi="Arial" w:cs="Arial"/>
          <w:sz w:val="22"/>
          <w:szCs w:val="22"/>
        </w:rPr>
        <w:t>, Dohoda o ochrane africko-euroázijských druhov sťahovavého vtáctva</w:t>
      </w:r>
      <w:r w:rsidR="00D75845" w:rsidRPr="00011086">
        <w:rPr>
          <w:rFonts w:ascii="Arial" w:hAnsi="Arial" w:cs="Arial"/>
        </w:rPr>
        <w:t xml:space="preserve"> </w:t>
      </w:r>
      <w:r w:rsidRPr="00AB67E1">
        <w:rPr>
          <w:rFonts w:ascii="Arial" w:hAnsi="Arial" w:cs="Arial"/>
          <w:sz w:val="22"/>
          <w:szCs w:val="22"/>
        </w:rPr>
        <w:t xml:space="preserve">a iné). Doplnkovými opatreniami k eliminovaniu pôsobenia tohto faktoru môže byť snaha o zlepšenie kvality potravných biotopov a ďalších opatrení pre zvýšenie hniezdnej úspešnosti v CHVÚ </w:t>
      </w:r>
      <w:r w:rsidR="00144B56" w:rsidRPr="00E675C0">
        <w:rPr>
          <w:rFonts w:ascii="Arial" w:hAnsi="Arial" w:cs="Arial"/>
          <w:sz w:val="22"/>
          <w:szCs w:val="22"/>
        </w:rPr>
        <w:t>Sĺňava</w:t>
      </w:r>
      <w:r w:rsidRPr="00AB67E1">
        <w:rPr>
          <w:rFonts w:ascii="Arial" w:hAnsi="Arial" w:cs="Arial"/>
          <w:sz w:val="22"/>
          <w:szCs w:val="22"/>
        </w:rPr>
        <w:t>.</w:t>
      </w:r>
      <w:r w:rsidR="00144B56" w:rsidRPr="00AB67E1">
        <w:rPr>
          <w:rFonts w:ascii="Arial" w:hAnsi="Arial" w:cs="Arial"/>
          <w:sz w:val="22"/>
          <w:szCs w:val="22"/>
        </w:rPr>
        <w:t xml:space="preserve"> </w:t>
      </w:r>
      <w:r w:rsidR="00A22813" w:rsidRPr="00AB67E1">
        <w:rPr>
          <w:rFonts w:ascii="Arial" w:hAnsi="Arial" w:cs="Arial"/>
          <w:sz w:val="22"/>
          <w:szCs w:val="22"/>
        </w:rPr>
        <w:t xml:space="preserve">Pre čajku čiernohlavú sú typické medziročné výkyvy v početnosti. Je veľmi pravdepodobné, že hniezdna populácia z CHVÚ Sĺňava hniezdi niektoré roky aj v iných blízkych kolóniách, preto </w:t>
      </w:r>
      <w:r w:rsidR="00C972F5" w:rsidRPr="00AB67E1">
        <w:rPr>
          <w:rFonts w:ascii="Arial" w:hAnsi="Arial" w:cs="Arial"/>
          <w:sz w:val="22"/>
          <w:szCs w:val="22"/>
        </w:rPr>
        <w:t>je dôležitým vonkajším faktorom aj stav populácie a hniezdna úspešnosť v okolitých kolóniách. Najbližšie hniezdiská sú na Vtáčom ostrove na Hrušovskej zdrži a hniezdiská pri Neziderskom jazere v Rakúsku.</w:t>
      </w:r>
      <w:r w:rsidR="00144B56" w:rsidRPr="00AB67E1">
        <w:rPr>
          <w:rFonts w:ascii="Arial" w:hAnsi="Arial" w:cs="Arial"/>
          <w:sz w:val="22"/>
          <w:szCs w:val="22"/>
        </w:rPr>
        <w:t xml:space="preserve"> </w:t>
      </w:r>
      <w:r w:rsidR="008220F8" w:rsidRPr="00AB67E1">
        <w:rPr>
          <w:rFonts w:ascii="Arial" w:hAnsi="Arial" w:cs="Arial"/>
          <w:sz w:val="22"/>
          <w:szCs w:val="22"/>
        </w:rPr>
        <w:t>Pre stav populácie v území je dôležité aj zachovanie priaznivých hniezdnych podmienok v okolitých kol</w:t>
      </w:r>
      <w:r w:rsidR="00310996" w:rsidRPr="00AB67E1">
        <w:rPr>
          <w:rFonts w:ascii="Arial" w:hAnsi="Arial" w:cs="Arial"/>
          <w:sz w:val="22"/>
          <w:szCs w:val="22"/>
        </w:rPr>
        <w:t xml:space="preserve">óniách. Druh zimuje </w:t>
      </w:r>
      <w:r w:rsidR="00144B56" w:rsidRPr="00AB67E1">
        <w:rPr>
          <w:rFonts w:ascii="Arial" w:hAnsi="Arial" w:cs="Arial"/>
          <w:sz w:val="22"/>
          <w:szCs w:val="22"/>
        </w:rPr>
        <w:t>na pobreží Čierneho a</w:t>
      </w:r>
      <w:r w:rsidR="00310996" w:rsidRPr="00AB67E1">
        <w:rPr>
          <w:rFonts w:ascii="Arial" w:hAnsi="Arial" w:cs="Arial"/>
          <w:sz w:val="22"/>
          <w:szCs w:val="22"/>
        </w:rPr>
        <w:t> Stredozemného mora, kde</w:t>
      </w:r>
      <w:r w:rsidR="00144B56" w:rsidRPr="00AB67E1">
        <w:rPr>
          <w:rFonts w:ascii="Arial" w:hAnsi="Arial" w:cs="Arial"/>
          <w:sz w:val="22"/>
          <w:szCs w:val="22"/>
        </w:rPr>
        <w:t xml:space="preserve"> hrozí zvýšená miera prenasledovania druhu alebo deštrukcia biotopov. </w:t>
      </w:r>
      <w:r w:rsidR="00AB7DC0" w:rsidRPr="00AB67E1">
        <w:rPr>
          <w:rFonts w:ascii="Arial" w:hAnsi="Arial" w:cs="Arial"/>
          <w:sz w:val="22"/>
          <w:szCs w:val="22"/>
        </w:rPr>
        <w:t>V</w:t>
      </w:r>
      <w:r w:rsidR="00144B56" w:rsidRPr="00AB67E1">
        <w:rPr>
          <w:rFonts w:ascii="Arial" w:hAnsi="Arial" w:cs="Arial"/>
          <w:sz w:val="22"/>
          <w:szCs w:val="22"/>
        </w:rPr>
        <w:t>ýsledk</w:t>
      </w:r>
      <w:r w:rsidR="00AB7DC0" w:rsidRPr="00AB67E1">
        <w:rPr>
          <w:rFonts w:ascii="Arial" w:hAnsi="Arial" w:cs="Arial"/>
          <w:sz w:val="22"/>
          <w:szCs w:val="22"/>
        </w:rPr>
        <w:t>y</w:t>
      </w:r>
      <w:r w:rsidR="00144B56" w:rsidRPr="00AB67E1">
        <w:rPr>
          <w:rFonts w:ascii="Arial" w:hAnsi="Arial" w:cs="Arial"/>
          <w:sz w:val="22"/>
          <w:szCs w:val="22"/>
        </w:rPr>
        <w:t xml:space="preserve"> krúžkovania </w:t>
      </w:r>
      <w:r w:rsidR="00AB7DC0" w:rsidRPr="00AB67E1">
        <w:rPr>
          <w:rFonts w:ascii="Arial" w:hAnsi="Arial" w:cs="Arial"/>
          <w:sz w:val="22"/>
          <w:szCs w:val="22"/>
        </w:rPr>
        <w:t>naznačujú</w:t>
      </w:r>
      <w:r w:rsidR="00144B56" w:rsidRPr="00AB67E1">
        <w:rPr>
          <w:rFonts w:ascii="Arial" w:hAnsi="Arial" w:cs="Arial"/>
          <w:sz w:val="22"/>
          <w:szCs w:val="22"/>
        </w:rPr>
        <w:t>, že naše populácie čajky čiernohlavej zimujú na severozápadnom pobreží Atlantického oceánu, kde je pravdepodobnosť prenasledovania a deštrukcie biotopu nižšia ako v južnej a juhovýchodnej Európe.</w:t>
      </w:r>
    </w:p>
    <w:p w:rsidR="00D11302" w:rsidRPr="00AB67E1" w:rsidRDefault="00D11302" w:rsidP="006E39DA">
      <w:pPr>
        <w:pStyle w:val="Default"/>
        <w:jc w:val="both"/>
        <w:rPr>
          <w:rFonts w:ascii="Arial" w:hAnsi="Arial" w:cs="Arial"/>
          <w:sz w:val="22"/>
          <w:szCs w:val="22"/>
        </w:rPr>
      </w:pPr>
    </w:p>
    <w:p w:rsidR="00F116A3" w:rsidRDefault="00F116A3" w:rsidP="006E39DA">
      <w:pPr>
        <w:pStyle w:val="Default"/>
        <w:jc w:val="both"/>
        <w:rPr>
          <w:rFonts w:ascii="Arial" w:hAnsi="Arial" w:cs="Arial"/>
          <w:sz w:val="22"/>
          <w:szCs w:val="22"/>
        </w:rPr>
      </w:pPr>
      <w:r w:rsidRPr="00AB67E1">
        <w:rPr>
          <w:rFonts w:ascii="Arial" w:hAnsi="Arial" w:cs="Arial"/>
          <w:sz w:val="22"/>
          <w:szCs w:val="22"/>
        </w:rPr>
        <w:t>Šírenie nepôvodných inváznych živočíchov sa ukazuje v celej Európe ako jedno z najvážnejších ohrození autochtónnej fauny</w:t>
      </w:r>
      <w:r w:rsidR="004D27DE" w:rsidRPr="00AB67E1">
        <w:rPr>
          <w:rFonts w:ascii="Arial" w:hAnsi="Arial" w:cs="Arial"/>
          <w:sz w:val="22"/>
          <w:szCs w:val="22"/>
        </w:rPr>
        <w:t>. T</w:t>
      </w:r>
      <w:r w:rsidRPr="00AB67E1">
        <w:rPr>
          <w:rFonts w:ascii="Arial" w:hAnsi="Arial" w:cs="Arial"/>
          <w:sz w:val="22"/>
          <w:szCs w:val="22"/>
        </w:rPr>
        <w:t xml:space="preserve">ieto druhy </w:t>
      </w:r>
      <w:r w:rsidR="004D27DE" w:rsidRPr="00AB67E1">
        <w:rPr>
          <w:rFonts w:ascii="Arial" w:hAnsi="Arial" w:cs="Arial"/>
          <w:sz w:val="22"/>
          <w:szCs w:val="22"/>
        </w:rPr>
        <w:t>pôsobia na</w:t>
      </w:r>
      <w:r w:rsidRPr="00AB67E1">
        <w:rPr>
          <w:rFonts w:ascii="Arial" w:hAnsi="Arial" w:cs="Arial"/>
          <w:sz w:val="22"/>
          <w:szCs w:val="22"/>
        </w:rPr>
        <w:t xml:space="preserve"> pôvodné druhy </w:t>
      </w:r>
      <w:r w:rsidR="004D27DE" w:rsidRPr="00AB67E1">
        <w:rPr>
          <w:rFonts w:ascii="Arial" w:hAnsi="Arial" w:cs="Arial"/>
          <w:sz w:val="22"/>
          <w:szCs w:val="22"/>
        </w:rPr>
        <w:t>pr</w:t>
      </w:r>
      <w:r w:rsidR="00F54492" w:rsidRPr="00AB67E1">
        <w:rPr>
          <w:rFonts w:ascii="Arial" w:hAnsi="Arial" w:cs="Arial"/>
          <w:sz w:val="22"/>
          <w:szCs w:val="22"/>
        </w:rPr>
        <w:t>i</w:t>
      </w:r>
      <w:r w:rsidR="004D27DE" w:rsidRPr="00AB67E1">
        <w:rPr>
          <w:rFonts w:ascii="Arial" w:hAnsi="Arial" w:cs="Arial"/>
          <w:sz w:val="22"/>
          <w:szCs w:val="22"/>
        </w:rPr>
        <w:t xml:space="preserve">amou predáciou, vytláčaním z ich biotopov alebo prenosom chorôb. Naše druhy nie sú </w:t>
      </w:r>
      <w:r w:rsidRPr="00AB67E1">
        <w:rPr>
          <w:rFonts w:ascii="Arial" w:hAnsi="Arial" w:cs="Arial"/>
          <w:sz w:val="22"/>
          <w:szCs w:val="22"/>
        </w:rPr>
        <w:t>prispôsobené</w:t>
      </w:r>
      <w:r w:rsidR="004D27DE" w:rsidRPr="00AB67E1">
        <w:rPr>
          <w:rFonts w:ascii="Arial" w:hAnsi="Arial" w:cs="Arial"/>
          <w:sz w:val="22"/>
          <w:szCs w:val="22"/>
        </w:rPr>
        <w:t xml:space="preserve"> na ich prítomnosť a nevedia, ako sa pred nimi brániť</w:t>
      </w:r>
      <w:r w:rsidRPr="00AB67E1">
        <w:rPr>
          <w:rFonts w:ascii="Arial" w:hAnsi="Arial" w:cs="Arial"/>
          <w:sz w:val="22"/>
          <w:szCs w:val="22"/>
        </w:rPr>
        <w:t xml:space="preserve">. V prípade rybára riečneho tak norok americký predovaním dokáže veľmi rýchlo znížiť hniezdnu populáciu v priebehu sezóny aj o 40 % (údaje z CHVÚ Dunajské luhy, ale aj zo zahraničia). V súčasnosti výskyt ani jedného z uvedených druhov šeliem na </w:t>
      </w:r>
      <w:r w:rsidR="004D27DE" w:rsidRPr="00AB67E1">
        <w:rPr>
          <w:rFonts w:ascii="Arial" w:hAnsi="Arial" w:cs="Arial"/>
          <w:sz w:val="22"/>
          <w:szCs w:val="22"/>
        </w:rPr>
        <w:t>VN Sĺňava</w:t>
      </w:r>
      <w:r w:rsidR="00D11302" w:rsidRPr="00AB67E1">
        <w:rPr>
          <w:rFonts w:ascii="Arial" w:hAnsi="Arial" w:cs="Arial"/>
          <w:sz w:val="22"/>
          <w:szCs w:val="22"/>
        </w:rPr>
        <w:t xml:space="preserve"> ani v širšom okolí </w:t>
      </w:r>
      <w:r w:rsidRPr="00AB67E1">
        <w:rPr>
          <w:rFonts w:ascii="Arial" w:hAnsi="Arial" w:cs="Arial"/>
          <w:sz w:val="22"/>
          <w:szCs w:val="22"/>
        </w:rPr>
        <w:t xml:space="preserve">zistený nebol. Vzhľadom </w:t>
      </w:r>
      <w:r w:rsidR="00D11302">
        <w:rPr>
          <w:rFonts w:ascii="Arial" w:hAnsi="Arial" w:cs="Arial"/>
          <w:sz w:val="22"/>
          <w:szCs w:val="22"/>
        </w:rPr>
        <w:t>na</w:t>
      </w:r>
      <w:r w:rsidR="004D27DE" w:rsidRPr="00AB67E1">
        <w:rPr>
          <w:rFonts w:ascii="Arial" w:hAnsi="Arial" w:cs="Arial"/>
          <w:sz w:val="22"/>
          <w:szCs w:val="22"/>
        </w:rPr>
        <w:t> neveľk</w:t>
      </w:r>
      <w:r w:rsidR="00D11302">
        <w:rPr>
          <w:rFonts w:ascii="Arial" w:hAnsi="Arial" w:cs="Arial"/>
          <w:sz w:val="22"/>
          <w:szCs w:val="22"/>
        </w:rPr>
        <w:t>ú</w:t>
      </w:r>
      <w:r w:rsidR="004D27DE" w:rsidRPr="00AB67E1">
        <w:rPr>
          <w:rFonts w:ascii="Arial" w:hAnsi="Arial" w:cs="Arial"/>
          <w:sz w:val="22"/>
          <w:szCs w:val="22"/>
        </w:rPr>
        <w:t xml:space="preserve"> </w:t>
      </w:r>
      <w:r w:rsidR="006D4DD6" w:rsidRPr="00AB67E1">
        <w:rPr>
          <w:rFonts w:ascii="Arial" w:hAnsi="Arial" w:cs="Arial"/>
          <w:sz w:val="22"/>
          <w:szCs w:val="22"/>
        </w:rPr>
        <w:t>rozloh</w:t>
      </w:r>
      <w:r w:rsidR="00D11302">
        <w:rPr>
          <w:rFonts w:ascii="Arial" w:hAnsi="Arial" w:cs="Arial"/>
          <w:sz w:val="22"/>
          <w:szCs w:val="22"/>
        </w:rPr>
        <w:t>u</w:t>
      </w:r>
      <w:r w:rsidR="006D4DD6" w:rsidRPr="00AB67E1">
        <w:rPr>
          <w:rFonts w:ascii="Arial" w:hAnsi="Arial" w:cs="Arial"/>
          <w:sz w:val="22"/>
          <w:szCs w:val="22"/>
        </w:rPr>
        <w:t xml:space="preserve"> Vtáčieho ostrova</w:t>
      </w:r>
      <w:r w:rsidRPr="00AB67E1">
        <w:rPr>
          <w:rFonts w:ascii="Arial" w:hAnsi="Arial" w:cs="Arial"/>
          <w:sz w:val="22"/>
          <w:szCs w:val="22"/>
        </w:rPr>
        <w:t xml:space="preserve"> by aj náhodný výskyt jedného jedinca uvedených šeliem mohol viesť k</w:t>
      </w:r>
      <w:r w:rsidR="004D27DE" w:rsidRPr="00AB67E1">
        <w:rPr>
          <w:rFonts w:ascii="Arial" w:hAnsi="Arial" w:cs="Arial"/>
          <w:sz w:val="22"/>
          <w:szCs w:val="22"/>
        </w:rPr>
        <w:t> zdecimovaniu hniezdnych populácií čajkovitých, ale aj iných druhov vtákov.</w:t>
      </w:r>
      <w:r w:rsidRPr="00AB67E1">
        <w:rPr>
          <w:rFonts w:ascii="Arial" w:hAnsi="Arial" w:cs="Arial"/>
          <w:sz w:val="22"/>
          <w:szCs w:val="22"/>
        </w:rPr>
        <w:t xml:space="preserve"> Rýchlosť šírenia týchto druhov z Českej republiky a južného Slovenska poukazuje na to, že koncom tohto desaťročia už môže byť </w:t>
      </w:r>
      <w:r w:rsidR="004D27DE" w:rsidRPr="00AB67E1">
        <w:rPr>
          <w:rFonts w:ascii="Arial" w:hAnsi="Arial" w:cs="Arial"/>
          <w:sz w:val="22"/>
          <w:szCs w:val="22"/>
        </w:rPr>
        <w:t>Sĺňava</w:t>
      </w:r>
      <w:r w:rsidRPr="00AB67E1">
        <w:rPr>
          <w:rFonts w:ascii="Arial" w:hAnsi="Arial" w:cs="Arial"/>
          <w:sz w:val="22"/>
          <w:szCs w:val="22"/>
        </w:rPr>
        <w:t xml:space="preserve"> priamo ohrozen</w:t>
      </w:r>
      <w:r w:rsidR="004D27DE" w:rsidRPr="00AB67E1">
        <w:rPr>
          <w:rFonts w:ascii="Arial" w:hAnsi="Arial" w:cs="Arial"/>
          <w:sz w:val="22"/>
          <w:szCs w:val="22"/>
        </w:rPr>
        <w:t>á</w:t>
      </w:r>
      <w:r w:rsidRPr="00AB67E1">
        <w:rPr>
          <w:rFonts w:ascii="Arial" w:hAnsi="Arial" w:cs="Arial"/>
          <w:sz w:val="22"/>
          <w:szCs w:val="22"/>
        </w:rPr>
        <w:t xml:space="preserve"> inváznymi šelmami. Riziko tohto negatívneho vplyvu môže byť znížené len dôsledným monit</w:t>
      </w:r>
      <w:r w:rsidR="004D27DE" w:rsidRPr="00AB67E1">
        <w:rPr>
          <w:rFonts w:ascii="Arial" w:hAnsi="Arial" w:cs="Arial"/>
          <w:sz w:val="22"/>
          <w:szCs w:val="22"/>
        </w:rPr>
        <w:t>oringom priamo na Vtáčom ostrove, na brehoch VN Sĺňava</w:t>
      </w:r>
      <w:r w:rsidR="006D4DD6" w:rsidRPr="00AB67E1">
        <w:rPr>
          <w:rFonts w:ascii="Arial" w:hAnsi="Arial" w:cs="Arial"/>
          <w:sz w:val="22"/>
          <w:szCs w:val="22"/>
        </w:rPr>
        <w:t>,</w:t>
      </w:r>
      <w:r w:rsidR="004D27DE" w:rsidRPr="00AB67E1">
        <w:rPr>
          <w:rFonts w:ascii="Arial" w:hAnsi="Arial" w:cs="Arial"/>
          <w:sz w:val="22"/>
          <w:szCs w:val="22"/>
        </w:rPr>
        <w:t xml:space="preserve"> ale aj v širšom okruh</w:t>
      </w:r>
      <w:r w:rsidR="003745F7" w:rsidRPr="00AB67E1">
        <w:rPr>
          <w:rFonts w:ascii="Arial" w:hAnsi="Arial" w:cs="Arial"/>
          <w:sz w:val="22"/>
          <w:szCs w:val="22"/>
        </w:rPr>
        <w:t>u</w:t>
      </w:r>
      <w:r w:rsidRPr="00AB67E1">
        <w:rPr>
          <w:rFonts w:ascii="Arial" w:hAnsi="Arial" w:cs="Arial"/>
          <w:sz w:val="22"/>
          <w:szCs w:val="22"/>
        </w:rPr>
        <w:t xml:space="preserve"> a rýchlou a efektívnou eradikáciou týchto šeliem v okolí pred začatím hniezdenia. </w:t>
      </w:r>
      <w:r w:rsidR="004D27DE" w:rsidRPr="00AB67E1">
        <w:rPr>
          <w:rFonts w:ascii="Arial" w:hAnsi="Arial" w:cs="Arial"/>
          <w:sz w:val="22"/>
          <w:szCs w:val="22"/>
        </w:rPr>
        <w:t>E</w:t>
      </w:r>
      <w:r w:rsidRPr="00AB67E1">
        <w:rPr>
          <w:rFonts w:ascii="Arial" w:hAnsi="Arial" w:cs="Arial"/>
          <w:sz w:val="22"/>
          <w:szCs w:val="22"/>
        </w:rPr>
        <w:t>radikácia sa dá efektívne vykonať len za spolupráce ochranárskych organizácií, rybárskych a poľovných združení</w:t>
      </w:r>
      <w:r w:rsidR="004D27DE" w:rsidRPr="00AB67E1">
        <w:rPr>
          <w:rFonts w:ascii="Arial" w:hAnsi="Arial" w:cs="Arial"/>
          <w:sz w:val="22"/>
          <w:szCs w:val="22"/>
        </w:rPr>
        <w:t>,</w:t>
      </w:r>
      <w:r w:rsidRPr="00AB67E1">
        <w:rPr>
          <w:rFonts w:ascii="Arial" w:hAnsi="Arial" w:cs="Arial"/>
          <w:sz w:val="22"/>
          <w:szCs w:val="22"/>
        </w:rPr>
        <w:t xml:space="preserve"> nakoľko ani jeden z</w:t>
      </w:r>
      <w:r w:rsidR="00917339" w:rsidRPr="00AB67E1">
        <w:rPr>
          <w:rFonts w:ascii="Arial" w:hAnsi="Arial" w:cs="Arial"/>
          <w:sz w:val="22"/>
          <w:szCs w:val="22"/>
        </w:rPr>
        <w:t xml:space="preserve"> </w:t>
      </w:r>
      <w:r w:rsidRPr="00AB67E1">
        <w:rPr>
          <w:rFonts w:ascii="Arial" w:hAnsi="Arial" w:cs="Arial"/>
          <w:sz w:val="22"/>
          <w:szCs w:val="22"/>
        </w:rPr>
        <w:t>týchto subjektov nemá samostatne dostatočné kapacity na vykonanie tohto opatrenia.</w:t>
      </w:r>
    </w:p>
    <w:p w:rsidR="00823697" w:rsidRDefault="00823697" w:rsidP="006E39DA">
      <w:pPr>
        <w:pStyle w:val="Default"/>
        <w:jc w:val="both"/>
        <w:rPr>
          <w:rFonts w:ascii="Arial" w:hAnsi="Arial" w:cs="Arial"/>
          <w:sz w:val="22"/>
          <w:szCs w:val="22"/>
        </w:rPr>
      </w:pPr>
      <w:r w:rsidRPr="00AB67E1">
        <w:rPr>
          <w:rFonts w:ascii="Arial" w:hAnsi="Arial" w:cs="Arial"/>
          <w:sz w:val="22"/>
          <w:szCs w:val="22"/>
        </w:rPr>
        <w:t xml:space="preserve">Potenciálnym limitom môžu byť aj </w:t>
      </w:r>
      <w:r w:rsidRPr="00011086">
        <w:rPr>
          <w:rFonts w:ascii="Arial" w:hAnsi="Arial" w:cs="Arial"/>
          <w:b/>
          <w:sz w:val="22"/>
          <w:szCs w:val="22"/>
        </w:rPr>
        <w:t>medzidruhové interakcie</w:t>
      </w:r>
      <w:r w:rsidRPr="00AB67E1">
        <w:rPr>
          <w:rFonts w:ascii="Arial" w:hAnsi="Arial" w:cs="Arial"/>
          <w:sz w:val="22"/>
          <w:szCs w:val="22"/>
        </w:rPr>
        <w:t xml:space="preserve"> medzi pôvodnými druhmi vtáctva šíriacimi sa na Slovensku. Takto môže byť vnímaný zvýšený počet kormoránov veľkých zimujúcich na Sĺňave a priľahlých úsekoch Váhu vo vyššom počte v dôsledku nárastu hniezdiacich populácií v okolí Baltského mora. </w:t>
      </w:r>
      <w:r w:rsidR="002B26F2">
        <w:rPr>
          <w:rFonts w:ascii="Arial" w:hAnsi="Arial" w:cs="Arial"/>
          <w:sz w:val="22"/>
          <w:szCs w:val="22"/>
        </w:rPr>
        <w:t xml:space="preserve">V zimnom období sú zaznamenávané zvýšené počty tohto druhu v území, pričom kŕdle dosahujú početnosť až 200 jedincov. </w:t>
      </w:r>
      <w:r w:rsidRPr="00AB67E1">
        <w:rPr>
          <w:rFonts w:ascii="Arial" w:hAnsi="Arial" w:cs="Arial"/>
          <w:sz w:val="22"/>
          <w:szCs w:val="22"/>
        </w:rPr>
        <w:t>V tomto ohľade je potrebné zabezpečiť dostatočnú diverzitu biotopov na loviskách kormorána veľkého, ktoré sú zároveň loviskami rybára riečneho, aby tieto biotopy poskytovali dostatočné úkrytové možnosti a možnosti na rozmnožovanie pre pôvodné druhy rýb a populácie rýb neboli zraniteľné v prípade vyššieho počtu zimujúcich kormoránov. Rovnako je na týchto miestach potrebné realizovať ichtyologický prieskum (</w:t>
      </w:r>
      <w:r w:rsidR="00C4551D" w:rsidRPr="00AB67E1">
        <w:rPr>
          <w:rFonts w:ascii="Arial" w:hAnsi="Arial" w:cs="Arial"/>
          <w:sz w:val="22"/>
          <w:szCs w:val="22"/>
        </w:rPr>
        <w:t>nižšie uveden</w:t>
      </w:r>
      <w:r w:rsidR="007B1988" w:rsidRPr="00AB67E1">
        <w:rPr>
          <w:rFonts w:ascii="Arial" w:hAnsi="Arial" w:cs="Arial"/>
          <w:sz w:val="22"/>
          <w:szCs w:val="22"/>
        </w:rPr>
        <w:t>á</w:t>
      </w:r>
      <w:r w:rsidR="00C4551D" w:rsidRPr="00AB67E1">
        <w:rPr>
          <w:rFonts w:ascii="Arial" w:hAnsi="Arial" w:cs="Arial"/>
          <w:sz w:val="22"/>
          <w:szCs w:val="22"/>
        </w:rPr>
        <w:t xml:space="preserve"> realizačn</w:t>
      </w:r>
      <w:r w:rsidR="007B1988" w:rsidRPr="00AB67E1">
        <w:rPr>
          <w:rFonts w:ascii="Arial" w:hAnsi="Arial" w:cs="Arial"/>
          <w:sz w:val="22"/>
          <w:szCs w:val="22"/>
        </w:rPr>
        <w:t>á</w:t>
      </w:r>
      <w:r w:rsidR="00C4551D" w:rsidRPr="00AB67E1">
        <w:rPr>
          <w:rFonts w:ascii="Arial" w:hAnsi="Arial" w:cs="Arial"/>
          <w:sz w:val="22"/>
          <w:szCs w:val="22"/>
        </w:rPr>
        <w:t xml:space="preserve"> </w:t>
      </w:r>
      <w:r w:rsidR="007B1988" w:rsidRPr="00AB67E1">
        <w:rPr>
          <w:rFonts w:ascii="Arial" w:hAnsi="Arial" w:cs="Arial"/>
          <w:sz w:val="22"/>
          <w:szCs w:val="22"/>
        </w:rPr>
        <w:t>aktivita</w:t>
      </w:r>
      <w:r w:rsidRPr="00AB67E1">
        <w:rPr>
          <w:rFonts w:ascii="Arial" w:hAnsi="Arial" w:cs="Arial"/>
          <w:sz w:val="22"/>
          <w:szCs w:val="22"/>
        </w:rPr>
        <w:t xml:space="preserve"> SKCHVU026-06) a podľa jeho výsledkov navrhovať zodpovedajúce opatrenia v druhovej ochrane jednotlivých druhov vtáctva nielen priamo v CHVÚ Sĺňava, ale aj v bezprostrednom okolí. Takáto postupnosť prispeje k zníženiu pôsobenia tohto limitujúceho faktoru.</w:t>
      </w:r>
    </w:p>
    <w:p w:rsidR="00D11302" w:rsidRPr="00AB67E1" w:rsidRDefault="00D11302" w:rsidP="006E39DA">
      <w:pPr>
        <w:pStyle w:val="Default"/>
        <w:jc w:val="both"/>
        <w:rPr>
          <w:rFonts w:ascii="Arial" w:hAnsi="Arial" w:cs="Arial"/>
          <w:sz w:val="22"/>
          <w:szCs w:val="22"/>
        </w:rPr>
      </w:pPr>
    </w:p>
    <w:p w:rsidR="00FE5279" w:rsidRDefault="006169F2" w:rsidP="006E39DA">
      <w:pPr>
        <w:pStyle w:val="Default"/>
        <w:jc w:val="both"/>
        <w:rPr>
          <w:rFonts w:ascii="Arial" w:hAnsi="Arial" w:cs="Arial"/>
          <w:i/>
          <w:sz w:val="22"/>
          <w:szCs w:val="22"/>
        </w:rPr>
      </w:pPr>
      <w:r w:rsidRPr="00AB67E1">
        <w:rPr>
          <w:rFonts w:ascii="Arial" w:hAnsi="Arial" w:cs="Arial"/>
          <w:sz w:val="22"/>
          <w:szCs w:val="22"/>
        </w:rPr>
        <w:t xml:space="preserve">Okrem toho limitujúcim faktorom pre splnenie cieľov ochrany v území môže byť aj </w:t>
      </w:r>
      <w:r w:rsidRPr="00011086">
        <w:rPr>
          <w:rFonts w:ascii="Arial" w:hAnsi="Arial" w:cs="Arial"/>
          <w:b/>
          <w:sz w:val="22"/>
          <w:szCs w:val="22"/>
        </w:rPr>
        <w:t>sedimentácia vodnej nádrže</w:t>
      </w:r>
      <w:r w:rsidRPr="00AB67E1">
        <w:rPr>
          <w:rFonts w:ascii="Arial" w:hAnsi="Arial" w:cs="Arial"/>
          <w:sz w:val="22"/>
          <w:szCs w:val="22"/>
        </w:rPr>
        <w:t xml:space="preserve"> v dôsledku doplavenia sedimentov riekou Váh. V tomto prípade hrozí, že sedimentácia povedie v dlhodobom horizonte k spojeniu Vtáčieho ostrova s brehom vodnej nádrže. Ostrov by tak prestal byť atraktívny pre hniezdenie vodného vtáctva. Je preto dôležité podporovať aktivity vodohospodárskych organizácií sledujúcich sedimentáciu vodnej nádrže a v prípade potreby usmerniť ťažbu sedimentov tak, aby ostal zachovaný charakter ostrova bez jeho spojenia s brehom.</w:t>
      </w:r>
    </w:p>
    <w:p w:rsidR="00FE5279" w:rsidRDefault="00FE5279" w:rsidP="006E39DA">
      <w:pPr>
        <w:pStyle w:val="Default"/>
        <w:jc w:val="both"/>
        <w:rPr>
          <w:rFonts w:ascii="Arial" w:hAnsi="Arial" w:cs="Arial"/>
          <w:i/>
          <w:sz w:val="22"/>
          <w:szCs w:val="22"/>
        </w:rPr>
      </w:pPr>
    </w:p>
    <w:p w:rsidR="00F116A3" w:rsidRPr="00AB67E1" w:rsidRDefault="00F116A3" w:rsidP="006E39DA">
      <w:pPr>
        <w:pStyle w:val="Default"/>
        <w:jc w:val="both"/>
        <w:rPr>
          <w:rFonts w:ascii="Arial" w:hAnsi="Arial" w:cs="Arial"/>
          <w:i/>
          <w:sz w:val="22"/>
          <w:szCs w:val="22"/>
        </w:rPr>
      </w:pPr>
      <w:r w:rsidRPr="00AB67E1">
        <w:rPr>
          <w:rFonts w:ascii="Arial" w:hAnsi="Arial" w:cs="Arial"/>
          <w:i/>
          <w:sz w:val="22"/>
          <w:szCs w:val="22"/>
        </w:rPr>
        <w:lastRenderedPageBreak/>
        <w:t>Vonkajšie človekom podmienené faktory</w:t>
      </w:r>
    </w:p>
    <w:p w:rsidR="00F116A3" w:rsidRPr="00AB67E1" w:rsidRDefault="00F116A3" w:rsidP="006E39DA">
      <w:pPr>
        <w:pStyle w:val="Default"/>
        <w:jc w:val="both"/>
        <w:rPr>
          <w:rFonts w:ascii="Arial" w:hAnsi="Arial" w:cs="Arial"/>
          <w:i/>
          <w:sz w:val="22"/>
          <w:szCs w:val="22"/>
        </w:rPr>
      </w:pPr>
    </w:p>
    <w:p w:rsidR="00F116A3" w:rsidRDefault="001B2AD0" w:rsidP="006E39DA">
      <w:pPr>
        <w:pStyle w:val="Default"/>
        <w:jc w:val="both"/>
        <w:rPr>
          <w:rFonts w:ascii="Arial" w:hAnsi="Arial" w:cs="Arial"/>
          <w:sz w:val="22"/>
          <w:szCs w:val="22"/>
        </w:rPr>
      </w:pPr>
      <w:r w:rsidRPr="00AB67E1">
        <w:rPr>
          <w:rFonts w:ascii="Arial" w:hAnsi="Arial" w:cs="Arial"/>
          <w:sz w:val="22"/>
          <w:szCs w:val="22"/>
        </w:rPr>
        <w:t>Vo väčšine územia CHVÚ Sĺňava platí 3. alebo 4.</w:t>
      </w:r>
      <w:r w:rsidR="00AC1F06">
        <w:rPr>
          <w:rFonts w:ascii="Arial" w:hAnsi="Arial" w:cs="Arial"/>
          <w:sz w:val="22"/>
          <w:szCs w:val="22"/>
        </w:rPr>
        <w:t xml:space="preserve"> </w:t>
      </w:r>
      <w:r w:rsidRPr="00AB67E1">
        <w:rPr>
          <w:rFonts w:ascii="Arial" w:hAnsi="Arial" w:cs="Arial"/>
          <w:sz w:val="22"/>
          <w:szCs w:val="22"/>
        </w:rPr>
        <w:t xml:space="preserve">stupeň ochrany. Jediné človekom podmienené vonkajšie faktory sú </w:t>
      </w:r>
      <w:r w:rsidRPr="00011086">
        <w:rPr>
          <w:rFonts w:ascii="Arial" w:hAnsi="Arial" w:cs="Arial"/>
          <w:b/>
          <w:sz w:val="22"/>
          <w:szCs w:val="22"/>
        </w:rPr>
        <w:t>potenciálne plány na rekreačné využitie</w:t>
      </w:r>
      <w:r w:rsidRPr="00AB67E1">
        <w:rPr>
          <w:rFonts w:ascii="Arial" w:hAnsi="Arial" w:cs="Arial"/>
          <w:sz w:val="22"/>
          <w:szCs w:val="22"/>
        </w:rPr>
        <w:t xml:space="preserve"> vodnej plochy alebo priamo Vtáčieho ostrova, ktoré sa ale dajú včasným zachytením odvrátiť už v počiatočnom štádiu</w:t>
      </w:r>
      <w:r w:rsidR="00C4551D" w:rsidRPr="00AB67E1">
        <w:rPr>
          <w:rFonts w:ascii="Arial" w:hAnsi="Arial" w:cs="Arial"/>
          <w:sz w:val="22"/>
          <w:szCs w:val="22"/>
        </w:rPr>
        <w:t xml:space="preserve"> </w:t>
      </w:r>
      <w:r w:rsidR="00E02D58">
        <w:rPr>
          <w:rFonts w:ascii="Arial" w:hAnsi="Arial" w:cs="Arial"/>
          <w:sz w:val="22"/>
          <w:szCs w:val="22"/>
        </w:rPr>
        <w:br/>
      </w:r>
      <w:r w:rsidR="00C4551D" w:rsidRPr="00AB67E1">
        <w:rPr>
          <w:rFonts w:ascii="Arial" w:hAnsi="Arial" w:cs="Arial"/>
          <w:sz w:val="22"/>
          <w:szCs w:val="22"/>
        </w:rPr>
        <w:t>(ak tieto plány sú problematické z pohľadu cieľov ochrany)</w:t>
      </w:r>
      <w:r w:rsidRPr="00AB67E1">
        <w:rPr>
          <w:rFonts w:ascii="Arial" w:hAnsi="Arial" w:cs="Arial"/>
          <w:sz w:val="22"/>
          <w:szCs w:val="22"/>
        </w:rPr>
        <w:t xml:space="preserve">. </w:t>
      </w:r>
      <w:r w:rsidR="00D00CA1" w:rsidRPr="00AB67E1">
        <w:rPr>
          <w:rFonts w:ascii="Arial" w:hAnsi="Arial" w:cs="Arial"/>
          <w:sz w:val="22"/>
          <w:szCs w:val="22"/>
        </w:rPr>
        <w:t xml:space="preserve">Vonkajším človekom podmieneným faktorom môže byť aj </w:t>
      </w:r>
      <w:r w:rsidR="00D00CA1" w:rsidRPr="00011086">
        <w:rPr>
          <w:rFonts w:ascii="Arial" w:hAnsi="Arial" w:cs="Arial"/>
          <w:b/>
          <w:sz w:val="22"/>
          <w:szCs w:val="22"/>
        </w:rPr>
        <w:t>znečisťovanie rieky Váh</w:t>
      </w:r>
      <w:r w:rsidR="00D00CA1" w:rsidRPr="00AB67E1">
        <w:rPr>
          <w:rFonts w:ascii="Arial" w:hAnsi="Arial" w:cs="Arial"/>
          <w:sz w:val="22"/>
          <w:szCs w:val="22"/>
        </w:rPr>
        <w:t>, čím by došlo k úbytku vhodnej potravy pre rybáre aj čajky.</w:t>
      </w:r>
      <w:r w:rsidR="00186469" w:rsidRPr="00AB67E1">
        <w:rPr>
          <w:rFonts w:ascii="Arial" w:hAnsi="Arial" w:cs="Arial"/>
          <w:sz w:val="22"/>
          <w:szCs w:val="22"/>
        </w:rPr>
        <w:t xml:space="preserve"> Predísť závažným škodám sa dá prostredníctvom preventívnych kontrol kvality vody a systematickým sledovaním potenciálnych negatívnych činností.</w:t>
      </w:r>
    </w:p>
    <w:p w:rsidR="00341D16" w:rsidRPr="00AB67E1" w:rsidRDefault="00341D16" w:rsidP="006E39DA">
      <w:pPr>
        <w:pStyle w:val="Default"/>
        <w:jc w:val="both"/>
        <w:rPr>
          <w:rFonts w:ascii="Arial" w:hAnsi="Arial" w:cs="Arial"/>
          <w:sz w:val="22"/>
          <w:szCs w:val="22"/>
        </w:rPr>
      </w:pPr>
    </w:p>
    <w:p w:rsidR="00D979C2" w:rsidRDefault="00F116A3" w:rsidP="006E39DA">
      <w:pPr>
        <w:pStyle w:val="Nadpis2"/>
        <w:spacing w:after="0" w:line="240" w:lineRule="auto"/>
        <w:rPr>
          <w:rFonts w:ascii="Arial" w:hAnsi="Arial" w:cs="Arial"/>
          <w:i w:val="0"/>
          <w:sz w:val="24"/>
          <w:szCs w:val="24"/>
          <w:lang w:val="sk-SK"/>
        </w:rPr>
      </w:pPr>
      <w:bookmarkStart w:id="35" w:name="_Toc469587836"/>
      <w:r w:rsidRPr="00011086">
        <w:rPr>
          <w:rFonts w:ascii="Arial" w:hAnsi="Arial" w:cs="Arial"/>
          <w:i w:val="0"/>
          <w:sz w:val="24"/>
          <w:szCs w:val="24"/>
        </w:rPr>
        <w:t xml:space="preserve">3.2. Stanovenie operatívnych cieľov </w:t>
      </w:r>
      <w:r w:rsidR="00D979C2" w:rsidRPr="00011086">
        <w:rPr>
          <w:rFonts w:ascii="Arial" w:hAnsi="Arial" w:cs="Arial"/>
          <w:i w:val="0"/>
          <w:sz w:val="24"/>
          <w:szCs w:val="24"/>
          <w:lang w:val="sk-SK"/>
        </w:rPr>
        <w:t>v nadväznosti na ekologicko-funkčné priestory</w:t>
      </w:r>
      <w:bookmarkEnd w:id="35"/>
    </w:p>
    <w:p w:rsidR="001370D0" w:rsidRDefault="001370D0" w:rsidP="006E39DA">
      <w:pPr>
        <w:pStyle w:val="Default"/>
        <w:jc w:val="both"/>
        <w:rPr>
          <w:rFonts w:ascii="Times New Roman" w:eastAsia="Calibri" w:hAnsi="Times New Roman" w:cs="Times New Roman"/>
          <w:bCs/>
          <w:i/>
          <w:color w:val="231F20"/>
          <w:sz w:val="22"/>
          <w:szCs w:val="22"/>
          <w:lang w:eastAsia="en-US"/>
        </w:rPr>
      </w:pPr>
    </w:p>
    <w:p w:rsidR="00F116A3" w:rsidRDefault="00D979C2" w:rsidP="006E39DA">
      <w:pPr>
        <w:pStyle w:val="Default"/>
        <w:jc w:val="both"/>
        <w:rPr>
          <w:rFonts w:ascii="Arial" w:hAnsi="Arial" w:cs="Arial"/>
          <w:sz w:val="22"/>
          <w:szCs w:val="22"/>
        </w:rPr>
      </w:pPr>
      <w:r w:rsidRPr="00011086">
        <w:rPr>
          <w:rFonts w:ascii="Arial" w:hAnsi="Arial" w:cs="Arial"/>
          <w:sz w:val="22"/>
          <w:szCs w:val="22"/>
        </w:rPr>
        <w:t>Pre dosiahnutie 3 dlhodo</w:t>
      </w:r>
      <w:r w:rsidR="00AC1F06">
        <w:rPr>
          <w:rFonts w:ascii="Arial" w:hAnsi="Arial" w:cs="Arial"/>
          <w:sz w:val="22"/>
          <w:szCs w:val="22"/>
        </w:rPr>
        <w:t>b</w:t>
      </w:r>
      <w:r w:rsidRPr="00011086">
        <w:rPr>
          <w:rFonts w:ascii="Arial" w:hAnsi="Arial" w:cs="Arial"/>
          <w:sz w:val="22"/>
          <w:szCs w:val="22"/>
        </w:rPr>
        <w:t>ých cieľov do roku 2046 bolo navrhnutých 6 operatívnych cieľov:</w:t>
      </w:r>
    </w:p>
    <w:p w:rsidR="00D979C2" w:rsidRPr="00011086" w:rsidRDefault="00D979C2" w:rsidP="006E39DA">
      <w:pPr>
        <w:pStyle w:val="Default"/>
        <w:ind w:firstLine="360"/>
        <w:jc w:val="both"/>
        <w:rPr>
          <w:rFonts w:ascii="Arial" w:hAnsi="Arial" w:cs="Arial"/>
          <w:sz w:val="22"/>
          <w:szCs w:val="22"/>
        </w:rPr>
      </w:pPr>
    </w:p>
    <w:p w:rsidR="00F116A3" w:rsidRPr="00AB67E1" w:rsidRDefault="00651FF2" w:rsidP="006E39DA">
      <w:pPr>
        <w:pStyle w:val="Default"/>
        <w:numPr>
          <w:ilvl w:val="0"/>
          <w:numId w:val="4"/>
        </w:numPr>
        <w:ind w:left="720"/>
        <w:jc w:val="both"/>
        <w:rPr>
          <w:rFonts w:ascii="Arial" w:hAnsi="Arial" w:cs="Arial"/>
          <w:b/>
          <w:sz w:val="22"/>
          <w:szCs w:val="22"/>
        </w:rPr>
      </w:pPr>
      <w:r>
        <w:rPr>
          <w:rFonts w:ascii="Arial" w:hAnsi="Arial" w:cs="Arial"/>
          <w:b/>
          <w:sz w:val="22"/>
          <w:szCs w:val="22"/>
        </w:rPr>
        <w:t xml:space="preserve">Dosiahnuť </w:t>
      </w:r>
      <w:r w:rsidR="00DC2D2F" w:rsidRPr="00AB67E1">
        <w:rPr>
          <w:rFonts w:ascii="Arial" w:hAnsi="Arial" w:cs="Arial"/>
          <w:b/>
          <w:sz w:val="22"/>
          <w:szCs w:val="22"/>
        </w:rPr>
        <w:t>a udržať priaznivý stav rybára riečneho (</w:t>
      </w:r>
      <w:r w:rsidR="00DC2D2F" w:rsidRPr="00AB67E1">
        <w:rPr>
          <w:rFonts w:ascii="Arial" w:hAnsi="Arial" w:cs="Arial"/>
          <w:b/>
          <w:i/>
          <w:sz w:val="22"/>
          <w:szCs w:val="22"/>
        </w:rPr>
        <w:t>Sterna hirundo</w:t>
      </w:r>
      <w:r w:rsidR="00DC2D2F" w:rsidRPr="00AB67E1">
        <w:rPr>
          <w:rFonts w:ascii="Arial" w:hAnsi="Arial" w:cs="Arial"/>
          <w:b/>
          <w:sz w:val="22"/>
          <w:szCs w:val="22"/>
        </w:rPr>
        <w:t>) v kategórii A priaznivého stavu</w:t>
      </w:r>
      <w:r w:rsidR="0059061E">
        <w:rPr>
          <w:rStyle w:val="Odkaznapoznmkupodiarou"/>
          <w:rFonts w:ascii="Arial" w:hAnsi="Arial" w:cs="Arial"/>
          <w:b/>
          <w:sz w:val="22"/>
          <w:szCs w:val="22"/>
        </w:rPr>
        <w:footnoteReference w:id="4"/>
      </w:r>
      <w:r w:rsidR="00DC2D2F" w:rsidRPr="00AB67E1">
        <w:rPr>
          <w:rFonts w:ascii="Arial" w:hAnsi="Arial" w:cs="Arial"/>
          <w:b/>
          <w:sz w:val="22"/>
          <w:szCs w:val="22"/>
        </w:rPr>
        <w:t>.</w:t>
      </w:r>
    </w:p>
    <w:p w:rsidR="00F116A3" w:rsidRPr="00AB67E1" w:rsidRDefault="00F116A3" w:rsidP="006E39DA">
      <w:pPr>
        <w:pStyle w:val="Default"/>
        <w:ind w:left="360"/>
        <w:jc w:val="both"/>
        <w:rPr>
          <w:rFonts w:ascii="Arial" w:hAnsi="Arial" w:cs="Arial"/>
          <w:sz w:val="22"/>
          <w:szCs w:val="22"/>
        </w:rPr>
      </w:pPr>
    </w:p>
    <w:p w:rsidR="00F116A3" w:rsidRPr="00AB67E1" w:rsidRDefault="00F116A3" w:rsidP="006E39DA">
      <w:pPr>
        <w:pStyle w:val="Default"/>
        <w:spacing w:after="120"/>
        <w:ind w:left="708"/>
        <w:jc w:val="both"/>
        <w:rPr>
          <w:rFonts w:ascii="Arial" w:hAnsi="Arial" w:cs="Arial"/>
          <w:sz w:val="22"/>
          <w:szCs w:val="22"/>
        </w:rPr>
      </w:pPr>
      <w:r w:rsidRPr="00AB67E1">
        <w:rPr>
          <w:rFonts w:ascii="Arial" w:hAnsi="Arial" w:cs="Arial"/>
          <w:sz w:val="22"/>
          <w:szCs w:val="22"/>
        </w:rPr>
        <w:t xml:space="preserve">1.1. </w:t>
      </w:r>
      <w:r w:rsidR="002024C4">
        <w:rPr>
          <w:rFonts w:ascii="Arial" w:hAnsi="Arial" w:cs="Arial"/>
          <w:sz w:val="22"/>
          <w:szCs w:val="22"/>
        </w:rPr>
        <w:t>D</w:t>
      </w:r>
      <w:r w:rsidR="00AB35ED">
        <w:rPr>
          <w:rFonts w:ascii="Arial" w:hAnsi="Arial" w:cs="Arial"/>
          <w:sz w:val="22"/>
          <w:szCs w:val="22"/>
        </w:rPr>
        <w:t>osiahnuť a u</w:t>
      </w:r>
      <w:r w:rsidRPr="00AB67E1">
        <w:rPr>
          <w:rFonts w:ascii="Arial" w:hAnsi="Arial" w:cs="Arial"/>
          <w:sz w:val="22"/>
          <w:szCs w:val="22"/>
        </w:rPr>
        <w:t>držať priemerný stav (v päťročnej perióde) populácie rybára riečneho (</w:t>
      </w:r>
      <w:r w:rsidRPr="00AB67E1">
        <w:rPr>
          <w:rFonts w:ascii="Arial" w:hAnsi="Arial" w:cs="Arial"/>
          <w:i/>
          <w:sz w:val="22"/>
          <w:szCs w:val="22"/>
        </w:rPr>
        <w:t>Sterna hirundo</w:t>
      </w:r>
      <w:r w:rsidRPr="00AB67E1">
        <w:rPr>
          <w:rFonts w:ascii="Arial" w:hAnsi="Arial" w:cs="Arial"/>
          <w:sz w:val="22"/>
          <w:szCs w:val="22"/>
        </w:rPr>
        <w:t xml:space="preserve">) na minimálne </w:t>
      </w:r>
      <w:r w:rsidR="009842F0" w:rsidRPr="00AB67E1">
        <w:rPr>
          <w:rFonts w:ascii="Arial" w:hAnsi="Arial" w:cs="Arial"/>
          <w:sz w:val="22"/>
          <w:szCs w:val="22"/>
        </w:rPr>
        <w:t>60 pároch</w:t>
      </w:r>
      <w:r w:rsidR="0074004D" w:rsidRPr="00AB67E1">
        <w:rPr>
          <w:rFonts w:ascii="Arial" w:hAnsi="Arial" w:cs="Arial"/>
          <w:sz w:val="22"/>
          <w:szCs w:val="22"/>
        </w:rPr>
        <w:t xml:space="preserve"> (v EFP1,</w:t>
      </w:r>
      <w:r w:rsidR="002024C4">
        <w:rPr>
          <w:rFonts w:ascii="Arial" w:hAnsi="Arial" w:cs="Arial"/>
          <w:sz w:val="22"/>
          <w:szCs w:val="22"/>
        </w:rPr>
        <w:t xml:space="preserve"> </w:t>
      </w:r>
      <w:r w:rsidR="0074004D" w:rsidRPr="00AB67E1">
        <w:rPr>
          <w:rFonts w:ascii="Arial" w:hAnsi="Arial" w:cs="Arial"/>
          <w:sz w:val="22"/>
          <w:szCs w:val="22"/>
        </w:rPr>
        <w:t>EFP2, EFP3)</w:t>
      </w:r>
      <w:r w:rsidR="003745F7" w:rsidRPr="00AB67E1">
        <w:rPr>
          <w:rFonts w:ascii="Arial" w:hAnsi="Arial" w:cs="Arial"/>
          <w:sz w:val="22"/>
          <w:szCs w:val="22"/>
        </w:rPr>
        <w:t>.</w:t>
      </w:r>
      <w:r w:rsidRPr="00AB67E1">
        <w:rPr>
          <w:rFonts w:ascii="Arial" w:hAnsi="Arial" w:cs="Arial"/>
          <w:sz w:val="22"/>
          <w:szCs w:val="22"/>
        </w:rPr>
        <w:t xml:space="preserve"> </w:t>
      </w:r>
    </w:p>
    <w:p w:rsidR="00F116A3" w:rsidRPr="00AB67E1" w:rsidRDefault="00F116A3" w:rsidP="006E39DA">
      <w:pPr>
        <w:pStyle w:val="Default"/>
        <w:ind w:left="708"/>
        <w:jc w:val="both"/>
        <w:rPr>
          <w:rFonts w:ascii="Arial" w:hAnsi="Arial" w:cs="Arial"/>
          <w:sz w:val="22"/>
          <w:szCs w:val="22"/>
        </w:rPr>
      </w:pPr>
      <w:r w:rsidRPr="00AB67E1">
        <w:rPr>
          <w:rFonts w:ascii="Arial" w:hAnsi="Arial" w:cs="Arial"/>
          <w:sz w:val="22"/>
          <w:szCs w:val="22"/>
        </w:rPr>
        <w:t xml:space="preserve">1.2. </w:t>
      </w:r>
      <w:r w:rsidR="00186469" w:rsidRPr="00AB67E1">
        <w:rPr>
          <w:rFonts w:ascii="Arial" w:hAnsi="Arial" w:cs="Arial"/>
          <w:sz w:val="22"/>
          <w:szCs w:val="22"/>
        </w:rPr>
        <w:t>Zachovať vhodný biotop rybára riečneho na ploche 1</w:t>
      </w:r>
      <w:r w:rsidR="00AC1F06">
        <w:rPr>
          <w:rFonts w:ascii="Arial" w:hAnsi="Arial" w:cs="Arial"/>
          <w:sz w:val="22"/>
          <w:szCs w:val="22"/>
        </w:rPr>
        <w:t> </w:t>
      </w:r>
      <w:r w:rsidR="00186469" w:rsidRPr="00AB67E1">
        <w:rPr>
          <w:rFonts w:ascii="Arial" w:hAnsi="Arial" w:cs="Arial"/>
          <w:sz w:val="22"/>
          <w:szCs w:val="22"/>
        </w:rPr>
        <w:t>000</w:t>
      </w:r>
      <w:r w:rsidR="00AC1F06">
        <w:rPr>
          <w:rFonts w:ascii="Arial" w:hAnsi="Arial" w:cs="Arial"/>
          <w:sz w:val="22"/>
          <w:szCs w:val="22"/>
        </w:rPr>
        <w:t xml:space="preserve"> </w:t>
      </w:r>
      <w:r w:rsidR="00186469" w:rsidRPr="00AB67E1">
        <w:rPr>
          <w:rFonts w:ascii="Arial" w:hAnsi="Arial" w:cs="Arial"/>
          <w:sz w:val="22"/>
          <w:szCs w:val="22"/>
        </w:rPr>
        <w:t>m</w:t>
      </w:r>
      <w:r w:rsidR="00186469" w:rsidRPr="00AB67E1">
        <w:rPr>
          <w:rFonts w:ascii="Arial" w:hAnsi="Arial" w:cs="Arial"/>
          <w:sz w:val="22"/>
          <w:szCs w:val="22"/>
          <w:vertAlign w:val="superscript"/>
        </w:rPr>
        <w:t>2</w:t>
      </w:r>
      <w:r w:rsidR="00186469" w:rsidRPr="00AB67E1">
        <w:rPr>
          <w:rFonts w:ascii="Arial" w:hAnsi="Arial" w:cs="Arial"/>
          <w:sz w:val="22"/>
          <w:szCs w:val="22"/>
        </w:rPr>
        <w:t xml:space="preserve"> </w:t>
      </w:r>
      <w:r w:rsidR="0074004D" w:rsidRPr="00AB67E1">
        <w:rPr>
          <w:rFonts w:ascii="Arial" w:hAnsi="Arial" w:cs="Arial"/>
          <w:sz w:val="22"/>
          <w:szCs w:val="22"/>
        </w:rPr>
        <w:t>(v EFP1)</w:t>
      </w:r>
      <w:r w:rsidR="003745F7" w:rsidRPr="00AB67E1">
        <w:rPr>
          <w:rFonts w:ascii="Arial" w:hAnsi="Arial" w:cs="Arial"/>
          <w:sz w:val="22"/>
          <w:szCs w:val="22"/>
        </w:rPr>
        <w:t>.</w:t>
      </w:r>
      <w:r w:rsidR="00186469" w:rsidRPr="00AB67E1">
        <w:rPr>
          <w:rFonts w:ascii="Arial" w:hAnsi="Arial" w:cs="Arial"/>
          <w:sz w:val="22"/>
          <w:szCs w:val="22"/>
        </w:rPr>
        <w:t xml:space="preserve"> </w:t>
      </w:r>
    </w:p>
    <w:p w:rsidR="00F116A3" w:rsidRPr="00AB67E1" w:rsidRDefault="00F116A3" w:rsidP="006E39DA">
      <w:pPr>
        <w:pStyle w:val="Default"/>
        <w:jc w:val="both"/>
        <w:rPr>
          <w:rFonts w:ascii="Arial" w:hAnsi="Arial" w:cs="Arial"/>
          <w:sz w:val="22"/>
          <w:szCs w:val="22"/>
        </w:rPr>
      </w:pPr>
    </w:p>
    <w:p w:rsidR="00F116A3" w:rsidRPr="00AB67E1" w:rsidRDefault="00482604" w:rsidP="006E39DA">
      <w:pPr>
        <w:pStyle w:val="Default"/>
        <w:numPr>
          <w:ilvl w:val="0"/>
          <w:numId w:val="4"/>
        </w:numPr>
        <w:ind w:left="720"/>
        <w:jc w:val="both"/>
        <w:rPr>
          <w:rFonts w:ascii="Arial" w:hAnsi="Arial" w:cs="Arial"/>
          <w:b/>
          <w:sz w:val="22"/>
          <w:szCs w:val="22"/>
        </w:rPr>
      </w:pPr>
      <w:r w:rsidRPr="00AB67E1">
        <w:rPr>
          <w:rFonts w:ascii="Arial" w:hAnsi="Arial" w:cs="Arial"/>
          <w:b/>
          <w:sz w:val="22"/>
          <w:szCs w:val="22"/>
        </w:rPr>
        <w:t>Udržať vhodné hniezdne podmienky pre čajku čiernohlavú (</w:t>
      </w:r>
      <w:r w:rsidRPr="00AB67E1">
        <w:rPr>
          <w:rFonts w:ascii="Arial" w:hAnsi="Arial" w:cs="Arial"/>
          <w:b/>
          <w:i/>
          <w:sz w:val="22"/>
          <w:szCs w:val="22"/>
        </w:rPr>
        <w:t>Larus melanocephalus</w:t>
      </w:r>
      <w:r w:rsidRPr="00AB67E1">
        <w:rPr>
          <w:rFonts w:ascii="Arial" w:hAnsi="Arial" w:cs="Arial"/>
          <w:b/>
          <w:sz w:val="22"/>
          <w:szCs w:val="22"/>
        </w:rPr>
        <w:t>) a čajku sivú (</w:t>
      </w:r>
      <w:r w:rsidRPr="00AB67E1">
        <w:rPr>
          <w:rFonts w:ascii="Arial" w:hAnsi="Arial" w:cs="Arial"/>
          <w:b/>
          <w:i/>
          <w:sz w:val="22"/>
          <w:szCs w:val="22"/>
        </w:rPr>
        <w:t>Larus canus</w:t>
      </w:r>
      <w:r w:rsidRPr="00AB67E1">
        <w:rPr>
          <w:rFonts w:ascii="Arial" w:hAnsi="Arial" w:cs="Arial"/>
          <w:b/>
          <w:sz w:val="22"/>
          <w:szCs w:val="22"/>
        </w:rPr>
        <w:t>) a udržať priaznivý stav čajky čiernohlavej v kategórii B priaznivého stavu</w:t>
      </w:r>
      <w:r w:rsidR="0059061E">
        <w:rPr>
          <w:rStyle w:val="Odkaznapoznmkupodiarou"/>
          <w:rFonts w:ascii="Arial" w:hAnsi="Arial" w:cs="Arial"/>
          <w:b/>
          <w:sz w:val="22"/>
          <w:szCs w:val="22"/>
        </w:rPr>
        <w:footnoteReference w:id="5"/>
      </w:r>
      <w:r w:rsidRPr="00AB67E1">
        <w:rPr>
          <w:rFonts w:ascii="Arial" w:hAnsi="Arial" w:cs="Arial"/>
          <w:b/>
          <w:sz w:val="22"/>
          <w:szCs w:val="22"/>
        </w:rPr>
        <w:t>.</w:t>
      </w:r>
    </w:p>
    <w:p w:rsidR="004F7C44" w:rsidRPr="00AB67E1" w:rsidRDefault="004F7C44" w:rsidP="006E39DA">
      <w:pPr>
        <w:pStyle w:val="Default"/>
        <w:jc w:val="both"/>
        <w:rPr>
          <w:rFonts w:ascii="Arial" w:hAnsi="Arial" w:cs="Arial"/>
          <w:b/>
          <w:sz w:val="22"/>
          <w:szCs w:val="22"/>
        </w:rPr>
      </w:pPr>
    </w:p>
    <w:p w:rsidR="009842F0" w:rsidRPr="00AB67E1" w:rsidRDefault="00F116A3" w:rsidP="006E39DA">
      <w:pPr>
        <w:pStyle w:val="Default"/>
        <w:ind w:left="708"/>
        <w:jc w:val="both"/>
        <w:rPr>
          <w:rFonts w:ascii="Arial" w:hAnsi="Arial" w:cs="Arial"/>
          <w:sz w:val="22"/>
          <w:szCs w:val="22"/>
        </w:rPr>
      </w:pPr>
      <w:r w:rsidRPr="00AB67E1">
        <w:rPr>
          <w:rFonts w:ascii="Arial" w:hAnsi="Arial" w:cs="Arial"/>
          <w:sz w:val="22"/>
          <w:szCs w:val="22"/>
        </w:rPr>
        <w:t xml:space="preserve">2.1. </w:t>
      </w:r>
      <w:r w:rsidR="004F7C44" w:rsidRPr="00AB67E1">
        <w:rPr>
          <w:rFonts w:ascii="Arial" w:hAnsi="Arial" w:cs="Arial"/>
          <w:sz w:val="22"/>
          <w:szCs w:val="22"/>
        </w:rPr>
        <w:t>Udržať priemerný stav (v päťročnej perióde) populácie čajky čiernohlavej (</w:t>
      </w:r>
      <w:r w:rsidR="004F7C44" w:rsidRPr="00AB67E1">
        <w:rPr>
          <w:rFonts w:ascii="Arial" w:hAnsi="Arial" w:cs="Arial"/>
          <w:i/>
          <w:sz w:val="22"/>
          <w:szCs w:val="22"/>
        </w:rPr>
        <w:t>Larus melanocephalus</w:t>
      </w:r>
      <w:r w:rsidR="004F7C44" w:rsidRPr="00AB67E1">
        <w:rPr>
          <w:rFonts w:ascii="Arial" w:hAnsi="Arial" w:cs="Arial"/>
          <w:sz w:val="22"/>
          <w:szCs w:val="22"/>
        </w:rPr>
        <w:t>) na minimálne 9 pároch</w:t>
      </w:r>
      <w:r w:rsidR="0074004D" w:rsidRPr="00AB67E1">
        <w:rPr>
          <w:rFonts w:ascii="Arial" w:hAnsi="Arial" w:cs="Arial"/>
          <w:sz w:val="22"/>
          <w:szCs w:val="22"/>
        </w:rPr>
        <w:t xml:space="preserve"> (v EFP1, EFP2, EFP3)</w:t>
      </w:r>
      <w:r w:rsidR="003745F7" w:rsidRPr="00AB67E1">
        <w:rPr>
          <w:rFonts w:ascii="Arial" w:hAnsi="Arial" w:cs="Arial"/>
          <w:sz w:val="22"/>
          <w:szCs w:val="22"/>
        </w:rPr>
        <w:t>.</w:t>
      </w:r>
      <w:r w:rsidR="004F7C44" w:rsidRPr="00AB67E1">
        <w:rPr>
          <w:rFonts w:ascii="Arial" w:hAnsi="Arial" w:cs="Arial"/>
          <w:sz w:val="22"/>
          <w:szCs w:val="22"/>
        </w:rPr>
        <w:t xml:space="preserve"> </w:t>
      </w:r>
    </w:p>
    <w:p w:rsidR="006D4DD6" w:rsidRPr="00AB67E1" w:rsidRDefault="006D4DD6" w:rsidP="006E39DA">
      <w:pPr>
        <w:pStyle w:val="Default"/>
        <w:ind w:left="708"/>
        <w:jc w:val="both"/>
        <w:rPr>
          <w:rFonts w:ascii="Arial" w:hAnsi="Arial" w:cs="Arial"/>
          <w:sz w:val="22"/>
          <w:szCs w:val="22"/>
        </w:rPr>
      </w:pPr>
    </w:p>
    <w:p w:rsidR="004F7C44" w:rsidRPr="00AB67E1" w:rsidRDefault="004F7C44" w:rsidP="006E39DA">
      <w:pPr>
        <w:pStyle w:val="Default"/>
        <w:ind w:left="708"/>
        <w:jc w:val="both"/>
        <w:rPr>
          <w:rFonts w:ascii="Arial" w:hAnsi="Arial" w:cs="Arial"/>
          <w:sz w:val="22"/>
          <w:szCs w:val="22"/>
        </w:rPr>
      </w:pPr>
      <w:r w:rsidRPr="00AB67E1">
        <w:rPr>
          <w:rFonts w:ascii="Arial" w:hAnsi="Arial" w:cs="Arial"/>
          <w:sz w:val="22"/>
          <w:szCs w:val="22"/>
        </w:rPr>
        <w:t xml:space="preserve">2.2. </w:t>
      </w:r>
      <w:r w:rsidR="00186469" w:rsidRPr="00AB67E1">
        <w:rPr>
          <w:rFonts w:ascii="Arial" w:hAnsi="Arial" w:cs="Arial"/>
          <w:sz w:val="22"/>
          <w:szCs w:val="22"/>
        </w:rPr>
        <w:t>Zachovať vhodný</w:t>
      </w:r>
      <w:r w:rsidRPr="00AB67E1">
        <w:rPr>
          <w:rFonts w:ascii="Arial" w:hAnsi="Arial" w:cs="Arial"/>
          <w:sz w:val="22"/>
          <w:szCs w:val="22"/>
        </w:rPr>
        <w:t xml:space="preserve"> biotop s nízkou a riedkou vegetáciou pre čajku čiernohlavú (</w:t>
      </w:r>
      <w:r w:rsidRPr="00AB67E1">
        <w:rPr>
          <w:rFonts w:ascii="Arial" w:hAnsi="Arial" w:cs="Arial"/>
          <w:i/>
          <w:sz w:val="22"/>
          <w:szCs w:val="22"/>
        </w:rPr>
        <w:t>Larus melanocephalus</w:t>
      </w:r>
      <w:r w:rsidRPr="00AB67E1">
        <w:rPr>
          <w:rFonts w:ascii="Arial" w:hAnsi="Arial" w:cs="Arial"/>
          <w:sz w:val="22"/>
          <w:szCs w:val="22"/>
        </w:rPr>
        <w:t>) a čajku sivú (</w:t>
      </w:r>
      <w:r w:rsidRPr="00AB67E1">
        <w:rPr>
          <w:rFonts w:ascii="Arial" w:hAnsi="Arial" w:cs="Arial"/>
          <w:i/>
          <w:sz w:val="22"/>
          <w:szCs w:val="22"/>
        </w:rPr>
        <w:t>Larus canus</w:t>
      </w:r>
      <w:r w:rsidRPr="00AB67E1">
        <w:rPr>
          <w:rFonts w:ascii="Arial" w:hAnsi="Arial" w:cs="Arial"/>
          <w:sz w:val="22"/>
          <w:szCs w:val="22"/>
        </w:rPr>
        <w:t>)</w:t>
      </w:r>
      <w:r w:rsidR="00186469" w:rsidRPr="00AB67E1">
        <w:rPr>
          <w:rFonts w:ascii="Arial" w:hAnsi="Arial" w:cs="Arial"/>
          <w:sz w:val="22"/>
          <w:szCs w:val="22"/>
        </w:rPr>
        <w:t xml:space="preserve"> na rozlohe 3 ha</w:t>
      </w:r>
      <w:r w:rsidR="0074004D" w:rsidRPr="00AB67E1">
        <w:rPr>
          <w:rFonts w:ascii="Arial" w:hAnsi="Arial" w:cs="Arial"/>
          <w:sz w:val="22"/>
          <w:szCs w:val="22"/>
        </w:rPr>
        <w:t xml:space="preserve"> (v EFP1)</w:t>
      </w:r>
      <w:r w:rsidR="003745F7" w:rsidRPr="00AB67E1">
        <w:rPr>
          <w:rFonts w:ascii="Arial" w:hAnsi="Arial" w:cs="Arial"/>
          <w:sz w:val="22"/>
          <w:szCs w:val="22"/>
        </w:rPr>
        <w:t>.</w:t>
      </w:r>
    </w:p>
    <w:p w:rsidR="00F116A3" w:rsidRPr="00AB67E1" w:rsidRDefault="00F116A3" w:rsidP="006E39DA">
      <w:pPr>
        <w:pStyle w:val="Default"/>
        <w:jc w:val="both"/>
        <w:rPr>
          <w:rFonts w:ascii="Arial" w:hAnsi="Arial" w:cs="Arial"/>
          <w:sz w:val="22"/>
          <w:szCs w:val="22"/>
        </w:rPr>
      </w:pPr>
    </w:p>
    <w:p w:rsidR="00F116A3" w:rsidRPr="00AB67E1" w:rsidRDefault="00F116A3" w:rsidP="006E39DA">
      <w:pPr>
        <w:pStyle w:val="Default"/>
        <w:numPr>
          <w:ilvl w:val="0"/>
          <w:numId w:val="4"/>
        </w:numPr>
        <w:ind w:left="720"/>
        <w:jc w:val="both"/>
        <w:rPr>
          <w:rFonts w:ascii="Arial" w:hAnsi="Arial" w:cs="Arial"/>
          <w:b/>
          <w:sz w:val="22"/>
          <w:szCs w:val="22"/>
        </w:rPr>
      </w:pPr>
      <w:r w:rsidRPr="00AB67E1">
        <w:rPr>
          <w:rFonts w:ascii="Arial" w:hAnsi="Arial" w:cs="Arial"/>
          <w:b/>
          <w:sz w:val="22"/>
          <w:szCs w:val="22"/>
        </w:rPr>
        <w:t xml:space="preserve">Zvýšiť ekologické povedomie miestnych obyvateľov a zlepšiť spoluprácu </w:t>
      </w:r>
      <w:r w:rsidR="00E02D58">
        <w:rPr>
          <w:rFonts w:ascii="Arial" w:hAnsi="Arial" w:cs="Arial"/>
          <w:b/>
          <w:sz w:val="22"/>
          <w:szCs w:val="22"/>
        </w:rPr>
        <w:br/>
      </w:r>
      <w:r w:rsidRPr="00AB67E1">
        <w:rPr>
          <w:rFonts w:ascii="Arial" w:hAnsi="Arial" w:cs="Arial"/>
          <w:b/>
          <w:sz w:val="22"/>
          <w:szCs w:val="22"/>
        </w:rPr>
        <w:t>s vlastníkmi a správcami pozemkov pri ochrane vtáctva</w:t>
      </w:r>
      <w:r w:rsidR="002024C4">
        <w:rPr>
          <w:rFonts w:ascii="Arial" w:hAnsi="Arial" w:cs="Arial"/>
          <w:b/>
          <w:sz w:val="22"/>
          <w:szCs w:val="22"/>
        </w:rPr>
        <w:t>.</w:t>
      </w:r>
    </w:p>
    <w:p w:rsidR="00F116A3" w:rsidRPr="00AB67E1" w:rsidRDefault="00F116A3" w:rsidP="006E39DA">
      <w:pPr>
        <w:pStyle w:val="Default"/>
        <w:ind w:left="360"/>
        <w:jc w:val="both"/>
        <w:rPr>
          <w:rFonts w:ascii="Arial" w:hAnsi="Arial" w:cs="Arial"/>
          <w:b/>
          <w:sz w:val="22"/>
          <w:szCs w:val="22"/>
        </w:rPr>
      </w:pPr>
    </w:p>
    <w:p w:rsidR="00F116A3" w:rsidRPr="00AB67E1" w:rsidRDefault="00F116A3" w:rsidP="006E39DA">
      <w:pPr>
        <w:pStyle w:val="Default"/>
        <w:ind w:left="708"/>
        <w:jc w:val="both"/>
        <w:rPr>
          <w:rFonts w:ascii="Arial" w:hAnsi="Arial" w:cs="Arial"/>
          <w:sz w:val="22"/>
          <w:szCs w:val="22"/>
        </w:rPr>
      </w:pPr>
      <w:r w:rsidRPr="00AB67E1">
        <w:rPr>
          <w:rFonts w:ascii="Arial" w:hAnsi="Arial" w:cs="Arial"/>
          <w:sz w:val="22"/>
          <w:szCs w:val="22"/>
        </w:rPr>
        <w:t>3.1. Zlepšiť úroveň poznania vtáctva</w:t>
      </w:r>
      <w:r w:rsidR="007E7A3F" w:rsidRPr="00AB67E1">
        <w:rPr>
          <w:rFonts w:ascii="Arial" w:hAnsi="Arial" w:cs="Arial"/>
          <w:sz w:val="22"/>
          <w:szCs w:val="22"/>
        </w:rPr>
        <w:t xml:space="preserve"> vo verejnosti</w:t>
      </w:r>
      <w:r w:rsidRPr="00AB67E1">
        <w:rPr>
          <w:rFonts w:ascii="Arial" w:hAnsi="Arial" w:cs="Arial"/>
          <w:sz w:val="22"/>
          <w:szCs w:val="22"/>
        </w:rPr>
        <w:t>, propagovať myšlienku ochrany významnej ornitologickej lokality a vybudovať infraštruktúru pre pozorovanie vtáctva na lokalite.</w:t>
      </w:r>
    </w:p>
    <w:p w:rsidR="00F116A3" w:rsidRPr="00AB67E1" w:rsidRDefault="00F116A3" w:rsidP="006E39DA">
      <w:pPr>
        <w:pStyle w:val="Default"/>
        <w:jc w:val="both"/>
        <w:rPr>
          <w:rFonts w:ascii="Arial" w:hAnsi="Arial" w:cs="Arial"/>
          <w:sz w:val="22"/>
          <w:szCs w:val="22"/>
        </w:rPr>
      </w:pPr>
    </w:p>
    <w:p w:rsidR="00F116A3" w:rsidRDefault="00F116A3" w:rsidP="006E39DA">
      <w:pPr>
        <w:pStyle w:val="Default"/>
        <w:ind w:left="708"/>
        <w:jc w:val="both"/>
        <w:rPr>
          <w:rFonts w:ascii="Arial" w:hAnsi="Arial" w:cs="Arial"/>
          <w:sz w:val="22"/>
          <w:szCs w:val="22"/>
        </w:rPr>
      </w:pPr>
      <w:r w:rsidRPr="00AB67E1">
        <w:rPr>
          <w:rFonts w:ascii="Arial" w:hAnsi="Arial" w:cs="Arial"/>
          <w:sz w:val="22"/>
          <w:szCs w:val="22"/>
        </w:rPr>
        <w:t xml:space="preserve">3.2. Zapojiť vlastníkov a užívateľov pozemkov a poľovných a rybárskych revírov do </w:t>
      </w:r>
      <w:r w:rsidR="007E7A3F" w:rsidRPr="00AB67E1">
        <w:rPr>
          <w:rFonts w:ascii="Arial" w:hAnsi="Arial" w:cs="Arial"/>
          <w:sz w:val="22"/>
          <w:szCs w:val="22"/>
        </w:rPr>
        <w:t>ochrany</w:t>
      </w:r>
      <w:r w:rsidRPr="00AB67E1">
        <w:rPr>
          <w:rFonts w:ascii="Arial" w:hAnsi="Arial" w:cs="Arial"/>
          <w:sz w:val="22"/>
          <w:szCs w:val="22"/>
        </w:rPr>
        <w:t xml:space="preserve"> lokality a dodržiavania predpisov na úseku ochrany prírody.</w:t>
      </w:r>
    </w:p>
    <w:p w:rsidR="005D6E7E" w:rsidRPr="00AB67E1" w:rsidRDefault="005D6E7E" w:rsidP="006E39DA">
      <w:pPr>
        <w:pStyle w:val="Default"/>
        <w:ind w:left="708"/>
        <w:jc w:val="both"/>
        <w:rPr>
          <w:rFonts w:ascii="Arial" w:hAnsi="Arial" w:cs="Arial"/>
          <w:sz w:val="22"/>
          <w:szCs w:val="22"/>
        </w:rPr>
      </w:pPr>
    </w:p>
    <w:p w:rsidR="00AC0501" w:rsidRPr="006E39DA" w:rsidRDefault="00F116A3" w:rsidP="006E39DA">
      <w:pPr>
        <w:pStyle w:val="Nadpis2"/>
        <w:spacing w:after="240" w:line="240" w:lineRule="auto"/>
        <w:rPr>
          <w:rFonts w:ascii="Times New Roman" w:hAnsi="Times New Roman"/>
          <w:sz w:val="22"/>
          <w:szCs w:val="22"/>
        </w:rPr>
      </w:pPr>
      <w:bookmarkStart w:id="36" w:name="_Toc469587837"/>
      <w:r w:rsidRPr="00011086">
        <w:rPr>
          <w:rFonts w:ascii="Arial" w:hAnsi="Arial" w:cs="Arial"/>
          <w:i w:val="0"/>
          <w:sz w:val="24"/>
          <w:szCs w:val="24"/>
        </w:rPr>
        <w:t>3.3. Rámcové plánovanie a modely hospodárenia pre lesné biotopy</w:t>
      </w:r>
      <w:bookmarkEnd w:id="36"/>
      <w:r w:rsidRPr="00011086">
        <w:rPr>
          <w:rFonts w:ascii="Arial" w:hAnsi="Arial" w:cs="Arial"/>
          <w:i w:val="0"/>
          <w:sz w:val="24"/>
          <w:szCs w:val="24"/>
        </w:rPr>
        <w:t xml:space="preserve"> </w:t>
      </w:r>
    </w:p>
    <w:p w:rsidR="0024353B" w:rsidRDefault="00F116A3" w:rsidP="006E39DA">
      <w:pPr>
        <w:pStyle w:val="Default"/>
        <w:jc w:val="both"/>
        <w:rPr>
          <w:rFonts w:ascii="Arial" w:hAnsi="Arial" w:cs="Arial"/>
          <w:sz w:val="22"/>
          <w:szCs w:val="22"/>
        </w:rPr>
      </w:pPr>
      <w:r w:rsidRPr="00AB67E1">
        <w:rPr>
          <w:rFonts w:ascii="Arial" w:hAnsi="Arial" w:cs="Arial"/>
          <w:sz w:val="22"/>
          <w:szCs w:val="22"/>
        </w:rPr>
        <w:t xml:space="preserve">V CHVÚ </w:t>
      </w:r>
      <w:r w:rsidR="00AD02B0" w:rsidRPr="00AB67E1">
        <w:rPr>
          <w:rFonts w:ascii="Arial" w:hAnsi="Arial" w:cs="Arial"/>
          <w:sz w:val="22"/>
          <w:szCs w:val="22"/>
        </w:rPr>
        <w:t>Sĺňava</w:t>
      </w:r>
      <w:r w:rsidRPr="00AB67E1">
        <w:rPr>
          <w:rFonts w:ascii="Arial" w:hAnsi="Arial" w:cs="Arial"/>
          <w:sz w:val="22"/>
          <w:szCs w:val="22"/>
        </w:rPr>
        <w:t xml:space="preserve"> </w:t>
      </w:r>
      <w:r w:rsidR="0017615D">
        <w:rPr>
          <w:rFonts w:ascii="Arial" w:hAnsi="Arial" w:cs="Arial"/>
          <w:b/>
          <w:sz w:val="22"/>
          <w:szCs w:val="22"/>
        </w:rPr>
        <w:t>nie sú žiadne lesné pozemky</w:t>
      </w:r>
      <w:r w:rsidRPr="00AB67E1">
        <w:rPr>
          <w:rFonts w:ascii="Arial" w:hAnsi="Arial" w:cs="Arial"/>
          <w:sz w:val="22"/>
          <w:szCs w:val="22"/>
        </w:rPr>
        <w:t>, preto rámcové plánovanie a modely hospodárenie v tomto CHVÚ nie sú relevantné.</w:t>
      </w:r>
    </w:p>
    <w:p w:rsidR="0059061E" w:rsidRDefault="0059061E" w:rsidP="006E39DA">
      <w:pPr>
        <w:pStyle w:val="Default"/>
        <w:jc w:val="both"/>
        <w:rPr>
          <w:rFonts w:ascii="Arial" w:hAnsi="Arial" w:cs="Arial"/>
          <w:sz w:val="22"/>
          <w:szCs w:val="22"/>
        </w:rPr>
      </w:pPr>
    </w:p>
    <w:p w:rsidR="00A81C69" w:rsidRDefault="00F116A3" w:rsidP="006E39DA">
      <w:pPr>
        <w:pStyle w:val="Nadpis2"/>
        <w:spacing w:line="240" w:lineRule="auto"/>
        <w:rPr>
          <w:rFonts w:ascii="Arial" w:hAnsi="Arial" w:cs="Arial"/>
          <w:i w:val="0"/>
          <w:sz w:val="24"/>
          <w:szCs w:val="24"/>
        </w:rPr>
      </w:pPr>
      <w:bookmarkStart w:id="37" w:name="_Toc469587838"/>
      <w:r w:rsidRPr="00011086">
        <w:rPr>
          <w:rFonts w:ascii="Arial" w:hAnsi="Arial" w:cs="Arial"/>
          <w:i w:val="0"/>
          <w:sz w:val="24"/>
          <w:szCs w:val="24"/>
        </w:rPr>
        <w:lastRenderedPageBreak/>
        <w:t>3.4. Navrhované opatrenia, stanovenie harmonogramu ich plnenia, určenie subjektu zodpovedného za ich</w:t>
      </w:r>
      <w:r w:rsidR="000F6839" w:rsidRPr="00011086">
        <w:rPr>
          <w:rFonts w:ascii="Arial" w:hAnsi="Arial" w:cs="Arial"/>
          <w:i w:val="0"/>
          <w:sz w:val="24"/>
          <w:szCs w:val="24"/>
        </w:rPr>
        <w:t xml:space="preserve"> plnenie</w:t>
      </w:r>
      <w:r w:rsidRPr="00011086">
        <w:rPr>
          <w:rFonts w:ascii="Arial" w:hAnsi="Arial" w:cs="Arial"/>
          <w:i w:val="0"/>
          <w:sz w:val="24"/>
          <w:szCs w:val="24"/>
        </w:rPr>
        <w:t>, stanovenie merateľných indikátorov ich plnenia</w:t>
      </w:r>
      <w:bookmarkEnd w:id="37"/>
      <w:r w:rsidRPr="00011086">
        <w:rPr>
          <w:rFonts w:ascii="Arial" w:hAnsi="Arial" w:cs="Arial"/>
          <w:i w:val="0"/>
          <w:sz w:val="24"/>
          <w:szCs w:val="24"/>
        </w:rPr>
        <w:t xml:space="preserve"> </w:t>
      </w:r>
    </w:p>
    <w:p w:rsidR="00AC0501" w:rsidRPr="006E39DA" w:rsidRDefault="00AC0501" w:rsidP="006E39DA">
      <w:pPr>
        <w:spacing w:after="120" w:line="240" w:lineRule="auto"/>
        <w:rPr>
          <w:i/>
        </w:rPr>
      </w:pPr>
    </w:p>
    <w:p w:rsidR="00091337" w:rsidRDefault="00091337" w:rsidP="00921812">
      <w:pPr>
        <w:pStyle w:val="Default"/>
        <w:spacing w:after="120"/>
        <w:jc w:val="both"/>
        <w:rPr>
          <w:rFonts w:ascii="Arial" w:hAnsi="Arial" w:cs="Arial"/>
          <w:bCs/>
          <w:iCs/>
          <w:color w:val="231F20"/>
          <w:sz w:val="22"/>
          <w:szCs w:val="22"/>
          <w:lang w:eastAsia="en-US"/>
        </w:rPr>
      </w:pPr>
      <w:r w:rsidRPr="00091337">
        <w:rPr>
          <w:rFonts w:ascii="Arial" w:hAnsi="Arial" w:cs="Arial"/>
          <w:bCs/>
          <w:iCs/>
          <w:color w:val="231F20"/>
          <w:sz w:val="22"/>
          <w:szCs w:val="22"/>
          <w:lang w:eastAsia="en-US"/>
        </w:rPr>
        <w:t>Opatrenia na dosiahnutie operatívnych cieľov sú spracované v</w:t>
      </w:r>
      <w:r w:rsidR="00E02D58">
        <w:rPr>
          <w:rFonts w:ascii="Arial" w:hAnsi="Arial" w:cs="Arial"/>
          <w:bCs/>
          <w:iCs/>
          <w:color w:val="231F20"/>
          <w:sz w:val="22"/>
          <w:szCs w:val="22"/>
          <w:lang w:eastAsia="en-US"/>
        </w:rPr>
        <w:t xml:space="preserve"> č. 12 </w:t>
      </w:r>
      <w:r w:rsidRPr="00091337">
        <w:rPr>
          <w:rFonts w:ascii="Arial" w:hAnsi="Arial" w:cs="Arial"/>
          <w:bCs/>
          <w:iCs/>
          <w:color w:val="231F20"/>
          <w:sz w:val="22"/>
          <w:szCs w:val="22"/>
          <w:lang w:eastAsia="en-US"/>
        </w:rPr>
        <w:t xml:space="preserve">tabuľke, s vyznačením lokality a priority. Z navrhovaných opatrení nasledovné už sú upravené </w:t>
      </w:r>
      <w:r>
        <w:rPr>
          <w:rFonts w:ascii="Arial" w:hAnsi="Arial" w:cs="Arial"/>
          <w:bCs/>
          <w:iCs/>
          <w:color w:val="231F20"/>
          <w:sz w:val="22"/>
          <w:szCs w:val="22"/>
          <w:lang w:eastAsia="en-US"/>
        </w:rPr>
        <w:t xml:space="preserve">vo vyhláške MŽP SR </w:t>
      </w:r>
      <w:r w:rsidR="00E02D58">
        <w:rPr>
          <w:rFonts w:ascii="Arial" w:hAnsi="Arial" w:cs="Arial"/>
          <w:bCs/>
          <w:iCs/>
          <w:color w:val="231F20"/>
          <w:sz w:val="22"/>
          <w:szCs w:val="22"/>
          <w:lang w:eastAsia="en-US"/>
        </w:rPr>
        <w:br/>
      </w:r>
      <w:r>
        <w:rPr>
          <w:rFonts w:ascii="Arial" w:hAnsi="Arial" w:cs="Arial"/>
          <w:bCs/>
          <w:iCs/>
          <w:color w:val="231F20"/>
          <w:sz w:val="22"/>
          <w:szCs w:val="22"/>
          <w:lang w:eastAsia="en-US"/>
        </w:rPr>
        <w:t xml:space="preserve">č. </w:t>
      </w:r>
      <w:r w:rsidRPr="00091337">
        <w:rPr>
          <w:rFonts w:ascii="Arial" w:hAnsi="Arial" w:cs="Arial"/>
          <w:bCs/>
          <w:iCs/>
          <w:color w:val="231F20"/>
          <w:sz w:val="22"/>
          <w:szCs w:val="22"/>
          <w:lang w:eastAsia="en-US"/>
        </w:rPr>
        <w:t>3</w:t>
      </w:r>
      <w:r>
        <w:rPr>
          <w:rFonts w:ascii="Arial" w:hAnsi="Arial" w:cs="Arial"/>
          <w:bCs/>
          <w:iCs/>
          <w:color w:val="231F20"/>
          <w:sz w:val="22"/>
          <w:szCs w:val="22"/>
          <w:lang w:eastAsia="en-US"/>
        </w:rPr>
        <w:t>2/2008</w:t>
      </w:r>
      <w:r w:rsidRPr="00091337">
        <w:rPr>
          <w:rFonts w:ascii="Arial" w:hAnsi="Arial" w:cs="Arial"/>
          <w:bCs/>
          <w:iCs/>
          <w:color w:val="231F20"/>
          <w:sz w:val="22"/>
          <w:szCs w:val="22"/>
          <w:lang w:eastAsia="en-US"/>
        </w:rPr>
        <w:t xml:space="preserve"> Z. z.:</w:t>
      </w:r>
    </w:p>
    <w:p w:rsidR="00091337" w:rsidRPr="00091337" w:rsidRDefault="00091337" w:rsidP="00921812">
      <w:pPr>
        <w:pStyle w:val="Default"/>
        <w:spacing w:after="120"/>
        <w:jc w:val="both"/>
        <w:rPr>
          <w:rFonts w:ascii="Arial" w:hAnsi="Arial" w:cs="Arial"/>
          <w:bCs/>
          <w:iCs/>
          <w:color w:val="231F20"/>
          <w:sz w:val="22"/>
          <w:szCs w:val="22"/>
          <w:lang w:eastAsia="en-US"/>
        </w:rPr>
      </w:pPr>
      <w:r w:rsidRPr="00091337">
        <w:rPr>
          <w:rFonts w:ascii="Arial" w:hAnsi="Arial" w:cs="Arial"/>
          <w:bCs/>
          <w:iCs/>
          <w:color w:val="231F20"/>
          <w:sz w:val="22"/>
          <w:szCs w:val="22"/>
          <w:lang w:eastAsia="en-US"/>
        </w:rPr>
        <w:t>a) vstup  osôb  na  loka</w:t>
      </w:r>
      <w:r>
        <w:rPr>
          <w:rFonts w:ascii="Arial" w:hAnsi="Arial" w:cs="Arial"/>
          <w:bCs/>
          <w:iCs/>
          <w:color w:val="231F20"/>
          <w:sz w:val="22"/>
          <w:szCs w:val="22"/>
          <w:lang w:eastAsia="en-US"/>
        </w:rPr>
        <w:t xml:space="preserve">lity  Vtáčí  ostrov  a Výsadba </w:t>
      </w:r>
      <w:r w:rsidRPr="00091337">
        <w:rPr>
          <w:rFonts w:ascii="Arial" w:hAnsi="Arial" w:cs="Arial"/>
          <w:bCs/>
          <w:iCs/>
          <w:color w:val="231F20"/>
          <w:sz w:val="22"/>
          <w:szCs w:val="22"/>
          <w:lang w:eastAsia="en-US"/>
        </w:rPr>
        <w:t>a vjazd, státie alebo</w:t>
      </w:r>
      <w:r>
        <w:rPr>
          <w:rFonts w:ascii="Arial" w:hAnsi="Arial" w:cs="Arial"/>
          <w:bCs/>
          <w:iCs/>
          <w:color w:val="231F20"/>
          <w:sz w:val="22"/>
          <w:szCs w:val="22"/>
          <w:lang w:eastAsia="en-US"/>
        </w:rPr>
        <w:t xml:space="preserve"> plavba s plavidlom alebo pláva</w:t>
      </w:r>
      <w:r w:rsidRPr="00091337">
        <w:rPr>
          <w:rFonts w:ascii="Arial" w:hAnsi="Arial" w:cs="Arial"/>
          <w:bCs/>
          <w:iCs/>
          <w:color w:val="231F20"/>
          <w:sz w:val="22"/>
          <w:szCs w:val="22"/>
          <w:lang w:eastAsia="en-US"/>
        </w:rPr>
        <w:t xml:space="preserve">júcim  zariadením  vo </w:t>
      </w:r>
      <w:r>
        <w:rPr>
          <w:rFonts w:ascii="Arial" w:hAnsi="Arial" w:cs="Arial"/>
          <w:bCs/>
          <w:iCs/>
          <w:color w:val="231F20"/>
          <w:sz w:val="22"/>
          <w:szCs w:val="22"/>
          <w:lang w:eastAsia="en-US"/>
        </w:rPr>
        <w:t xml:space="preserve"> vzdialenosti  menšej  ako  100 </w:t>
      </w:r>
      <w:r w:rsidRPr="00091337">
        <w:rPr>
          <w:rFonts w:ascii="Arial" w:hAnsi="Arial" w:cs="Arial"/>
          <w:bCs/>
          <w:iCs/>
          <w:color w:val="231F20"/>
          <w:sz w:val="22"/>
          <w:szCs w:val="22"/>
          <w:lang w:eastAsia="en-US"/>
        </w:rPr>
        <w:t>metrov  od  týchto  l</w:t>
      </w:r>
      <w:r>
        <w:rPr>
          <w:rFonts w:ascii="Arial" w:hAnsi="Arial" w:cs="Arial"/>
          <w:bCs/>
          <w:iCs/>
          <w:color w:val="231F20"/>
          <w:sz w:val="22"/>
          <w:szCs w:val="22"/>
          <w:lang w:eastAsia="en-US"/>
        </w:rPr>
        <w:t xml:space="preserve">okalít  okrem  správcu  vodného </w:t>
      </w:r>
      <w:r w:rsidRPr="00091337">
        <w:rPr>
          <w:rFonts w:ascii="Arial" w:hAnsi="Arial" w:cs="Arial"/>
          <w:bCs/>
          <w:iCs/>
          <w:color w:val="231F20"/>
          <w:sz w:val="22"/>
          <w:szCs w:val="22"/>
          <w:lang w:eastAsia="en-US"/>
        </w:rPr>
        <w:t>toku, zložiek int</w:t>
      </w:r>
      <w:r>
        <w:rPr>
          <w:rFonts w:ascii="Arial" w:hAnsi="Arial" w:cs="Arial"/>
          <w:bCs/>
          <w:iCs/>
          <w:color w:val="231F20"/>
          <w:sz w:val="22"/>
          <w:szCs w:val="22"/>
          <w:lang w:eastAsia="en-US"/>
        </w:rPr>
        <w:t xml:space="preserve">egrovaného záchranného systému, </w:t>
      </w:r>
      <w:r w:rsidRPr="00091337">
        <w:rPr>
          <w:rFonts w:ascii="Arial" w:hAnsi="Arial" w:cs="Arial"/>
          <w:bCs/>
          <w:iCs/>
          <w:color w:val="231F20"/>
          <w:sz w:val="22"/>
          <w:szCs w:val="22"/>
          <w:lang w:eastAsia="en-US"/>
        </w:rPr>
        <w:t>dozorných orgánov, r</w:t>
      </w:r>
      <w:r>
        <w:rPr>
          <w:rFonts w:ascii="Arial" w:hAnsi="Arial" w:cs="Arial"/>
          <w:bCs/>
          <w:iCs/>
          <w:color w:val="231F20"/>
          <w:sz w:val="22"/>
          <w:szCs w:val="22"/>
          <w:lang w:eastAsia="en-US"/>
        </w:rPr>
        <w:t xml:space="preserve">ybárskej stráže, stráže prírody </w:t>
      </w:r>
      <w:r w:rsidRPr="00091337">
        <w:rPr>
          <w:rFonts w:ascii="Arial" w:hAnsi="Arial" w:cs="Arial"/>
          <w:bCs/>
          <w:iCs/>
          <w:color w:val="231F20"/>
          <w:sz w:val="22"/>
          <w:szCs w:val="22"/>
          <w:lang w:eastAsia="en-US"/>
        </w:rPr>
        <w:t>alebo osôb, ktoré m</w:t>
      </w:r>
      <w:r>
        <w:rPr>
          <w:rFonts w:ascii="Arial" w:hAnsi="Arial" w:cs="Arial"/>
          <w:bCs/>
          <w:iCs/>
          <w:color w:val="231F20"/>
          <w:sz w:val="22"/>
          <w:szCs w:val="22"/>
          <w:lang w:eastAsia="en-US"/>
        </w:rPr>
        <w:t>ajú oprávnenia a povinnosti čle</w:t>
      </w:r>
      <w:r w:rsidRPr="00091337">
        <w:rPr>
          <w:rFonts w:ascii="Arial" w:hAnsi="Arial" w:cs="Arial"/>
          <w:bCs/>
          <w:iCs/>
          <w:color w:val="231F20"/>
          <w:sz w:val="22"/>
          <w:szCs w:val="22"/>
          <w:lang w:eastAsia="en-US"/>
        </w:rPr>
        <w:t>na stráže prírody,</w:t>
      </w:r>
    </w:p>
    <w:p w:rsidR="00091337" w:rsidRPr="00091337" w:rsidRDefault="00091337" w:rsidP="00921812">
      <w:pPr>
        <w:pStyle w:val="Default"/>
        <w:spacing w:after="120"/>
        <w:jc w:val="both"/>
        <w:rPr>
          <w:rFonts w:ascii="Arial" w:hAnsi="Arial" w:cs="Arial"/>
          <w:bCs/>
          <w:iCs/>
          <w:color w:val="231F20"/>
          <w:sz w:val="22"/>
          <w:szCs w:val="22"/>
          <w:lang w:eastAsia="en-US"/>
        </w:rPr>
      </w:pPr>
      <w:r>
        <w:rPr>
          <w:rFonts w:ascii="Arial" w:hAnsi="Arial" w:cs="Arial"/>
          <w:bCs/>
          <w:iCs/>
          <w:color w:val="231F20"/>
          <w:sz w:val="22"/>
          <w:szCs w:val="22"/>
          <w:lang w:eastAsia="en-US"/>
        </w:rPr>
        <w:t>b) lov rýb</w:t>
      </w:r>
      <w:r w:rsidRPr="00091337">
        <w:rPr>
          <w:rFonts w:ascii="Arial" w:hAnsi="Arial" w:cs="Arial"/>
          <w:bCs/>
          <w:iCs/>
          <w:color w:val="231F20"/>
          <w:sz w:val="22"/>
          <w:szCs w:val="22"/>
          <w:lang w:eastAsia="en-US"/>
        </w:rPr>
        <w:t xml:space="preserve"> na lokalitách Vtáčí ostrov a Výsadba,</w:t>
      </w:r>
    </w:p>
    <w:p w:rsidR="00091337" w:rsidRPr="00091337" w:rsidRDefault="00091337" w:rsidP="00921812">
      <w:pPr>
        <w:pStyle w:val="Default"/>
        <w:spacing w:after="120"/>
        <w:jc w:val="both"/>
        <w:rPr>
          <w:rFonts w:ascii="Arial" w:hAnsi="Arial" w:cs="Arial"/>
          <w:bCs/>
          <w:iCs/>
          <w:color w:val="231F20"/>
          <w:sz w:val="22"/>
          <w:szCs w:val="22"/>
          <w:lang w:eastAsia="en-US"/>
        </w:rPr>
      </w:pPr>
      <w:r w:rsidRPr="00091337">
        <w:rPr>
          <w:rFonts w:ascii="Arial" w:hAnsi="Arial" w:cs="Arial"/>
          <w:bCs/>
          <w:iCs/>
          <w:color w:val="231F20"/>
          <w:sz w:val="22"/>
          <w:szCs w:val="22"/>
          <w:lang w:eastAsia="en-US"/>
        </w:rPr>
        <w:t xml:space="preserve">c) lov rýb v čase od 22.00 </w:t>
      </w:r>
      <w:r>
        <w:rPr>
          <w:rFonts w:ascii="Arial" w:hAnsi="Arial" w:cs="Arial"/>
          <w:bCs/>
          <w:iCs/>
          <w:color w:val="231F20"/>
          <w:sz w:val="22"/>
          <w:szCs w:val="22"/>
          <w:lang w:eastAsia="en-US"/>
        </w:rPr>
        <w:t xml:space="preserve">do 4.00 h; zákaz činnosti platí </w:t>
      </w:r>
      <w:r w:rsidRPr="00091337">
        <w:rPr>
          <w:rFonts w:ascii="Arial" w:hAnsi="Arial" w:cs="Arial"/>
          <w:bCs/>
          <w:iCs/>
          <w:color w:val="231F20"/>
          <w:sz w:val="22"/>
          <w:szCs w:val="22"/>
          <w:lang w:eastAsia="en-US"/>
        </w:rPr>
        <w:t>na pravom brehu</w:t>
      </w:r>
      <w:r>
        <w:rPr>
          <w:rFonts w:ascii="Arial" w:hAnsi="Arial" w:cs="Arial"/>
          <w:bCs/>
          <w:iCs/>
          <w:color w:val="231F20"/>
          <w:sz w:val="22"/>
          <w:szCs w:val="22"/>
          <w:lang w:eastAsia="en-US"/>
        </w:rPr>
        <w:t xml:space="preserve"> vodnej nádrže Sĺňava, na úseku </w:t>
      </w:r>
      <w:r w:rsidRPr="00091337">
        <w:rPr>
          <w:rFonts w:ascii="Arial" w:hAnsi="Arial" w:cs="Arial"/>
          <w:bCs/>
          <w:iCs/>
          <w:color w:val="231F20"/>
          <w:sz w:val="22"/>
          <w:szCs w:val="22"/>
          <w:lang w:eastAsia="en-US"/>
        </w:rPr>
        <w:t>500 metrov južne o</w:t>
      </w:r>
      <w:r>
        <w:rPr>
          <w:rFonts w:ascii="Arial" w:hAnsi="Arial" w:cs="Arial"/>
          <w:bCs/>
          <w:iCs/>
          <w:color w:val="231F20"/>
          <w:sz w:val="22"/>
          <w:szCs w:val="22"/>
          <w:lang w:eastAsia="en-US"/>
        </w:rPr>
        <w:t xml:space="preserve">d lokality Výsadba a 150 metrov </w:t>
      </w:r>
      <w:r w:rsidRPr="00091337">
        <w:rPr>
          <w:rFonts w:ascii="Arial" w:hAnsi="Arial" w:cs="Arial"/>
          <w:bCs/>
          <w:iCs/>
          <w:color w:val="231F20"/>
          <w:sz w:val="22"/>
          <w:szCs w:val="22"/>
          <w:lang w:eastAsia="en-US"/>
        </w:rPr>
        <w:t xml:space="preserve">severne od lokality Výsadba </w:t>
      </w:r>
      <w:r>
        <w:rPr>
          <w:rFonts w:ascii="Arial" w:hAnsi="Arial" w:cs="Arial"/>
          <w:bCs/>
          <w:iCs/>
          <w:color w:val="231F20"/>
          <w:sz w:val="22"/>
          <w:szCs w:val="22"/>
          <w:lang w:eastAsia="en-US"/>
        </w:rPr>
        <w:t>a na ľavom brehu v úse</w:t>
      </w:r>
      <w:r w:rsidRPr="00091337">
        <w:rPr>
          <w:rFonts w:ascii="Arial" w:hAnsi="Arial" w:cs="Arial"/>
          <w:bCs/>
          <w:iCs/>
          <w:color w:val="231F20"/>
          <w:sz w:val="22"/>
          <w:szCs w:val="22"/>
          <w:lang w:eastAsia="en-US"/>
        </w:rPr>
        <w:t>ku 350 metrov pozdĺž areálu zimného prístavu,</w:t>
      </w:r>
    </w:p>
    <w:p w:rsidR="00091337" w:rsidRPr="00091337" w:rsidRDefault="00091337" w:rsidP="00921812">
      <w:pPr>
        <w:pStyle w:val="Default"/>
        <w:spacing w:after="120"/>
        <w:jc w:val="both"/>
        <w:rPr>
          <w:rFonts w:ascii="Arial" w:hAnsi="Arial" w:cs="Arial"/>
          <w:bCs/>
          <w:iCs/>
          <w:color w:val="231F20"/>
          <w:sz w:val="22"/>
          <w:szCs w:val="22"/>
          <w:lang w:eastAsia="en-US"/>
        </w:rPr>
      </w:pPr>
      <w:r w:rsidRPr="00091337">
        <w:rPr>
          <w:rFonts w:ascii="Arial" w:hAnsi="Arial" w:cs="Arial"/>
          <w:bCs/>
          <w:iCs/>
          <w:color w:val="231F20"/>
          <w:sz w:val="22"/>
          <w:szCs w:val="22"/>
          <w:lang w:eastAsia="en-US"/>
        </w:rPr>
        <w:t xml:space="preserve">d) lov rýb z plavidiel od </w:t>
      </w:r>
      <w:r>
        <w:rPr>
          <w:rFonts w:ascii="Arial" w:hAnsi="Arial" w:cs="Arial"/>
          <w:bCs/>
          <w:iCs/>
          <w:color w:val="231F20"/>
          <w:sz w:val="22"/>
          <w:szCs w:val="22"/>
          <w:lang w:eastAsia="en-US"/>
        </w:rPr>
        <w:t xml:space="preserve">1. októbra do 30. apríla; tento </w:t>
      </w:r>
      <w:r w:rsidRPr="00091337">
        <w:rPr>
          <w:rFonts w:ascii="Arial" w:hAnsi="Arial" w:cs="Arial"/>
          <w:bCs/>
          <w:iCs/>
          <w:color w:val="231F20"/>
          <w:sz w:val="22"/>
          <w:szCs w:val="22"/>
          <w:lang w:eastAsia="en-US"/>
        </w:rPr>
        <w:t>zákaz neplatí na</w:t>
      </w:r>
      <w:r>
        <w:rPr>
          <w:rFonts w:ascii="Arial" w:hAnsi="Arial" w:cs="Arial"/>
          <w:bCs/>
          <w:iCs/>
          <w:color w:val="231F20"/>
          <w:sz w:val="22"/>
          <w:szCs w:val="22"/>
          <w:lang w:eastAsia="en-US"/>
        </w:rPr>
        <w:t xml:space="preserve"> miestach vymedzených v prílohe </w:t>
      </w:r>
      <w:r w:rsidRPr="00091337">
        <w:rPr>
          <w:rFonts w:ascii="Arial" w:hAnsi="Arial" w:cs="Arial"/>
          <w:bCs/>
          <w:iCs/>
          <w:color w:val="231F20"/>
          <w:sz w:val="22"/>
          <w:szCs w:val="22"/>
          <w:lang w:eastAsia="en-US"/>
        </w:rPr>
        <w:t>č. 2</w:t>
      </w:r>
      <w:r w:rsidR="00FF6B0F">
        <w:rPr>
          <w:rFonts w:ascii="Arial" w:hAnsi="Arial" w:cs="Arial"/>
          <w:bCs/>
          <w:iCs/>
          <w:color w:val="231F20"/>
          <w:sz w:val="22"/>
          <w:szCs w:val="22"/>
          <w:lang w:eastAsia="en-US"/>
        </w:rPr>
        <w:t xml:space="preserve"> vyhlášky MŽP SR č. 32/2008 Z. z.</w:t>
      </w:r>
      <w:r w:rsidRPr="00091337">
        <w:rPr>
          <w:rFonts w:ascii="Arial" w:hAnsi="Arial" w:cs="Arial"/>
          <w:bCs/>
          <w:iCs/>
          <w:color w:val="231F20"/>
          <w:sz w:val="22"/>
          <w:szCs w:val="22"/>
          <w:lang w:eastAsia="en-US"/>
        </w:rPr>
        <w:t>,</w:t>
      </w:r>
    </w:p>
    <w:p w:rsidR="00091337" w:rsidRPr="00091337" w:rsidRDefault="00091337" w:rsidP="00921812">
      <w:pPr>
        <w:pStyle w:val="Default"/>
        <w:spacing w:after="120"/>
        <w:jc w:val="both"/>
        <w:rPr>
          <w:rFonts w:ascii="Arial" w:hAnsi="Arial" w:cs="Arial"/>
          <w:bCs/>
          <w:iCs/>
          <w:color w:val="231F20"/>
          <w:sz w:val="22"/>
          <w:szCs w:val="22"/>
          <w:lang w:eastAsia="en-US"/>
        </w:rPr>
      </w:pPr>
      <w:r>
        <w:rPr>
          <w:rFonts w:ascii="Arial" w:hAnsi="Arial" w:cs="Arial"/>
          <w:bCs/>
          <w:iCs/>
          <w:color w:val="231F20"/>
          <w:sz w:val="22"/>
          <w:szCs w:val="22"/>
          <w:lang w:eastAsia="en-US"/>
        </w:rPr>
        <w:t xml:space="preserve">e) lov pernatej zveri </w:t>
      </w:r>
      <w:r w:rsidR="00FF6B0F">
        <w:rPr>
          <w:rFonts w:ascii="Arial" w:hAnsi="Arial" w:cs="Arial"/>
          <w:bCs/>
          <w:iCs/>
          <w:color w:val="231F20"/>
          <w:sz w:val="22"/>
          <w:szCs w:val="22"/>
          <w:lang w:eastAsia="en-US"/>
        </w:rPr>
        <w:t xml:space="preserve">alebo lov pomocou sokoliarskych </w:t>
      </w:r>
      <w:r w:rsidRPr="00091337">
        <w:rPr>
          <w:rFonts w:ascii="Arial" w:hAnsi="Arial" w:cs="Arial"/>
          <w:bCs/>
          <w:iCs/>
          <w:color w:val="231F20"/>
          <w:sz w:val="22"/>
          <w:szCs w:val="22"/>
          <w:lang w:eastAsia="en-US"/>
        </w:rPr>
        <w:t>dravcov,</w:t>
      </w:r>
    </w:p>
    <w:p w:rsidR="00091337" w:rsidRDefault="00091337" w:rsidP="00921812">
      <w:pPr>
        <w:pStyle w:val="Default"/>
        <w:spacing w:after="120"/>
        <w:jc w:val="both"/>
        <w:rPr>
          <w:rFonts w:ascii="Arial" w:hAnsi="Arial" w:cs="Arial"/>
          <w:bCs/>
          <w:iCs/>
          <w:color w:val="231F20"/>
          <w:sz w:val="22"/>
          <w:szCs w:val="22"/>
          <w:lang w:eastAsia="en-US"/>
        </w:rPr>
      </w:pPr>
      <w:r w:rsidRPr="00091337">
        <w:rPr>
          <w:rFonts w:ascii="Arial" w:hAnsi="Arial" w:cs="Arial"/>
          <w:bCs/>
          <w:iCs/>
          <w:color w:val="231F20"/>
          <w:sz w:val="22"/>
          <w:szCs w:val="22"/>
          <w:lang w:eastAsia="en-US"/>
        </w:rPr>
        <w:t>f) púš</w:t>
      </w:r>
      <w:r>
        <w:rPr>
          <w:rFonts w:ascii="Arial" w:hAnsi="Arial" w:cs="Arial"/>
          <w:bCs/>
          <w:iCs/>
          <w:color w:val="231F20"/>
          <w:sz w:val="22"/>
          <w:szCs w:val="22"/>
          <w:lang w:eastAsia="en-US"/>
        </w:rPr>
        <w:t>ťanie modelov technických zariadení, najmä mo</w:t>
      </w:r>
      <w:r w:rsidRPr="00091337">
        <w:rPr>
          <w:rFonts w:ascii="Arial" w:hAnsi="Arial" w:cs="Arial"/>
          <w:bCs/>
          <w:iCs/>
          <w:color w:val="231F20"/>
          <w:sz w:val="22"/>
          <w:szCs w:val="22"/>
          <w:lang w:eastAsia="en-US"/>
        </w:rPr>
        <w:t>delov lietadiel a vodných plavidiel.</w:t>
      </w:r>
    </w:p>
    <w:p w:rsidR="00FF6B0F" w:rsidRDefault="00FF6B0F" w:rsidP="00921812">
      <w:pPr>
        <w:pStyle w:val="Default"/>
        <w:spacing w:after="120"/>
        <w:jc w:val="both"/>
        <w:rPr>
          <w:rFonts w:ascii="Arial" w:hAnsi="Arial" w:cs="Arial"/>
          <w:color w:val="auto"/>
          <w:sz w:val="22"/>
          <w:szCs w:val="22"/>
        </w:rPr>
      </w:pPr>
    </w:p>
    <w:p w:rsidR="00091337" w:rsidRDefault="00091337" w:rsidP="00921812">
      <w:pPr>
        <w:pStyle w:val="Default"/>
        <w:spacing w:after="120"/>
        <w:jc w:val="both"/>
        <w:rPr>
          <w:rFonts w:ascii="Arial" w:hAnsi="Arial" w:cs="Arial"/>
          <w:bCs/>
          <w:iCs/>
          <w:color w:val="231F20"/>
          <w:sz w:val="22"/>
          <w:szCs w:val="22"/>
          <w:lang w:eastAsia="en-US"/>
        </w:rPr>
      </w:pPr>
      <w:r w:rsidRPr="00E4535F">
        <w:rPr>
          <w:rFonts w:ascii="Arial" w:hAnsi="Arial" w:cs="Arial"/>
          <w:color w:val="auto"/>
          <w:sz w:val="22"/>
          <w:szCs w:val="22"/>
        </w:rPr>
        <w:t>Ostatné nižšie uvedené fakultatívne opatrenia navrhnuté v programe starostlivosti sú organizačno-riadiacim rámcom pre implementáciu ustanovení právnych predpisov na úseku ochrany prírody a krajiny v zmysle definície programu starostlivosti ako dokumentácie ochrany prírody a požiadaviek Európskej komisie na určenie merateľných cieľov ochrany a opatrení na ich dosiahnutie. Ich uplatňovanie, realizácia a vymožiteľnosť sú podmienené zabezpečením finančných prostriedkov.</w:t>
      </w:r>
    </w:p>
    <w:p w:rsidR="00571447" w:rsidRDefault="00571447" w:rsidP="00921812">
      <w:pPr>
        <w:pStyle w:val="Default"/>
        <w:spacing w:after="120"/>
        <w:rPr>
          <w:rFonts w:ascii="Arial" w:hAnsi="Arial" w:cs="Arial"/>
          <w:iCs/>
        </w:rPr>
      </w:pPr>
    </w:p>
    <w:p w:rsidR="00091337" w:rsidRPr="00921812" w:rsidRDefault="00A81C69" w:rsidP="00921812">
      <w:pPr>
        <w:pStyle w:val="Default"/>
        <w:spacing w:after="120"/>
        <w:rPr>
          <w:rFonts w:ascii="Arial" w:hAnsi="Arial" w:cs="Arial"/>
          <w:iCs/>
          <w:sz w:val="22"/>
          <w:lang w:eastAsia="en-US"/>
        </w:rPr>
      </w:pPr>
      <w:r w:rsidRPr="00011086">
        <w:rPr>
          <w:rFonts w:ascii="Arial" w:hAnsi="Arial" w:cs="Arial"/>
          <w:bCs/>
          <w:iCs/>
          <w:color w:val="231F20"/>
          <w:sz w:val="22"/>
          <w:szCs w:val="22"/>
          <w:lang w:val="x-none" w:eastAsia="en-US"/>
        </w:rPr>
        <w:t>Tabuľka č. 12</w:t>
      </w:r>
      <w:r w:rsidRPr="00011086">
        <w:rPr>
          <w:rFonts w:ascii="Arial" w:hAnsi="Arial" w:cs="Arial"/>
          <w:bCs/>
          <w:iCs/>
          <w:color w:val="231F20"/>
          <w:sz w:val="22"/>
          <w:szCs w:val="22"/>
          <w:lang w:eastAsia="en-US"/>
        </w:rPr>
        <w:t xml:space="preserve"> Navrhované opatrenia</w:t>
      </w:r>
      <w:r w:rsidR="00D979C2">
        <w:rPr>
          <w:rFonts w:ascii="Arial" w:hAnsi="Arial" w:cs="Arial"/>
          <w:bCs/>
          <w:iCs/>
          <w:color w:val="231F20"/>
          <w:sz w:val="22"/>
          <w:szCs w:val="22"/>
          <w:lang w:eastAsia="en-US"/>
        </w:rPr>
        <w:t xml:space="preserve"> pre dosiahnutie operatívnych cieľov</w:t>
      </w:r>
    </w:p>
    <w:p w:rsidR="00091337" w:rsidRPr="00921812" w:rsidRDefault="00091337" w:rsidP="00921812">
      <w:pPr>
        <w:spacing w:after="120" w:line="233" w:lineRule="exact"/>
        <w:rPr>
          <w:rFonts w:ascii="Arial Narrow" w:eastAsia="Arial" w:hAnsi="Arial Narrow"/>
          <w:bCs w:val="0"/>
          <w:sz w:val="20"/>
          <w:lang w:eastAsia="x-none"/>
        </w:rPr>
      </w:pPr>
      <w:r w:rsidRPr="00086032">
        <w:rPr>
          <w:rFonts w:ascii="Arial Narrow" w:eastAsia="Arial" w:hAnsi="Arial Narrow"/>
          <w:sz w:val="20"/>
          <w:lang w:eastAsia="x-none"/>
        </w:rPr>
        <w:t>(</w:t>
      </w:r>
      <w:r w:rsidRPr="00086032">
        <w:rPr>
          <w:rFonts w:ascii="Arial Narrow" w:eastAsia="Arial" w:hAnsi="Arial Narrow"/>
          <w:b/>
          <w:sz w:val="20"/>
          <w:lang w:eastAsia="x-none"/>
        </w:rPr>
        <w:t>Vysvetlivky:</w:t>
      </w:r>
      <w:r w:rsidRPr="00086032">
        <w:rPr>
          <w:rFonts w:ascii="Arial Narrow" w:eastAsia="Arial" w:hAnsi="Arial Narrow"/>
          <w:sz w:val="20"/>
          <w:lang w:eastAsia="x-none"/>
        </w:rPr>
        <w:t xml:space="preserve"> </w:t>
      </w:r>
      <w:r w:rsidR="008C28DE" w:rsidRPr="002E473F">
        <w:rPr>
          <w:rFonts w:ascii="Arial Narrow" w:eastAsia="Arial" w:hAnsi="Arial Narrow"/>
          <w:b/>
          <w:sz w:val="20"/>
          <w:lang w:eastAsia="x-none"/>
        </w:rPr>
        <w:t>EFP</w:t>
      </w:r>
      <w:r w:rsidR="008C28DE">
        <w:rPr>
          <w:rFonts w:ascii="Arial Narrow" w:eastAsia="Arial" w:hAnsi="Arial Narrow"/>
          <w:sz w:val="20"/>
          <w:lang w:eastAsia="x-none"/>
        </w:rPr>
        <w:t xml:space="preserve"> – ekologicko-funkčný priestor, </w:t>
      </w:r>
      <w:r w:rsidRPr="00086032">
        <w:rPr>
          <w:rFonts w:ascii="Arial Narrow" w:eastAsia="Arial" w:hAnsi="Arial Narrow"/>
          <w:b/>
          <w:sz w:val="20"/>
          <w:lang w:eastAsia="x-none"/>
        </w:rPr>
        <w:t>CHVÚ</w:t>
      </w:r>
      <w:r w:rsidRPr="00086032">
        <w:rPr>
          <w:rFonts w:ascii="Arial Narrow" w:eastAsia="Arial" w:hAnsi="Arial Narrow"/>
          <w:sz w:val="20"/>
          <w:lang w:eastAsia="x-none"/>
        </w:rPr>
        <w:t xml:space="preserve"> – Chránené vtáčie územie </w:t>
      </w:r>
      <w:r>
        <w:rPr>
          <w:rFonts w:ascii="Arial Narrow" w:eastAsia="Arial" w:hAnsi="Arial Narrow"/>
          <w:sz w:val="20"/>
          <w:lang w:eastAsia="x-none"/>
        </w:rPr>
        <w:t>Sĺňava</w:t>
      </w:r>
      <w:r w:rsidRPr="00086032">
        <w:rPr>
          <w:rFonts w:ascii="Arial Narrow" w:eastAsia="Arial" w:hAnsi="Arial Narrow"/>
          <w:sz w:val="20"/>
          <w:lang w:eastAsia="x-none"/>
        </w:rPr>
        <w:t xml:space="preserve">, </w:t>
      </w:r>
      <w:r w:rsidRPr="00086032">
        <w:rPr>
          <w:rFonts w:ascii="Arial Narrow" w:eastAsia="Arial" w:hAnsi="Arial Narrow"/>
          <w:b/>
          <w:sz w:val="20"/>
          <w:lang w:eastAsia="x-none"/>
        </w:rPr>
        <w:t xml:space="preserve">NP </w:t>
      </w:r>
      <w:r w:rsidRPr="00086032">
        <w:rPr>
          <w:rFonts w:ascii="Arial Narrow" w:eastAsia="Arial" w:hAnsi="Arial Narrow"/>
          <w:sz w:val="20"/>
          <w:lang w:eastAsia="x-none"/>
        </w:rPr>
        <w:t xml:space="preserve">– nízka priorita, </w:t>
      </w:r>
      <w:r w:rsidR="0059061E" w:rsidRPr="00921812">
        <w:rPr>
          <w:rFonts w:ascii="Arial Narrow" w:eastAsia="Arial" w:hAnsi="Arial Narrow"/>
          <w:b/>
          <w:sz w:val="20"/>
          <w:lang w:eastAsia="x-none"/>
        </w:rPr>
        <w:t>PS</w:t>
      </w:r>
      <w:r w:rsidR="0059061E">
        <w:rPr>
          <w:rFonts w:ascii="Arial Narrow" w:eastAsia="Arial" w:hAnsi="Arial Narrow"/>
          <w:sz w:val="20"/>
          <w:lang w:eastAsia="x-none"/>
        </w:rPr>
        <w:t xml:space="preserve"> – program starostlivosti o CHVÚ Sĺňava, </w:t>
      </w:r>
      <w:r w:rsidRPr="00086032">
        <w:rPr>
          <w:rFonts w:ascii="Arial Narrow" w:eastAsia="Arial" w:hAnsi="Arial Narrow"/>
          <w:b/>
          <w:sz w:val="20"/>
          <w:lang w:eastAsia="x-none"/>
        </w:rPr>
        <w:t xml:space="preserve">SP </w:t>
      </w:r>
      <w:r w:rsidRPr="00086032">
        <w:rPr>
          <w:rFonts w:ascii="Arial Narrow" w:eastAsia="Arial" w:hAnsi="Arial Narrow"/>
          <w:sz w:val="20"/>
          <w:lang w:eastAsia="x-none"/>
        </w:rPr>
        <w:t xml:space="preserve">– stredná priorita, </w:t>
      </w:r>
      <w:r w:rsidRPr="00086032">
        <w:rPr>
          <w:rFonts w:ascii="Arial Narrow" w:eastAsia="Arial" w:hAnsi="Arial Narrow"/>
          <w:b/>
          <w:sz w:val="20"/>
          <w:lang w:eastAsia="x-none"/>
        </w:rPr>
        <w:t>VP</w:t>
      </w:r>
      <w:r w:rsidRPr="00086032">
        <w:rPr>
          <w:rFonts w:ascii="Arial Narrow" w:eastAsia="Arial" w:hAnsi="Arial Narrow"/>
          <w:sz w:val="20"/>
          <w:lang w:eastAsia="x-none"/>
        </w:rPr>
        <w:t xml:space="preserve"> – vysoká priorita, </w:t>
      </w:r>
      <w:r w:rsidRPr="00086032">
        <w:rPr>
          <w:rFonts w:ascii="Arial Narrow" w:eastAsia="Arial" w:hAnsi="Arial Narrow"/>
          <w:b/>
          <w:sz w:val="20"/>
          <w:lang w:eastAsia="x-none"/>
        </w:rPr>
        <w:t xml:space="preserve">vyhláška </w:t>
      </w:r>
      <w:r w:rsidRPr="00086032">
        <w:rPr>
          <w:rFonts w:ascii="Arial Narrow" w:eastAsia="Arial" w:hAnsi="Arial Narrow"/>
          <w:sz w:val="20"/>
          <w:lang w:eastAsia="x-none"/>
        </w:rPr>
        <w:t xml:space="preserve">– vyhláška MŽP </w:t>
      </w:r>
      <w:r>
        <w:rPr>
          <w:rFonts w:ascii="Arial Narrow" w:eastAsia="Arial" w:hAnsi="Arial Narrow"/>
          <w:sz w:val="20"/>
          <w:lang w:eastAsia="x-none"/>
        </w:rPr>
        <w:t>SR č. 32/20</w:t>
      </w:r>
      <w:r w:rsidRPr="00086032">
        <w:rPr>
          <w:rFonts w:ascii="Arial Narrow" w:eastAsia="Arial" w:hAnsi="Arial Narrow"/>
          <w:sz w:val="20"/>
          <w:lang w:eastAsia="x-none"/>
        </w:rPr>
        <w:t>0</w:t>
      </w:r>
      <w:r>
        <w:rPr>
          <w:rFonts w:ascii="Arial Narrow" w:eastAsia="Arial" w:hAnsi="Arial Narrow"/>
          <w:sz w:val="20"/>
          <w:lang w:eastAsia="x-none"/>
        </w:rPr>
        <w:t>8</w:t>
      </w:r>
      <w:r w:rsidRPr="00086032">
        <w:rPr>
          <w:rFonts w:ascii="Arial Narrow" w:eastAsia="Arial" w:hAnsi="Arial Narrow"/>
          <w:sz w:val="20"/>
          <w:lang w:eastAsia="x-none"/>
        </w:rPr>
        <w:t xml:space="preserve"> Z. z., </w:t>
      </w:r>
      <w:r w:rsidRPr="00086032">
        <w:rPr>
          <w:rFonts w:ascii="Arial Narrow" w:eastAsia="Arial" w:hAnsi="Arial Narrow"/>
          <w:b/>
          <w:sz w:val="20"/>
          <w:lang w:eastAsia="x-none"/>
        </w:rPr>
        <w:t>zákon</w:t>
      </w:r>
      <w:r w:rsidRPr="00086032">
        <w:rPr>
          <w:rFonts w:ascii="Arial Narrow" w:eastAsia="Arial" w:hAnsi="Arial Narrow"/>
          <w:sz w:val="20"/>
          <w:lang w:eastAsia="x-none"/>
        </w:rPr>
        <w:t xml:space="preserve"> – zákon č. 543/2002 Z. z. o ochrane prírody a krajiny v znení neskorších predpisov)</w:t>
      </w:r>
    </w:p>
    <w:p w:rsidR="00D979C2" w:rsidRPr="00011086" w:rsidRDefault="00D979C2" w:rsidP="006E39DA">
      <w:pPr>
        <w:pStyle w:val="Default"/>
        <w:rPr>
          <w:rFonts w:ascii="Arial" w:hAnsi="Arial" w:cs="Arial"/>
          <w:bCs/>
          <w:iCs/>
          <w:color w:val="231F20"/>
          <w:sz w:val="22"/>
          <w:szCs w:val="22"/>
          <w:lang w:eastAsia="en-US"/>
        </w:rPr>
      </w:pPr>
    </w:p>
    <w:tbl>
      <w:tblPr>
        <w:tblW w:w="1017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198"/>
        <w:gridCol w:w="5856"/>
        <w:gridCol w:w="992"/>
        <w:gridCol w:w="993"/>
        <w:gridCol w:w="1135"/>
      </w:tblGrid>
      <w:tr w:rsidR="00597AB7" w:rsidRPr="00AB67E1" w:rsidTr="00921812">
        <w:trPr>
          <w:tblHeader/>
        </w:trPr>
        <w:tc>
          <w:tcPr>
            <w:tcW w:w="1198" w:type="dxa"/>
            <w:vAlign w:val="center"/>
          </w:tcPr>
          <w:p w:rsidR="00597AB7" w:rsidRPr="00921812" w:rsidRDefault="00597AB7" w:rsidP="006E39DA">
            <w:pPr>
              <w:spacing w:after="0" w:line="240" w:lineRule="auto"/>
              <w:jc w:val="center"/>
              <w:rPr>
                <w:rFonts w:ascii="Arial Narrow" w:hAnsi="Arial Narrow" w:cs="Arial"/>
                <w:b/>
              </w:rPr>
            </w:pPr>
            <w:r w:rsidRPr="00921812">
              <w:rPr>
                <w:rFonts w:ascii="Arial Narrow" w:hAnsi="Arial Narrow" w:cs="Arial"/>
                <w:b/>
              </w:rPr>
              <w:t>Číslo opatrenia</w:t>
            </w:r>
          </w:p>
        </w:tc>
        <w:tc>
          <w:tcPr>
            <w:tcW w:w="5856" w:type="dxa"/>
            <w:vAlign w:val="center"/>
          </w:tcPr>
          <w:p w:rsidR="00597AB7" w:rsidRPr="00921812" w:rsidRDefault="00597AB7" w:rsidP="006E39DA">
            <w:pPr>
              <w:spacing w:after="0" w:line="240" w:lineRule="auto"/>
              <w:jc w:val="center"/>
              <w:rPr>
                <w:rFonts w:ascii="Arial Narrow" w:hAnsi="Arial Narrow" w:cs="Arial"/>
                <w:b/>
              </w:rPr>
            </w:pPr>
            <w:r w:rsidRPr="00921812">
              <w:rPr>
                <w:rFonts w:ascii="Arial Narrow" w:hAnsi="Arial Narrow" w:cs="Arial"/>
                <w:b/>
              </w:rPr>
              <w:t>Opatrenie</w:t>
            </w:r>
          </w:p>
        </w:tc>
        <w:tc>
          <w:tcPr>
            <w:tcW w:w="992" w:type="dxa"/>
            <w:vAlign w:val="center"/>
          </w:tcPr>
          <w:p w:rsidR="00597AB7" w:rsidRPr="00921812" w:rsidRDefault="00597AB7" w:rsidP="006E39DA">
            <w:pPr>
              <w:spacing w:after="0" w:line="240" w:lineRule="auto"/>
              <w:jc w:val="center"/>
              <w:rPr>
                <w:rFonts w:ascii="Arial Narrow" w:hAnsi="Arial Narrow" w:cs="Arial"/>
                <w:b/>
              </w:rPr>
            </w:pPr>
            <w:r w:rsidRPr="00921812">
              <w:rPr>
                <w:rFonts w:ascii="Arial Narrow" w:hAnsi="Arial Narrow" w:cs="Arial"/>
                <w:b/>
              </w:rPr>
              <w:t>Lokalita</w:t>
            </w:r>
          </w:p>
        </w:tc>
        <w:tc>
          <w:tcPr>
            <w:tcW w:w="993" w:type="dxa"/>
            <w:vAlign w:val="center"/>
          </w:tcPr>
          <w:p w:rsidR="00597AB7" w:rsidRPr="00921812" w:rsidRDefault="00597AB7" w:rsidP="006E39DA">
            <w:pPr>
              <w:spacing w:after="0" w:line="240" w:lineRule="auto"/>
              <w:jc w:val="center"/>
              <w:rPr>
                <w:rFonts w:ascii="Arial Narrow" w:hAnsi="Arial Narrow" w:cs="Arial"/>
                <w:b/>
              </w:rPr>
            </w:pPr>
            <w:r w:rsidRPr="00921812">
              <w:rPr>
                <w:rFonts w:ascii="Arial Narrow" w:hAnsi="Arial Narrow" w:cs="Arial"/>
                <w:b/>
              </w:rPr>
              <w:t>Priorita</w:t>
            </w:r>
          </w:p>
        </w:tc>
        <w:tc>
          <w:tcPr>
            <w:tcW w:w="1135" w:type="dxa"/>
            <w:vAlign w:val="center"/>
          </w:tcPr>
          <w:p w:rsidR="00597AB7" w:rsidRPr="00921812" w:rsidRDefault="00597AB7" w:rsidP="007A76A9">
            <w:pPr>
              <w:spacing w:after="0" w:line="240" w:lineRule="auto"/>
              <w:jc w:val="center"/>
              <w:rPr>
                <w:rFonts w:ascii="Arial Narrow" w:hAnsi="Arial Narrow" w:cs="Arial"/>
                <w:b/>
                <w:sz w:val="18"/>
                <w:szCs w:val="18"/>
              </w:rPr>
            </w:pPr>
            <w:r w:rsidRPr="00921812">
              <w:rPr>
                <w:rFonts w:ascii="Arial Narrow" w:hAnsi="Arial Narrow" w:cs="Arial"/>
                <w:b/>
                <w:sz w:val="18"/>
                <w:szCs w:val="18"/>
              </w:rPr>
              <w:t>Opatrenie vyplýva zo</w:t>
            </w:r>
          </w:p>
        </w:tc>
      </w:tr>
      <w:tr w:rsidR="00597AB7" w:rsidRPr="00AB67E1" w:rsidTr="00597AB7">
        <w:trPr>
          <w:cantSplit/>
          <w:trHeight w:val="505"/>
        </w:trPr>
        <w:tc>
          <w:tcPr>
            <w:tcW w:w="10174" w:type="dxa"/>
            <w:gridSpan w:val="5"/>
            <w:vAlign w:val="center"/>
          </w:tcPr>
          <w:p w:rsidR="00597AB7" w:rsidRPr="00921812" w:rsidRDefault="00597AB7" w:rsidP="006E39DA">
            <w:pPr>
              <w:tabs>
                <w:tab w:val="left" w:pos="360"/>
                <w:tab w:val="left" w:pos="900"/>
              </w:tabs>
              <w:spacing w:after="0" w:line="240" w:lineRule="auto"/>
              <w:jc w:val="both"/>
              <w:rPr>
                <w:rFonts w:ascii="Arial Narrow" w:hAnsi="Arial Narrow" w:cs="Arial"/>
                <w:b/>
                <w:i/>
              </w:rPr>
            </w:pPr>
            <w:r w:rsidRPr="00921812">
              <w:rPr>
                <w:rFonts w:ascii="Arial Narrow" w:hAnsi="Arial Narrow" w:cs="Arial"/>
                <w:b/>
                <w:i/>
              </w:rPr>
              <w:t xml:space="preserve">Operatívny cieľ č. 1.1. Dosiahnuť a udržať priemerný stav (v päťročnej perióde) populácie rybára riečneho (Sterna hirundo) na minimálne 60 pároch </w:t>
            </w:r>
            <w:r w:rsidRPr="00921812">
              <w:rPr>
                <w:rFonts w:ascii="Arial Narrow" w:hAnsi="Arial Narrow" w:cs="Arial"/>
                <w:b/>
              </w:rPr>
              <w:t xml:space="preserve">(v EFP1, EFP2, EFP3). </w:t>
            </w:r>
          </w:p>
        </w:tc>
      </w:tr>
      <w:tr w:rsidR="00597AB7" w:rsidRPr="00AB67E1" w:rsidTr="00921812">
        <w:trPr>
          <w:cantSplit/>
          <w:trHeight w:val="387"/>
        </w:trPr>
        <w:tc>
          <w:tcPr>
            <w:tcW w:w="1198"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1.1.1.</w:t>
            </w:r>
          </w:p>
        </w:tc>
        <w:tc>
          <w:tcPr>
            <w:tcW w:w="5856" w:type="dxa"/>
            <w:vAlign w:val="center"/>
          </w:tcPr>
          <w:p w:rsidR="00597AB7" w:rsidRPr="00921812" w:rsidRDefault="00597AB7" w:rsidP="00F67646">
            <w:pPr>
              <w:spacing w:after="0" w:line="240" w:lineRule="auto"/>
              <w:rPr>
                <w:rFonts w:ascii="Arial Narrow" w:hAnsi="Arial Narrow" w:cs="Arial"/>
              </w:rPr>
            </w:pPr>
            <w:r w:rsidRPr="00921812">
              <w:rPr>
                <w:rFonts w:ascii="Arial Narrow" w:hAnsi="Arial Narrow" w:cs="Arial"/>
              </w:rPr>
              <w:t>Zabezpečiť pravidelné kontroly územia a dodržiavanie právnych predpisov profesionálnou strážou prírody.</w:t>
            </w:r>
          </w:p>
        </w:tc>
        <w:tc>
          <w:tcPr>
            <w:tcW w:w="992"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CHVÚ</w:t>
            </w:r>
          </w:p>
        </w:tc>
        <w:tc>
          <w:tcPr>
            <w:tcW w:w="993"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VP</w:t>
            </w:r>
          </w:p>
        </w:tc>
        <w:tc>
          <w:tcPr>
            <w:tcW w:w="1135" w:type="dxa"/>
            <w:vAlign w:val="center"/>
          </w:tcPr>
          <w:p w:rsidR="00597AB7" w:rsidRPr="00921812" w:rsidRDefault="005C7234" w:rsidP="005C62E8">
            <w:pPr>
              <w:spacing w:after="0" w:line="240" w:lineRule="auto"/>
              <w:jc w:val="center"/>
              <w:rPr>
                <w:rFonts w:ascii="Arial Narrow" w:hAnsi="Arial Narrow" w:cs="Arial"/>
              </w:rPr>
            </w:pPr>
            <w:r w:rsidRPr="00921812">
              <w:rPr>
                <w:rFonts w:ascii="Arial Narrow" w:hAnsi="Arial Narrow" w:cs="Arial"/>
              </w:rPr>
              <w:t>vyhláška, zákon</w:t>
            </w:r>
          </w:p>
        </w:tc>
      </w:tr>
      <w:tr w:rsidR="00597AB7" w:rsidRPr="00AB67E1" w:rsidTr="00921812">
        <w:trPr>
          <w:cantSplit/>
        </w:trPr>
        <w:tc>
          <w:tcPr>
            <w:tcW w:w="1198"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1.1.2.</w:t>
            </w:r>
          </w:p>
        </w:tc>
        <w:tc>
          <w:tcPr>
            <w:tcW w:w="5856" w:type="dxa"/>
            <w:vAlign w:val="center"/>
          </w:tcPr>
          <w:p w:rsidR="00597AB7" w:rsidRPr="00921812" w:rsidRDefault="00597AB7" w:rsidP="00F67646">
            <w:pPr>
              <w:spacing w:after="0" w:line="240" w:lineRule="auto"/>
              <w:rPr>
                <w:rFonts w:ascii="Arial Narrow" w:hAnsi="Arial Narrow" w:cs="Arial"/>
              </w:rPr>
            </w:pPr>
            <w:r w:rsidRPr="00921812">
              <w:rPr>
                <w:rFonts w:ascii="Arial Narrow" w:hAnsi="Arial Narrow" w:cs="Arial"/>
              </w:rPr>
              <w:t>Zabezpečiť kontinuálny monitoring inváznych druhov nepôvodných šeliem priamo v CHVÚ a v bezprostrednom okolí.</w:t>
            </w:r>
          </w:p>
        </w:tc>
        <w:tc>
          <w:tcPr>
            <w:tcW w:w="992"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CHVÚ a 15 km okolie</w:t>
            </w:r>
          </w:p>
        </w:tc>
        <w:tc>
          <w:tcPr>
            <w:tcW w:w="993"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VP</w:t>
            </w:r>
          </w:p>
        </w:tc>
        <w:tc>
          <w:tcPr>
            <w:tcW w:w="1135" w:type="dxa"/>
            <w:vAlign w:val="center"/>
          </w:tcPr>
          <w:p w:rsidR="00597AB7" w:rsidRPr="00921812" w:rsidRDefault="005C62E8" w:rsidP="005C62E8">
            <w:pPr>
              <w:spacing w:after="0" w:line="240" w:lineRule="auto"/>
              <w:jc w:val="center"/>
              <w:rPr>
                <w:rFonts w:ascii="Arial Narrow" w:hAnsi="Arial Narrow" w:cs="Arial"/>
              </w:rPr>
            </w:pPr>
            <w:r w:rsidRPr="001564AE">
              <w:rPr>
                <w:rFonts w:ascii="Arial Narrow" w:hAnsi="Arial Narrow" w:cs="Arial"/>
              </w:rPr>
              <w:t>vyhláška, zákon</w:t>
            </w:r>
          </w:p>
        </w:tc>
      </w:tr>
      <w:tr w:rsidR="00597AB7" w:rsidRPr="00AB67E1" w:rsidTr="00921812">
        <w:trPr>
          <w:cantSplit/>
        </w:trPr>
        <w:tc>
          <w:tcPr>
            <w:tcW w:w="1198"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1.1.3.</w:t>
            </w:r>
          </w:p>
        </w:tc>
        <w:tc>
          <w:tcPr>
            <w:tcW w:w="5856" w:type="dxa"/>
            <w:vAlign w:val="center"/>
          </w:tcPr>
          <w:p w:rsidR="00597AB7" w:rsidRPr="00921812" w:rsidRDefault="00597AB7" w:rsidP="00F67646">
            <w:pPr>
              <w:spacing w:after="0" w:line="240" w:lineRule="auto"/>
              <w:rPr>
                <w:rFonts w:ascii="Arial Narrow" w:hAnsi="Arial Narrow" w:cs="Arial"/>
              </w:rPr>
            </w:pPr>
            <w:r w:rsidRPr="00921812">
              <w:rPr>
                <w:rFonts w:ascii="Arial Narrow" w:hAnsi="Arial Narrow" w:cs="Arial"/>
              </w:rPr>
              <w:t>Udržať vhodné potravné biotopy na rieke Váh v úseku 20 km nad a pod vodným dielom prostredníctvom vylúčenia zásahov do koryta (ťažby štrku, stavba malých vodných elektrární a pod.).</w:t>
            </w:r>
          </w:p>
        </w:tc>
        <w:tc>
          <w:tcPr>
            <w:tcW w:w="992"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EFP2, EFP3, a okolie CHVÚ</w:t>
            </w:r>
          </w:p>
        </w:tc>
        <w:tc>
          <w:tcPr>
            <w:tcW w:w="993"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SP</w:t>
            </w:r>
          </w:p>
        </w:tc>
        <w:tc>
          <w:tcPr>
            <w:tcW w:w="1135" w:type="dxa"/>
            <w:vAlign w:val="center"/>
          </w:tcPr>
          <w:p w:rsidR="00597AB7" w:rsidRPr="00921812" w:rsidRDefault="0059061E" w:rsidP="005C62E8">
            <w:pPr>
              <w:spacing w:after="0" w:line="240" w:lineRule="auto"/>
              <w:jc w:val="center"/>
              <w:rPr>
                <w:rFonts w:ascii="Arial Narrow" w:hAnsi="Arial Narrow" w:cs="Arial"/>
              </w:rPr>
            </w:pPr>
            <w:r w:rsidRPr="0038382D">
              <w:rPr>
                <w:rFonts w:ascii="Arial Narrow" w:hAnsi="Arial Narrow" w:cs="Arial"/>
              </w:rPr>
              <w:t>vyhláška, zákon</w:t>
            </w:r>
          </w:p>
        </w:tc>
      </w:tr>
      <w:tr w:rsidR="00597AB7" w:rsidRPr="00AB67E1" w:rsidTr="00921812">
        <w:trPr>
          <w:cantSplit/>
        </w:trPr>
        <w:tc>
          <w:tcPr>
            <w:tcW w:w="1198"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lastRenderedPageBreak/>
              <w:t>1.1.4.</w:t>
            </w:r>
          </w:p>
        </w:tc>
        <w:tc>
          <w:tcPr>
            <w:tcW w:w="5856" w:type="dxa"/>
            <w:vAlign w:val="center"/>
          </w:tcPr>
          <w:p w:rsidR="00597AB7" w:rsidRPr="00921812" w:rsidRDefault="00597AB7" w:rsidP="00F67646">
            <w:pPr>
              <w:spacing w:after="0" w:line="240" w:lineRule="auto"/>
              <w:rPr>
                <w:rFonts w:ascii="Arial Narrow" w:hAnsi="Arial Narrow" w:cs="Arial"/>
              </w:rPr>
            </w:pPr>
            <w:r w:rsidRPr="00921812">
              <w:rPr>
                <w:rFonts w:ascii="Arial Narrow" w:hAnsi="Arial Narrow" w:cs="Arial"/>
              </w:rPr>
              <w:t>Zabezpečiť každoročný monitoring populácie rybára riečneho.</w:t>
            </w:r>
          </w:p>
        </w:tc>
        <w:tc>
          <w:tcPr>
            <w:tcW w:w="992"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CHVÚ</w:t>
            </w:r>
          </w:p>
        </w:tc>
        <w:tc>
          <w:tcPr>
            <w:tcW w:w="993"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SP</w:t>
            </w:r>
          </w:p>
        </w:tc>
        <w:tc>
          <w:tcPr>
            <w:tcW w:w="1135" w:type="dxa"/>
            <w:vAlign w:val="center"/>
          </w:tcPr>
          <w:p w:rsidR="00597AB7" w:rsidRPr="00921812" w:rsidRDefault="005C62E8" w:rsidP="005C62E8">
            <w:pPr>
              <w:spacing w:after="0" w:line="240" w:lineRule="auto"/>
              <w:jc w:val="center"/>
              <w:rPr>
                <w:rFonts w:ascii="Arial Narrow" w:hAnsi="Arial Narrow" w:cs="Arial"/>
              </w:rPr>
            </w:pPr>
            <w:r w:rsidRPr="001564AE">
              <w:rPr>
                <w:rFonts w:ascii="Arial Narrow" w:hAnsi="Arial Narrow" w:cs="Arial"/>
              </w:rPr>
              <w:t>vyhláška, zákon</w:t>
            </w:r>
          </w:p>
        </w:tc>
      </w:tr>
      <w:tr w:rsidR="00597AB7" w:rsidRPr="00AB67E1" w:rsidTr="00921812">
        <w:trPr>
          <w:cantSplit/>
        </w:trPr>
        <w:tc>
          <w:tcPr>
            <w:tcW w:w="1198"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1.1.5.</w:t>
            </w:r>
          </w:p>
        </w:tc>
        <w:tc>
          <w:tcPr>
            <w:tcW w:w="5856" w:type="dxa"/>
            <w:vAlign w:val="center"/>
          </w:tcPr>
          <w:p w:rsidR="00597AB7" w:rsidRPr="00921812" w:rsidRDefault="00597AB7" w:rsidP="00F67646">
            <w:pPr>
              <w:spacing w:after="0" w:line="240" w:lineRule="auto"/>
              <w:rPr>
                <w:rFonts w:ascii="Arial Narrow" w:hAnsi="Arial Narrow" w:cs="Arial"/>
              </w:rPr>
            </w:pPr>
            <w:r w:rsidRPr="00921812">
              <w:rPr>
                <w:rFonts w:ascii="Arial Narrow" w:hAnsi="Arial Narrow" w:cs="Arial"/>
              </w:rPr>
              <w:t>Zabezpečiť pravidelný manažment hniezdneho ostrova nielen pre rybáre riečne, ale aj pre čajky smejivé, aby sa predišlo vytláčaniu rybárov čajkami.</w:t>
            </w:r>
          </w:p>
        </w:tc>
        <w:tc>
          <w:tcPr>
            <w:tcW w:w="992"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EFP1</w:t>
            </w:r>
          </w:p>
        </w:tc>
        <w:tc>
          <w:tcPr>
            <w:tcW w:w="993"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VP</w:t>
            </w:r>
          </w:p>
        </w:tc>
        <w:tc>
          <w:tcPr>
            <w:tcW w:w="1135" w:type="dxa"/>
            <w:vAlign w:val="center"/>
          </w:tcPr>
          <w:p w:rsidR="00597AB7" w:rsidRPr="00921812" w:rsidRDefault="0059061E" w:rsidP="005C62E8">
            <w:pPr>
              <w:spacing w:after="0" w:line="240" w:lineRule="auto"/>
              <w:jc w:val="center"/>
              <w:rPr>
                <w:rFonts w:ascii="Arial Narrow" w:hAnsi="Arial Narrow" w:cs="Arial"/>
              </w:rPr>
            </w:pPr>
            <w:r w:rsidRPr="0038382D">
              <w:rPr>
                <w:rFonts w:ascii="Arial Narrow" w:hAnsi="Arial Narrow" w:cs="Arial"/>
              </w:rPr>
              <w:t>vyhláška, zákon</w:t>
            </w:r>
          </w:p>
        </w:tc>
      </w:tr>
      <w:tr w:rsidR="00597AB7" w:rsidRPr="00AB67E1" w:rsidTr="00921812">
        <w:trPr>
          <w:cantSplit/>
        </w:trPr>
        <w:tc>
          <w:tcPr>
            <w:tcW w:w="1198"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1.1.6.</w:t>
            </w:r>
          </w:p>
        </w:tc>
        <w:tc>
          <w:tcPr>
            <w:tcW w:w="5856" w:type="dxa"/>
            <w:vAlign w:val="center"/>
          </w:tcPr>
          <w:p w:rsidR="00597AB7" w:rsidRPr="00921812" w:rsidRDefault="00597AB7" w:rsidP="00F67646">
            <w:pPr>
              <w:spacing w:after="0" w:line="240" w:lineRule="auto"/>
              <w:rPr>
                <w:rFonts w:ascii="Arial Narrow" w:hAnsi="Arial Narrow" w:cs="Arial"/>
              </w:rPr>
            </w:pPr>
            <w:r w:rsidRPr="00921812">
              <w:rPr>
                <w:rFonts w:ascii="Arial Narrow" w:hAnsi="Arial Narrow" w:cs="Arial"/>
              </w:rPr>
              <w:t>Udržať a posilniť existujúcu populáciu králika divého na Vtáčom ostrove ako predpoklad pre udržateľný manažment vegetácie na ostrove.</w:t>
            </w:r>
          </w:p>
        </w:tc>
        <w:tc>
          <w:tcPr>
            <w:tcW w:w="992"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EFP1</w:t>
            </w:r>
          </w:p>
        </w:tc>
        <w:tc>
          <w:tcPr>
            <w:tcW w:w="993"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SP</w:t>
            </w:r>
          </w:p>
        </w:tc>
        <w:tc>
          <w:tcPr>
            <w:tcW w:w="1135" w:type="dxa"/>
            <w:vAlign w:val="center"/>
          </w:tcPr>
          <w:p w:rsidR="00597AB7" w:rsidRPr="00921812" w:rsidRDefault="0059061E" w:rsidP="005C62E8">
            <w:pPr>
              <w:spacing w:after="0" w:line="240" w:lineRule="auto"/>
              <w:jc w:val="center"/>
              <w:rPr>
                <w:rFonts w:ascii="Arial Narrow" w:hAnsi="Arial Narrow" w:cs="Arial"/>
              </w:rPr>
            </w:pPr>
            <w:r>
              <w:rPr>
                <w:rFonts w:ascii="Arial Narrow" w:hAnsi="Arial Narrow" w:cs="Arial"/>
              </w:rPr>
              <w:t>PS</w:t>
            </w:r>
          </w:p>
        </w:tc>
      </w:tr>
      <w:tr w:rsidR="00597AB7" w:rsidRPr="00AB67E1" w:rsidTr="00921812">
        <w:trPr>
          <w:cantSplit/>
        </w:trPr>
        <w:tc>
          <w:tcPr>
            <w:tcW w:w="1198"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1.1.7.</w:t>
            </w:r>
          </w:p>
        </w:tc>
        <w:tc>
          <w:tcPr>
            <w:tcW w:w="5856" w:type="dxa"/>
            <w:vAlign w:val="center"/>
          </w:tcPr>
          <w:p w:rsidR="00597AB7" w:rsidRPr="00921812" w:rsidRDefault="00597AB7" w:rsidP="00F67646">
            <w:pPr>
              <w:spacing w:after="0" w:line="240" w:lineRule="auto"/>
              <w:rPr>
                <w:rFonts w:ascii="Arial Narrow" w:hAnsi="Arial Narrow" w:cs="Arial"/>
              </w:rPr>
            </w:pPr>
            <w:r w:rsidRPr="00921812">
              <w:rPr>
                <w:rFonts w:ascii="Arial Narrow" w:hAnsi="Arial Narrow" w:cs="Arial"/>
              </w:rPr>
              <w:t>Monitorovať sedimentáciu vodnej nádrže a v prípade potreby ju usmerniť tak, aby ostali zachované podmienky pre hniezdenie vodného vtáctva na Vtáčom ostrove.</w:t>
            </w:r>
          </w:p>
        </w:tc>
        <w:tc>
          <w:tcPr>
            <w:tcW w:w="992"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EFP2</w:t>
            </w:r>
          </w:p>
        </w:tc>
        <w:tc>
          <w:tcPr>
            <w:tcW w:w="993"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SP</w:t>
            </w:r>
          </w:p>
        </w:tc>
        <w:tc>
          <w:tcPr>
            <w:tcW w:w="1135" w:type="dxa"/>
            <w:vAlign w:val="center"/>
          </w:tcPr>
          <w:p w:rsidR="00597AB7" w:rsidRPr="00921812" w:rsidRDefault="0059061E" w:rsidP="005C62E8">
            <w:pPr>
              <w:spacing w:after="0" w:line="240" w:lineRule="auto"/>
              <w:jc w:val="center"/>
              <w:rPr>
                <w:rFonts w:ascii="Arial Narrow" w:hAnsi="Arial Narrow" w:cs="Arial"/>
              </w:rPr>
            </w:pPr>
            <w:r w:rsidRPr="0038382D">
              <w:rPr>
                <w:rFonts w:ascii="Arial Narrow" w:hAnsi="Arial Narrow" w:cs="Arial"/>
              </w:rPr>
              <w:t>vyhláška, zákon</w:t>
            </w:r>
          </w:p>
        </w:tc>
      </w:tr>
      <w:tr w:rsidR="00597AB7" w:rsidRPr="00AB67E1" w:rsidTr="00921812">
        <w:trPr>
          <w:cantSplit/>
        </w:trPr>
        <w:tc>
          <w:tcPr>
            <w:tcW w:w="1198"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1.1.8.</w:t>
            </w:r>
          </w:p>
        </w:tc>
        <w:tc>
          <w:tcPr>
            <w:tcW w:w="5856" w:type="dxa"/>
            <w:vAlign w:val="center"/>
          </w:tcPr>
          <w:p w:rsidR="00597AB7" w:rsidRPr="00921812" w:rsidRDefault="00597AB7" w:rsidP="00F67646">
            <w:pPr>
              <w:spacing w:after="0" w:line="240" w:lineRule="auto"/>
              <w:rPr>
                <w:rFonts w:ascii="Arial Narrow" w:hAnsi="Arial Narrow" w:cs="Arial"/>
              </w:rPr>
            </w:pPr>
            <w:r w:rsidRPr="00921812">
              <w:rPr>
                <w:rFonts w:ascii="Arial Narrow" w:hAnsi="Arial Narrow" w:cs="Arial"/>
              </w:rPr>
              <w:t>Vytvoriť nový ostrov</w:t>
            </w:r>
            <w:r w:rsidRPr="00921812">
              <w:rPr>
                <w:rStyle w:val="Odkaznapoznmkupodiarou"/>
                <w:rFonts w:ascii="Arial Narrow" w:hAnsi="Arial Narrow" w:cs="Arial"/>
              </w:rPr>
              <w:footnoteReference w:id="6"/>
            </w:r>
            <w:r w:rsidRPr="00921812">
              <w:rPr>
                <w:rFonts w:ascii="Arial Narrow" w:hAnsi="Arial Narrow" w:cs="Arial"/>
              </w:rPr>
              <w:t xml:space="preserve"> pre hniezdenie rybára riečneho.</w:t>
            </w:r>
          </w:p>
        </w:tc>
        <w:tc>
          <w:tcPr>
            <w:tcW w:w="992"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EFP2, EFP3</w:t>
            </w:r>
          </w:p>
        </w:tc>
        <w:tc>
          <w:tcPr>
            <w:tcW w:w="993"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SP</w:t>
            </w:r>
          </w:p>
        </w:tc>
        <w:tc>
          <w:tcPr>
            <w:tcW w:w="1135" w:type="dxa"/>
            <w:vAlign w:val="center"/>
          </w:tcPr>
          <w:p w:rsidR="00597AB7" w:rsidRPr="00921812" w:rsidRDefault="0022337D" w:rsidP="005C62E8">
            <w:pPr>
              <w:spacing w:after="0" w:line="240" w:lineRule="auto"/>
              <w:jc w:val="center"/>
              <w:rPr>
                <w:rFonts w:ascii="Arial Narrow" w:hAnsi="Arial Narrow" w:cs="Arial"/>
              </w:rPr>
            </w:pPr>
            <w:r>
              <w:rPr>
                <w:rFonts w:ascii="Arial Narrow" w:hAnsi="Arial Narrow" w:cs="Arial"/>
              </w:rPr>
              <w:t>PS</w:t>
            </w:r>
          </w:p>
        </w:tc>
      </w:tr>
      <w:tr w:rsidR="00597AB7" w:rsidRPr="00AB67E1" w:rsidTr="00597AB7">
        <w:trPr>
          <w:cantSplit/>
          <w:trHeight w:val="633"/>
        </w:trPr>
        <w:tc>
          <w:tcPr>
            <w:tcW w:w="10174" w:type="dxa"/>
            <w:gridSpan w:val="5"/>
            <w:vAlign w:val="center"/>
          </w:tcPr>
          <w:p w:rsidR="00597AB7" w:rsidRPr="00921812" w:rsidRDefault="00597AB7" w:rsidP="006E39DA">
            <w:pPr>
              <w:tabs>
                <w:tab w:val="left" w:pos="360"/>
                <w:tab w:val="left" w:pos="900"/>
              </w:tabs>
              <w:spacing w:after="0" w:line="240" w:lineRule="auto"/>
              <w:jc w:val="both"/>
              <w:rPr>
                <w:rFonts w:ascii="Arial Narrow" w:hAnsi="Arial Narrow" w:cs="Arial"/>
                <w:b/>
                <w:i/>
              </w:rPr>
            </w:pPr>
            <w:r w:rsidRPr="00921812">
              <w:rPr>
                <w:rFonts w:ascii="Arial Narrow" w:hAnsi="Arial Narrow" w:cs="Arial"/>
                <w:b/>
                <w:i/>
              </w:rPr>
              <w:t>Operatívny cieľ č. 1.2. Zachovať vhodný biotop rybára riečneho na ploche 1000m</w:t>
            </w:r>
            <w:r w:rsidRPr="00921812">
              <w:rPr>
                <w:rFonts w:ascii="Arial Narrow" w:hAnsi="Arial Narrow" w:cs="Arial"/>
                <w:b/>
                <w:i/>
                <w:vertAlign w:val="superscript"/>
              </w:rPr>
              <w:t>2</w:t>
            </w:r>
            <w:r w:rsidRPr="00921812">
              <w:rPr>
                <w:rFonts w:ascii="Arial Narrow" w:hAnsi="Arial Narrow" w:cs="Arial"/>
              </w:rPr>
              <w:t xml:space="preserve"> </w:t>
            </w:r>
            <w:r w:rsidRPr="00921812">
              <w:rPr>
                <w:rFonts w:ascii="Arial Narrow" w:hAnsi="Arial Narrow" w:cs="Arial"/>
                <w:b/>
              </w:rPr>
              <w:t xml:space="preserve"> (v EFP1).</w:t>
            </w:r>
          </w:p>
        </w:tc>
      </w:tr>
      <w:tr w:rsidR="00597AB7" w:rsidRPr="00AB67E1" w:rsidTr="00921812">
        <w:trPr>
          <w:cantSplit/>
        </w:trPr>
        <w:tc>
          <w:tcPr>
            <w:tcW w:w="1198"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1.2.1.</w:t>
            </w:r>
          </w:p>
        </w:tc>
        <w:tc>
          <w:tcPr>
            <w:tcW w:w="5856" w:type="dxa"/>
            <w:vAlign w:val="center"/>
          </w:tcPr>
          <w:p w:rsidR="00597AB7" w:rsidRPr="00921812" w:rsidRDefault="00597AB7" w:rsidP="00F67646">
            <w:pPr>
              <w:spacing w:after="0" w:line="240" w:lineRule="auto"/>
              <w:rPr>
                <w:rFonts w:ascii="Arial Narrow" w:hAnsi="Arial Narrow" w:cs="Arial"/>
              </w:rPr>
            </w:pPr>
            <w:r w:rsidRPr="00921812">
              <w:rPr>
                <w:rFonts w:ascii="Arial Narrow" w:hAnsi="Arial Narrow" w:cs="Arial"/>
              </w:rPr>
              <w:t>Každoročne pokosiť a odstrániť vegetáciu z Vtáčieho ostrova na rozlohe minimálne 3 ha, aby nedochádzalo k zarastaniu ostrova.</w:t>
            </w:r>
          </w:p>
        </w:tc>
        <w:tc>
          <w:tcPr>
            <w:tcW w:w="992"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EFP1</w:t>
            </w:r>
          </w:p>
        </w:tc>
        <w:tc>
          <w:tcPr>
            <w:tcW w:w="993"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VP</w:t>
            </w:r>
          </w:p>
        </w:tc>
        <w:tc>
          <w:tcPr>
            <w:tcW w:w="1135" w:type="dxa"/>
            <w:vAlign w:val="center"/>
          </w:tcPr>
          <w:p w:rsidR="00597AB7" w:rsidRPr="00921812" w:rsidRDefault="0059061E" w:rsidP="005C62E8">
            <w:pPr>
              <w:spacing w:after="0" w:line="240" w:lineRule="auto"/>
              <w:jc w:val="center"/>
              <w:rPr>
                <w:rFonts w:ascii="Arial Narrow" w:hAnsi="Arial Narrow" w:cs="Arial"/>
              </w:rPr>
            </w:pPr>
            <w:r w:rsidRPr="0038382D">
              <w:rPr>
                <w:rFonts w:ascii="Arial Narrow" w:hAnsi="Arial Narrow" w:cs="Arial"/>
              </w:rPr>
              <w:t>vyhláška, zákon</w:t>
            </w:r>
          </w:p>
        </w:tc>
      </w:tr>
      <w:tr w:rsidR="00597AB7" w:rsidRPr="00AB67E1" w:rsidTr="00921812">
        <w:trPr>
          <w:cantSplit/>
        </w:trPr>
        <w:tc>
          <w:tcPr>
            <w:tcW w:w="1198"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1.2.2.</w:t>
            </w:r>
          </w:p>
        </w:tc>
        <w:tc>
          <w:tcPr>
            <w:tcW w:w="5856" w:type="dxa"/>
            <w:vAlign w:val="center"/>
          </w:tcPr>
          <w:p w:rsidR="00597AB7" w:rsidRPr="00921812" w:rsidRDefault="00E90B45" w:rsidP="00F67646">
            <w:pPr>
              <w:tabs>
                <w:tab w:val="left" w:pos="72"/>
                <w:tab w:val="left" w:pos="900"/>
              </w:tabs>
              <w:spacing w:after="0" w:line="240" w:lineRule="auto"/>
              <w:rPr>
                <w:rFonts w:ascii="Arial Narrow" w:hAnsi="Arial Narrow" w:cs="Arial"/>
              </w:rPr>
            </w:pPr>
            <w:r>
              <w:rPr>
                <w:rFonts w:ascii="Arial Narrow" w:hAnsi="Arial Narrow" w:cs="Arial"/>
              </w:rPr>
              <w:t>Pomocou vhodných t</w:t>
            </w:r>
            <w:r w:rsidR="00597AB7" w:rsidRPr="00921812">
              <w:rPr>
                <w:rFonts w:ascii="Arial Narrow" w:hAnsi="Arial Narrow" w:cs="Arial"/>
              </w:rPr>
              <w:t>echnick</w:t>
            </w:r>
            <w:r>
              <w:rPr>
                <w:rFonts w:ascii="Arial Narrow" w:hAnsi="Arial Narrow" w:cs="Arial"/>
              </w:rPr>
              <w:t>ých opatrení</w:t>
            </w:r>
            <w:r w:rsidR="00597AB7" w:rsidRPr="00921812">
              <w:rPr>
                <w:rFonts w:ascii="Arial Narrow" w:hAnsi="Arial Narrow" w:cs="Arial"/>
              </w:rPr>
              <w:t xml:space="preserve"> zabezpečiť úpravu vybraných častí Vtáčieho ostrova o rozlohe minimálne 1000 m</w:t>
            </w:r>
            <w:r w:rsidR="00597AB7" w:rsidRPr="00921812">
              <w:rPr>
                <w:rFonts w:ascii="Arial Narrow" w:hAnsi="Arial Narrow" w:cs="Arial"/>
                <w:vertAlign w:val="superscript"/>
              </w:rPr>
              <w:t>2</w:t>
            </w:r>
            <w:r>
              <w:rPr>
                <w:rFonts w:ascii="Arial Narrow" w:hAnsi="Arial Narrow" w:cs="Arial"/>
              </w:rPr>
              <w:t>.</w:t>
            </w:r>
          </w:p>
        </w:tc>
        <w:tc>
          <w:tcPr>
            <w:tcW w:w="992"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EFP1</w:t>
            </w:r>
          </w:p>
        </w:tc>
        <w:tc>
          <w:tcPr>
            <w:tcW w:w="993"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VP</w:t>
            </w:r>
          </w:p>
        </w:tc>
        <w:tc>
          <w:tcPr>
            <w:tcW w:w="1135" w:type="dxa"/>
            <w:vAlign w:val="center"/>
          </w:tcPr>
          <w:p w:rsidR="00597AB7" w:rsidRPr="00921812" w:rsidRDefault="0059061E" w:rsidP="005C62E8">
            <w:pPr>
              <w:spacing w:after="0" w:line="240" w:lineRule="auto"/>
              <w:jc w:val="center"/>
              <w:rPr>
                <w:rFonts w:ascii="Arial Narrow" w:hAnsi="Arial Narrow" w:cs="Arial"/>
              </w:rPr>
            </w:pPr>
            <w:r w:rsidRPr="0038382D">
              <w:rPr>
                <w:rFonts w:ascii="Arial Narrow" w:hAnsi="Arial Narrow" w:cs="Arial"/>
              </w:rPr>
              <w:t>vyhláška, zákon</w:t>
            </w:r>
          </w:p>
        </w:tc>
      </w:tr>
      <w:tr w:rsidR="00597AB7" w:rsidRPr="00AB67E1" w:rsidTr="00921812">
        <w:trPr>
          <w:cantSplit/>
          <w:trHeight w:val="57"/>
        </w:trPr>
        <w:tc>
          <w:tcPr>
            <w:tcW w:w="1198"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1.2.3.</w:t>
            </w:r>
          </w:p>
        </w:tc>
        <w:tc>
          <w:tcPr>
            <w:tcW w:w="5856" w:type="dxa"/>
            <w:vAlign w:val="center"/>
          </w:tcPr>
          <w:p w:rsidR="00597AB7" w:rsidRPr="00921812" w:rsidRDefault="00597AB7" w:rsidP="00F67646">
            <w:pPr>
              <w:spacing w:after="0" w:line="240" w:lineRule="auto"/>
              <w:rPr>
                <w:rFonts w:ascii="Arial Narrow" w:hAnsi="Arial Narrow" w:cs="Arial"/>
              </w:rPr>
            </w:pPr>
            <w:r w:rsidRPr="00921812">
              <w:rPr>
                <w:rFonts w:ascii="Arial Narrow" w:hAnsi="Arial Narrow" w:cs="Arial"/>
              </w:rPr>
              <w:t>Odstrániť z obvodu ostrova ½ stromov oproti stavu v roku 2015.</w:t>
            </w:r>
          </w:p>
        </w:tc>
        <w:tc>
          <w:tcPr>
            <w:tcW w:w="992"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EFP1</w:t>
            </w:r>
          </w:p>
        </w:tc>
        <w:tc>
          <w:tcPr>
            <w:tcW w:w="993"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SP</w:t>
            </w:r>
          </w:p>
        </w:tc>
        <w:tc>
          <w:tcPr>
            <w:tcW w:w="1135" w:type="dxa"/>
            <w:vAlign w:val="center"/>
          </w:tcPr>
          <w:p w:rsidR="00597AB7" w:rsidRPr="00921812" w:rsidRDefault="0059061E" w:rsidP="005C62E8">
            <w:pPr>
              <w:spacing w:after="0" w:line="240" w:lineRule="auto"/>
              <w:jc w:val="center"/>
              <w:rPr>
                <w:rFonts w:ascii="Arial Narrow" w:hAnsi="Arial Narrow" w:cs="Arial"/>
              </w:rPr>
            </w:pPr>
            <w:r w:rsidRPr="0038382D">
              <w:rPr>
                <w:rFonts w:ascii="Arial Narrow" w:hAnsi="Arial Narrow" w:cs="Arial"/>
              </w:rPr>
              <w:t>vyhláška, zákon</w:t>
            </w:r>
          </w:p>
        </w:tc>
      </w:tr>
      <w:tr w:rsidR="00597AB7" w:rsidRPr="00AB67E1" w:rsidTr="00597AB7">
        <w:trPr>
          <w:cantSplit/>
          <w:trHeight w:val="704"/>
        </w:trPr>
        <w:tc>
          <w:tcPr>
            <w:tcW w:w="10174" w:type="dxa"/>
            <w:gridSpan w:val="5"/>
            <w:vAlign w:val="center"/>
          </w:tcPr>
          <w:p w:rsidR="00597AB7" w:rsidRPr="00921812" w:rsidRDefault="00597AB7" w:rsidP="006E39DA">
            <w:pPr>
              <w:tabs>
                <w:tab w:val="left" w:pos="360"/>
                <w:tab w:val="left" w:pos="900"/>
              </w:tabs>
              <w:spacing w:after="0" w:line="240" w:lineRule="auto"/>
              <w:jc w:val="both"/>
              <w:rPr>
                <w:rFonts w:ascii="Arial Narrow" w:hAnsi="Arial Narrow" w:cs="Arial"/>
                <w:b/>
                <w:i/>
              </w:rPr>
            </w:pPr>
            <w:r w:rsidRPr="00921812">
              <w:rPr>
                <w:rFonts w:ascii="Arial Narrow" w:hAnsi="Arial Narrow" w:cs="Arial"/>
                <w:b/>
                <w:i/>
              </w:rPr>
              <w:t xml:space="preserve">Operatívny cieľ č 2.1. Udržať priemerný stav (v päťročnej perióde) populácie čajky čiernohlavej (Larus melanocephalus) na minimálne 5-9 pároch </w:t>
            </w:r>
            <w:r w:rsidRPr="00921812">
              <w:rPr>
                <w:rFonts w:ascii="Arial Narrow" w:hAnsi="Arial Narrow" w:cs="Arial"/>
                <w:b/>
              </w:rPr>
              <w:t>(v EFP1, EFP2, EFP3).</w:t>
            </w:r>
          </w:p>
        </w:tc>
      </w:tr>
      <w:tr w:rsidR="00597AB7" w:rsidRPr="00AB67E1" w:rsidTr="00921812">
        <w:trPr>
          <w:cantSplit/>
          <w:trHeight w:val="545"/>
        </w:trPr>
        <w:tc>
          <w:tcPr>
            <w:tcW w:w="1198"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2.1.1.</w:t>
            </w:r>
          </w:p>
        </w:tc>
        <w:tc>
          <w:tcPr>
            <w:tcW w:w="5856" w:type="dxa"/>
            <w:vAlign w:val="center"/>
          </w:tcPr>
          <w:p w:rsidR="00597AB7" w:rsidRPr="00921812" w:rsidRDefault="00597AB7" w:rsidP="00F67646">
            <w:pPr>
              <w:spacing w:after="0" w:line="240" w:lineRule="auto"/>
              <w:rPr>
                <w:rFonts w:ascii="Arial Narrow" w:hAnsi="Arial Narrow" w:cs="Arial"/>
              </w:rPr>
            </w:pPr>
            <w:r w:rsidRPr="00921812">
              <w:rPr>
                <w:rFonts w:ascii="Arial Narrow" w:hAnsi="Arial Narrow" w:cs="Arial"/>
              </w:rPr>
              <w:t>Zabezpečiť pravidelné kontroly územia a dodržiavanie právnych predpisov profesionálnou strážou prírody.</w:t>
            </w:r>
          </w:p>
        </w:tc>
        <w:tc>
          <w:tcPr>
            <w:tcW w:w="992"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CHVÚ</w:t>
            </w:r>
          </w:p>
        </w:tc>
        <w:tc>
          <w:tcPr>
            <w:tcW w:w="993"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VP</w:t>
            </w:r>
          </w:p>
        </w:tc>
        <w:tc>
          <w:tcPr>
            <w:tcW w:w="1135" w:type="dxa"/>
            <w:vAlign w:val="center"/>
          </w:tcPr>
          <w:p w:rsidR="00597AB7" w:rsidRPr="00921812" w:rsidRDefault="005C62E8" w:rsidP="005C62E8">
            <w:pPr>
              <w:spacing w:after="0" w:line="240" w:lineRule="auto"/>
              <w:jc w:val="center"/>
              <w:rPr>
                <w:rFonts w:ascii="Arial Narrow" w:hAnsi="Arial Narrow" w:cs="Arial"/>
              </w:rPr>
            </w:pPr>
            <w:r w:rsidRPr="001564AE">
              <w:rPr>
                <w:rFonts w:ascii="Arial Narrow" w:hAnsi="Arial Narrow" w:cs="Arial"/>
              </w:rPr>
              <w:t>vyhláška, zákon</w:t>
            </w:r>
          </w:p>
        </w:tc>
      </w:tr>
      <w:tr w:rsidR="00597AB7" w:rsidRPr="00AB67E1" w:rsidTr="00921812">
        <w:trPr>
          <w:cantSplit/>
          <w:trHeight w:val="394"/>
        </w:trPr>
        <w:tc>
          <w:tcPr>
            <w:tcW w:w="1198"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2.1.2.</w:t>
            </w:r>
          </w:p>
        </w:tc>
        <w:tc>
          <w:tcPr>
            <w:tcW w:w="5856" w:type="dxa"/>
            <w:vAlign w:val="center"/>
          </w:tcPr>
          <w:p w:rsidR="00597AB7" w:rsidRPr="00921812" w:rsidRDefault="00597AB7" w:rsidP="00F67646">
            <w:pPr>
              <w:spacing w:after="0" w:line="240" w:lineRule="auto"/>
              <w:rPr>
                <w:rFonts w:ascii="Arial Narrow" w:hAnsi="Arial Narrow" w:cs="Arial"/>
              </w:rPr>
            </w:pPr>
            <w:r w:rsidRPr="00921812">
              <w:rPr>
                <w:rFonts w:ascii="Arial Narrow" w:hAnsi="Arial Narrow" w:cs="Arial"/>
              </w:rPr>
              <w:t>Zabezpečiť kontinuálny monitoring inváznych druhov nepôvodných šeliem priamo v CHVÚ a v bezprostrednom okolí.</w:t>
            </w:r>
          </w:p>
        </w:tc>
        <w:tc>
          <w:tcPr>
            <w:tcW w:w="992"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CHVÚ a 15 km okolie</w:t>
            </w:r>
          </w:p>
        </w:tc>
        <w:tc>
          <w:tcPr>
            <w:tcW w:w="993"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VP</w:t>
            </w:r>
          </w:p>
        </w:tc>
        <w:tc>
          <w:tcPr>
            <w:tcW w:w="1135" w:type="dxa"/>
            <w:vAlign w:val="center"/>
          </w:tcPr>
          <w:p w:rsidR="00597AB7" w:rsidRPr="00921812" w:rsidRDefault="005C62E8" w:rsidP="005C62E8">
            <w:pPr>
              <w:spacing w:after="0" w:line="240" w:lineRule="auto"/>
              <w:jc w:val="center"/>
              <w:rPr>
                <w:rFonts w:ascii="Arial Narrow" w:hAnsi="Arial Narrow" w:cs="Arial"/>
              </w:rPr>
            </w:pPr>
            <w:r w:rsidRPr="001564AE">
              <w:rPr>
                <w:rFonts w:ascii="Arial Narrow" w:hAnsi="Arial Narrow" w:cs="Arial"/>
              </w:rPr>
              <w:t>vyhláška, zákon</w:t>
            </w:r>
          </w:p>
        </w:tc>
      </w:tr>
      <w:tr w:rsidR="00597AB7" w:rsidRPr="00AB67E1" w:rsidTr="00921812">
        <w:trPr>
          <w:cantSplit/>
        </w:trPr>
        <w:tc>
          <w:tcPr>
            <w:tcW w:w="1198"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2.1.3.</w:t>
            </w:r>
          </w:p>
        </w:tc>
        <w:tc>
          <w:tcPr>
            <w:tcW w:w="5856" w:type="dxa"/>
            <w:vAlign w:val="center"/>
          </w:tcPr>
          <w:p w:rsidR="00597AB7" w:rsidRPr="00921812" w:rsidRDefault="00597AB7" w:rsidP="00F67646">
            <w:pPr>
              <w:spacing w:after="0" w:line="240" w:lineRule="auto"/>
              <w:rPr>
                <w:rFonts w:ascii="Arial Narrow" w:hAnsi="Arial Narrow" w:cs="Arial"/>
              </w:rPr>
            </w:pPr>
            <w:r w:rsidRPr="00921812">
              <w:rPr>
                <w:rFonts w:ascii="Arial Narrow" w:hAnsi="Arial Narrow" w:cs="Arial"/>
              </w:rPr>
              <w:t>Zabezpečiť každoročný monitoring populácie čajky čiernohlavej a čajky sivej.</w:t>
            </w:r>
          </w:p>
        </w:tc>
        <w:tc>
          <w:tcPr>
            <w:tcW w:w="992"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EFP1, EFP2, EFP3</w:t>
            </w:r>
          </w:p>
        </w:tc>
        <w:tc>
          <w:tcPr>
            <w:tcW w:w="993"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VP</w:t>
            </w:r>
          </w:p>
        </w:tc>
        <w:tc>
          <w:tcPr>
            <w:tcW w:w="1135" w:type="dxa"/>
            <w:vAlign w:val="center"/>
          </w:tcPr>
          <w:p w:rsidR="00597AB7" w:rsidRPr="00921812" w:rsidRDefault="005C62E8" w:rsidP="005C62E8">
            <w:pPr>
              <w:spacing w:after="0" w:line="240" w:lineRule="auto"/>
              <w:jc w:val="center"/>
              <w:rPr>
                <w:rFonts w:ascii="Arial Narrow" w:hAnsi="Arial Narrow" w:cs="Arial"/>
              </w:rPr>
            </w:pPr>
            <w:r w:rsidRPr="001564AE">
              <w:rPr>
                <w:rFonts w:ascii="Arial Narrow" w:hAnsi="Arial Narrow" w:cs="Arial"/>
              </w:rPr>
              <w:t>vyhláška, zákon</w:t>
            </w:r>
          </w:p>
        </w:tc>
      </w:tr>
      <w:tr w:rsidR="00597AB7" w:rsidRPr="00AB67E1" w:rsidTr="00921812">
        <w:trPr>
          <w:cantSplit/>
        </w:trPr>
        <w:tc>
          <w:tcPr>
            <w:tcW w:w="1198"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2.1.4.</w:t>
            </w:r>
          </w:p>
        </w:tc>
        <w:tc>
          <w:tcPr>
            <w:tcW w:w="5856" w:type="dxa"/>
            <w:vAlign w:val="center"/>
          </w:tcPr>
          <w:p w:rsidR="00597AB7" w:rsidRPr="00921812" w:rsidRDefault="00597AB7" w:rsidP="00F67646">
            <w:pPr>
              <w:spacing w:after="0" w:line="240" w:lineRule="auto"/>
              <w:rPr>
                <w:rFonts w:ascii="Arial Narrow" w:hAnsi="Arial Narrow" w:cs="Arial"/>
              </w:rPr>
            </w:pPr>
            <w:r w:rsidRPr="00921812">
              <w:rPr>
                <w:rFonts w:ascii="Arial Narrow" w:hAnsi="Arial Narrow" w:cs="Arial"/>
              </w:rPr>
              <w:t>V okolí do 30 km od CHVÚ vylúčiť používanie látok uvedených v „Zozname zakázaných prípravkov na ochranu rastlín, ktoré sú zakázané používať v chránených vtáčích územiach“.</w:t>
            </w:r>
          </w:p>
        </w:tc>
        <w:tc>
          <w:tcPr>
            <w:tcW w:w="992"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CHVÚ</w:t>
            </w:r>
          </w:p>
        </w:tc>
        <w:tc>
          <w:tcPr>
            <w:tcW w:w="993"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SP</w:t>
            </w:r>
          </w:p>
        </w:tc>
        <w:tc>
          <w:tcPr>
            <w:tcW w:w="1135" w:type="dxa"/>
            <w:vAlign w:val="center"/>
          </w:tcPr>
          <w:p w:rsidR="00597AB7" w:rsidRPr="00921812" w:rsidRDefault="0059061E" w:rsidP="005C62E8">
            <w:pPr>
              <w:spacing w:after="0" w:line="240" w:lineRule="auto"/>
              <w:jc w:val="center"/>
              <w:rPr>
                <w:rFonts w:ascii="Arial Narrow" w:hAnsi="Arial Narrow" w:cs="Arial"/>
              </w:rPr>
            </w:pPr>
            <w:r w:rsidRPr="0038382D">
              <w:rPr>
                <w:rFonts w:ascii="Arial Narrow" w:hAnsi="Arial Narrow" w:cs="Arial"/>
              </w:rPr>
              <w:t>vyhláška, zákon</w:t>
            </w:r>
          </w:p>
        </w:tc>
      </w:tr>
      <w:tr w:rsidR="00597AB7" w:rsidRPr="00AB67E1" w:rsidTr="00597AB7">
        <w:trPr>
          <w:cantSplit/>
          <w:trHeight w:val="771"/>
        </w:trPr>
        <w:tc>
          <w:tcPr>
            <w:tcW w:w="10174" w:type="dxa"/>
            <w:gridSpan w:val="5"/>
            <w:vAlign w:val="center"/>
          </w:tcPr>
          <w:p w:rsidR="00597AB7" w:rsidRPr="00921812" w:rsidRDefault="00597AB7" w:rsidP="006E39DA">
            <w:pPr>
              <w:tabs>
                <w:tab w:val="left" w:pos="360"/>
                <w:tab w:val="left" w:pos="900"/>
              </w:tabs>
              <w:spacing w:after="0" w:line="240" w:lineRule="auto"/>
              <w:jc w:val="both"/>
              <w:rPr>
                <w:rFonts w:ascii="Arial Narrow" w:hAnsi="Arial Narrow" w:cs="Arial"/>
                <w:b/>
                <w:i/>
              </w:rPr>
            </w:pPr>
            <w:r w:rsidRPr="00921812">
              <w:rPr>
                <w:rFonts w:ascii="Arial Narrow" w:hAnsi="Arial Narrow" w:cs="Arial"/>
                <w:b/>
                <w:i/>
              </w:rPr>
              <w:t xml:space="preserve">Operatívny cieľ č. 2.2. Zachovať vhodný biotop s nízkou a riedkou vegetáciou pre čajku čiernohlavú (Larus melanocephalus) a čajku sivú (Larus canus) na rozlohe 3 ha </w:t>
            </w:r>
            <w:r w:rsidRPr="00921812">
              <w:rPr>
                <w:rFonts w:ascii="Arial Narrow" w:hAnsi="Arial Narrow" w:cs="Arial"/>
                <w:b/>
              </w:rPr>
              <w:t>(v EFP1).</w:t>
            </w:r>
          </w:p>
        </w:tc>
      </w:tr>
      <w:tr w:rsidR="00597AB7" w:rsidRPr="00AB67E1" w:rsidTr="00921812">
        <w:trPr>
          <w:cantSplit/>
        </w:trPr>
        <w:tc>
          <w:tcPr>
            <w:tcW w:w="1198"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2.2.1.</w:t>
            </w:r>
          </w:p>
        </w:tc>
        <w:tc>
          <w:tcPr>
            <w:tcW w:w="5856" w:type="dxa"/>
            <w:vAlign w:val="center"/>
          </w:tcPr>
          <w:p w:rsidR="00597AB7" w:rsidRPr="00921812" w:rsidRDefault="00597AB7" w:rsidP="00F67646">
            <w:pPr>
              <w:spacing w:after="0" w:line="240" w:lineRule="auto"/>
              <w:rPr>
                <w:rFonts w:ascii="Arial Narrow" w:hAnsi="Arial Narrow" w:cs="Arial"/>
              </w:rPr>
            </w:pPr>
            <w:r w:rsidRPr="00921812">
              <w:rPr>
                <w:rFonts w:ascii="Arial Narrow" w:hAnsi="Arial Narrow" w:cs="Arial"/>
              </w:rPr>
              <w:t xml:space="preserve">Každoročne pokosiť a odstrániť vegetáciu z Vtáčieho ostrova na rozlohe minimálne 3 ha. </w:t>
            </w:r>
          </w:p>
        </w:tc>
        <w:tc>
          <w:tcPr>
            <w:tcW w:w="992"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EFP1</w:t>
            </w:r>
          </w:p>
        </w:tc>
        <w:tc>
          <w:tcPr>
            <w:tcW w:w="993"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VP</w:t>
            </w:r>
          </w:p>
        </w:tc>
        <w:tc>
          <w:tcPr>
            <w:tcW w:w="1135" w:type="dxa"/>
            <w:vAlign w:val="center"/>
          </w:tcPr>
          <w:p w:rsidR="00597AB7" w:rsidRPr="00921812" w:rsidRDefault="0059061E" w:rsidP="005C62E8">
            <w:pPr>
              <w:spacing w:after="0" w:line="240" w:lineRule="auto"/>
              <w:jc w:val="center"/>
              <w:rPr>
                <w:rFonts w:ascii="Arial Narrow" w:hAnsi="Arial Narrow" w:cs="Arial"/>
              </w:rPr>
            </w:pPr>
            <w:r w:rsidRPr="0038382D">
              <w:rPr>
                <w:rFonts w:ascii="Arial Narrow" w:hAnsi="Arial Narrow" w:cs="Arial"/>
              </w:rPr>
              <w:t>vyhláška, zákon</w:t>
            </w:r>
          </w:p>
        </w:tc>
      </w:tr>
      <w:tr w:rsidR="00597AB7" w:rsidRPr="00AB67E1" w:rsidTr="00921812">
        <w:trPr>
          <w:cantSplit/>
        </w:trPr>
        <w:tc>
          <w:tcPr>
            <w:tcW w:w="1198" w:type="dxa"/>
            <w:vAlign w:val="center"/>
          </w:tcPr>
          <w:p w:rsidR="00597AB7" w:rsidRPr="00921812" w:rsidRDefault="0022337D" w:rsidP="006E39DA">
            <w:pPr>
              <w:spacing w:after="0" w:line="240" w:lineRule="auto"/>
              <w:jc w:val="center"/>
              <w:rPr>
                <w:rFonts w:ascii="Arial Narrow" w:hAnsi="Arial Narrow" w:cs="Arial"/>
              </w:rPr>
            </w:pPr>
            <w:r>
              <w:rPr>
                <w:rFonts w:ascii="Arial Narrow" w:hAnsi="Arial Narrow" w:cs="Arial"/>
              </w:rPr>
              <w:t>2.2.2</w:t>
            </w:r>
            <w:r w:rsidR="00597AB7" w:rsidRPr="00921812">
              <w:rPr>
                <w:rFonts w:ascii="Arial Narrow" w:hAnsi="Arial Narrow" w:cs="Arial"/>
              </w:rPr>
              <w:t>.</w:t>
            </w:r>
          </w:p>
        </w:tc>
        <w:tc>
          <w:tcPr>
            <w:tcW w:w="5856" w:type="dxa"/>
            <w:vAlign w:val="center"/>
          </w:tcPr>
          <w:p w:rsidR="00597AB7" w:rsidRPr="00921812" w:rsidRDefault="00597AB7" w:rsidP="00F67646">
            <w:pPr>
              <w:spacing w:after="0" w:line="240" w:lineRule="auto"/>
              <w:rPr>
                <w:rFonts w:ascii="Arial Narrow" w:hAnsi="Arial Narrow" w:cs="Arial"/>
              </w:rPr>
            </w:pPr>
            <w:r w:rsidRPr="00921812">
              <w:rPr>
                <w:rFonts w:ascii="Arial Narrow" w:hAnsi="Arial Narrow" w:cs="Arial"/>
              </w:rPr>
              <w:t>Odstrániť z obvodu ostrova ½ stromov v porovnaní so stavom v roku 2015.</w:t>
            </w:r>
          </w:p>
        </w:tc>
        <w:tc>
          <w:tcPr>
            <w:tcW w:w="992"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EFP1</w:t>
            </w:r>
          </w:p>
        </w:tc>
        <w:tc>
          <w:tcPr>
            <w:tcW w:w="993"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SP</w:t>
            </w:r>
          </w:p>
        </w:tc>
        <w:tc>
          <w:tcPr>
            <w:tcW w:w="1135" w:type="dxa"/>
            <w:vAlign w:val="center"/>
          </w:tcPr>
          <w:p w:rsidR="00597AB7" w:rsidRPr="00921812" w:rsidRDefault="0022337D" w:rsidP="005C62E8">
            <w:pPr>
              <w:spacing w:after="0" w:line="240" w:lineRule="auto"/>
              <w:jc w:val="center"/>
              <w:rPr>
                <w:rFonts w:ascii="Arial Narrow" w:hAnsi="Arial Narrow" w:cs="Arial"/>
              </w:rPr>
            </w:pPr>
            <w:r>
              <w:rPr>
                <w:rFonts w:ascii="Arial Narrow" w:hAnsi="Arial Narrow" w:cs="Arial"/>
              </w:rPr>
              <w:t>vyhláška, zákon</w:t>
            </w:r>
          </w:p>
        </w:tc>
      </w:tr>
      <w:tr w:rsidR="00597AB7" w:rsidRPr="00AB67E1" w:rsidTr="00597AB7">
        <w:trPr>
          <w:cantSplit/>
          <w:trHeight w:val="667"/>
        </w:trPr>
        <w:tc>
          <w:tcPr>
            <w:tcW w:w="10174" w:type="dxa"/>
            <w:gridSpan w:val="5"/>
            <w:vAlign w:val="center"/>
          </w:tcPr>
          <w:p w:rsidR="00597AB7" w:rsidRPr="00921812" w:rsidRDefault="00597AB7" w:rsidP="006E39DA">
            <w:pPr>
              <w:spacing w:after="0" w:line="240" w:lineRule="auto"/>
              <w:rPr>
                <w:rFonts w:ascii="Arial Narrow" w:hAnsi="Arial Narrow" w:cs="Arial"/>
                <w:b/>
                <w:i/>
              </w:rPr>
            </w:pPr>
            <w:r w:rsidRPr="00921812">
              <w:rPr>
                <w:rFonts w:ascii="Arial Narrow" w:hAnsi="Arial Narrow" w:cs="Arial"/>
                <w:b/>
                <w:i/>
              </w:rPr>
              <w:t>Operatívny cieľ č. 3.1. Zlepšiť úroveň poznania vtáctva vo verejnosti, propagovať myšlienku ochrany významnej ornitologickej lokality a vybudovať infraštruktúru pre pozorovanie vtáctva na lokalite.</w:t>
            </w:r>
          </w:p>
        </w:tc>
      </w:tr>
      <w:tr w:rsidR="00597AB7" w:rsidRPr="00AB67E1" w:rsidTr="00921812">
        <w:trPr>
          <w:cantSplit/>
        </w:trPr>
        <w:tc>
          <w:tcPr>
            <w:tcW w:w="1198"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lastRenderedPageBreak/>
              <w:t>3.1.1.</w:t>
            </w:r>
          </w:p>
        </w:tc>
        <w:tc>
          <w:tcPr>
            <w:tcW w:w="5856" w:type="dxa"/>
            <w:vAlign w:val="center"/>
          </w:tcPr>
          <w:p w:rsidR="00597AB7" w:rsidRPr="00921812" w:rsidRDefault="00597AB7" w:rsidP="00F67646">
            <w:pPr>
              <w:spacing w:after="0" w:line="240" w:lineRule="auto"/>
              <w:rPr>
                <w:rFonts w:ascii="Arial Narrow" w:hAnsi="Arial Narrow" w:cs="Arial"/>
              </w:rPr>
            </w:pPr>
            <w:r w:rsidRPr="00921812">
              <w:rPr>
                <w:rFonts w:ascii="Arial Narrow" w:hAnsi="Arial Narrow" w:cs="Arial"/>
              </w:rPr>
              <w:t>Každoročne organizovať exkurzie na lokalitu s pozorovaním vtáctva pre verejnosť.</w:t>
            </w:r>
          </w:p>
        </w:tc>
        <w:tc>
          <w:tcPr>
            <w:tcW w:w="992"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CHVÚ</w:t>
            </w:r>
          </w:p>
        </w:tc>
        <w:tc>
          <w:tcPr>
            <w:tcW w:w="993"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SP</w:t>
            </w:r>
          </w:p>
        </w:tc>
        <w:tc>
          <w:tcPr>
            <w:tcW w:w="1135" w:type="dxa"/>
            <w:vAlign w:val="center"/>
          </w:tcPr>
          <w:p w:rsidR="00597AB7" w:rsidRPr="00921812" w:rsidRDefault="0059061E" w:rsidP="005C62E8">
            <w:pPr>
              <w:spacing w:after="0" w:line="240" w:lineRule="auto"/>
              <w:jc w:val="center"/>
              <w:rPr>
                <w:rFonts w:ascii="Arial Narrow" w:hAnsi="Arial Narrow" w:cs="Arial"/>
              </w:rPr>
            </w:pPr>
            <w:r>
              <w:rPr>
                <w:rFonts w:ascii="Arial Narrow" w:hAnsi="Arial Narrow" w:cs="Arial"/>
              </w:rPr>
              <w:t>PS</w:t>
            </w:r>
          </w:p>
        </w:tc>
      </w:tr>
      <w:tr w:rsidR="00597AB7" w:rsidRPr="00AB67E1" w:rsidTr="00921812">
        <w:trPr>
          <w:cantSplit/>
        </w:trPr>
        <w:tc>
          <w:tcPr>
            <w:tcW w:w="1198"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3.1.2.</w:t>
            </w:r>
          </w:p>
        </w:tc>
        <w:tc>
          <w:tcPr>
            <w:tcW w:w="5856" w:type="dxa"/>
            <w:vAlign w:val="center"/>
          </w:tcPr>
          <w:p w:rsidR="00597AB7" w:rsidRPr="00921812" w:rsidRDefault="00597AB7" w:rsidP="00F67646">
            <w:pPr>
              <w:spacing w:after="0" w:line="240" w:lineRule="auto"/>
              <w:rPr>
                <w:rFonts w:ascii="Arial Narrow" w:hAnsi="Arial Narrow" w:cs="Arial"/>
              </w:rPr>
            </w:pPr>
            <w:r w:rsidRPr="00921812">
              <w:rPr>
                <w:rFonts w:ascii="Arial Narrow" w:hAnsi="Arial Narrow" w:cs="Arial"/>
              </w:rPr>
              <w:t>Vybudovať náučný chodník na lokalite.</w:t>
            </w:r>
          </w:p>
        </w:tc>
        <w:tc>
          <w:tcPr>
            <w:tcW w:w="992"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CHVÚ</w:t>
            </w:r>
          </w:p>
        </w:tc>
        <w:tc>
          <w:tcPr>
            <w:tcW w:w="993"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SP</w:t>
            </w:r>
          </w:p>
        </w:tc>
        <w:tc>
          <w:tcPr>
            <w:tcW w:w="1135" w:type="dxa"/>
            <w:vAlign w:val="center"/>
          </w:tcPr>
          <w:p w:rsidR="00597AB7" w:rsidRPr="00921812" w:rsidRDefault="0059061E" w:rsidP="005C62E8">
            <w:pPr>
              <w:spacing w:after="0" w:line="240" w:lineRule="auto"/>
              <w:jc w:val="center"/>
              <w:rPr>
                <w:rFonts w:ascii="Arial Narrow" w:hAnsi="Arial Narrow" w:cs="Arial"/>
              </w:rPr>
            </w:pPr>
            <w:r>
              <w:rPr>
                <w:rFonts w:ascii="Arial Narrow" w:hAnsi="Arial Narrow" w:cs="Arial"/>
              </w:rPr>
              <w:t>PS</w:t>
            </w:r>
          </w:p>
        </w:tc>
      </w:tr>
      <w:tr w:rsidR="00597AB7" w:rsidRPr="00AB67E1" w:rsidTr="00921812">
        <w:trPr>
          <w:cantSplit/>
        </w:trPr>
        <w:tc>
          <w:tcPr>
            <w:tcW w:w="1198"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3.1.3.</w:t>
            </w:r>
          </w:p>
        </w:tc>
        <w:tc>
          <w:tcPr>
            <w:tcW w:w="5856" w:type="dxa"/>
            <w:vAlign w:val="center"/>
          </w:tcPr>
          <w:p w:rsidR="00597AB7" w:rsidRPr="00921812" w:rsidRDefault="00597AB7" w:rsidP="00F67646">
            <w:pPr>
              <w:tabs>
                <w:tab w:val="left" w:pos="72"/>
                <w:tab w:val="left" w:pos="900"/>
              </w:tabs>
              <w:spacing w:after="0" w:line="240" w:lineRule="auto"/>
              <w:rPr>
                <w:rFonts w:ascii="Arial Narrow" w:hAnsi="Arial Narrow" w:cs="Arial"/>
              </w:rPr>
            </w:pPr>
            <w:r w:rsidRPr="00921812">
              <w:rPr>
                <w:rFonts w:ascii="Arial Narrow" w:hAnsi="Arial Narrow" w:cs="Arial"/>
              </w:rPr>
              <w:t>Vybudovať aspoň dve pozorovateľne vtáctva na lokalite.</w:t>
            </w:r>
          </w:p>
        </w:tc>
        <w:tc>
          <w:tcPr>
            <w:tcW w:w="992"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CHVÚ</w:t>
            </w:r>
          </w:p>
        </w:tc>
        <w:tc>
          <w:tcPr>
            <w:tcW w:w="993"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SP</w:t>
            </w:r>
          </w:p>
        </w:tc>
        <w:tc>
          <w:tcPr>
            <w:tcW w:w="1135" w:type="dxa"/>
            <w:vAlign w:val="center"/>
          </w:tcPr>
          <w:p w:rsidR="00597AB7" w:rsidRPr="00921812" w:rsidRDefault="0059061E" w:rsidP="005C62E8">
            <w:pPr>
              <w:spacing w:after="0" w:line="240" w:lineRule="auto"/>
              <w:jc w:val="center"/>
              <w:rPr>
                <w:rFonts w:ascii="Arial Narrow" w:hAnsi="Arial Narrow" w:cs="Arial"/>
              </w:rPr>
            </w:pPr>
            <w:r>
              <w:rPr>
                <w:rFonts w:ascii="Arial Narrow" w:hAnsi="Arial Narrow" w:cs="Arial"/>
              </w:rPr>
              <w:t>PS</w:t>
            </w:r>
          </w:p>
        </w:tc>
      </w:tr>
      <w:tr w:rsidR="00597AB7" w:rsidRPr="00AB67E1" w:rsidTr="00921812">
        <w:trPr>
          <w:cantSplit/>
        </w:trPr>
        <w:tc>
          <w:tcPr>
            <w:tcW w:w="1198"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3.1.4.</w:t>
            </w:r>
          </w:p>
        </w:tc>
        <w:tc>
          <w:tcPr>
            <w:tcW w:w="5856" w:type="dxa"/>
            <w:vAlign w:val="center"/>
          </w:tcPr>
          <w:p w:rsidR="00597AB7" w:rsidRPr="00921812" w:rsidRDefault="00597AB7" w:rsidP="00F67646">
            <w:pPr>
              <w:spacing w:after="0" w:line="240" w:lineRule="auto"/>
              <w:rPr>
                <w:rFonts w:ascii="Arial Narrow" w:hAnsi="Arial Narrow" w:cs="Arial"/>
              </w:rPr>
            </w:pPr>
            <w:r w:rsidRPr="00921812">
              <w:rPr>
                <w:rFonts w:ascii="Arial Narrow" w:hAnsi="Arial Narrow" w:cs="Arial"/>
              </w:rPr>
              <w:t>Pravidelne organizovať prednášky na všetkých školách v okolitých obciach a aj okresných mestách.</w:t>
            </w:r>
          </w:p>
        </w:tc>
        <w:tc>
          <w:tcPr>
            <w:tcW w:w="992"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CHVÚ</w:t>
            </w:r>
          </w:p>
        </w:tc>
        <w:tc>
          <w:tcPr>
            <w:tcW w:w="993"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NP</w:t>
            </w:r>
          </w:p>
        </w:tc>
        <w:tc>
          <w:tcPr>
            <w:tcW w:w="1135" w:type="dxa"/>
            <w:vAlign w:val="center"/>
          </w:tcPr>
          <w:p w:rsidR="00597AB7" w:rsidRPr="00921812" w:rsidRDefault="0059061E" w:rsidP="005C62E8">
            <w:pPr>
              <w:spacing w:after="0" w:line="240" w:lineRule="auto"/>
              <w:jc w:val="center"/>
              <w:rPr>
                <w:rFonts w:ascii="Arial Narrow" w:hAnsi="Arial Narrow" w:cs="Arial"/>
              </w:rPr>
            </w:pPr>
            <w:r>
              <w:rPr>
                <w:rFonts w:ascii="Arial Narrow" w:hAnsi="Arial Narrow" w:cs="Arial"/>
              </w:rPr>
              <w:t>PS</w:t>
            </w:r>
          </w:p>
        </w:tc>
      </w:tr>
      <w:tr w:rsidR="00597AB7" w:rsidRPr="00AB67E1" w:rsidTr="00921812">
        <w:trPr>
          <w:cantSplit/>
        </w:trPr>
        <w:tc>
          <w:tcPr>
            <w:tcW w:w="1198"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3.1.5.</w:t>
            </w:r>
          </w:p>
        </w:tc>
        <w:tc>
          <w:tcPr>
            <w:tcW w:w="5856" w:type="dxa"/>
            <w:vAlign w:val="center"/>
          </w:tcPr>
          <w:p w:rsidR="00597AB7" w:rsidRPr="00921812" w:rsidRDefault="00597AB7" w:rsidP="00F67646">
            <w:pPr>
              <w:spacing w:after="0" w:line="240" w:lineRule="auto"/>
              <w:rPr>
                <w:rFonts w:ascii="Arial Narrow" w:hAnsi="Arial Narrow" w:cs="Arial"/>
              </w:rPr>
            </w:pPr>
            <w:r w:rsidRPr="00921812">
              <w:rPr>
                <w:rFonts w:ascii="Arial Narrow" w:hAnsi="Arial Narrow" w:cs="Arial"/>
              </w:rPr>
              <w:t>Vydávať letáky o lokalite a umiestňovať pravidelne súvisiace články aj do regionálnych médií a nakrútiť film o lokalite.</w:t>
            </w:r>
          </w:p>
        </w:tc>
        <w:tc>
          <w:tcPr>
            <w:tcW w:w="992"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CHVÚ</w:t>
            </w:r>
          </w:p>
        </w:tc>
        <w:tc>
          <w:tcPr>
            <w:tcW w:w="993"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NP</w:t>
            </w:r>
          </w:p>
        </w:tc>
        <w:tc>
          <w:tcPr>
            <w:tcW w:w="1135" w:type="dxa"/>
            <w:vAlign w:val="center"/>
          </w:tcPr>
          <w:p w:rsidR="00597AB7" w:rsidRPr="00921812" w:rsidRDefault="0059061E" w:rsidP="005C62E8">
            <w:pPr>
              <w:spacing w:after="0" w:line="240" w:lineRule="auto"/>
              <w:jc w:val="center"/>
              <w:rPr>
                <w:rFonts w:ascii="Arial Narrow" w:hAnsi="Arial Narrow" w:cs="Arial"/>
              </w:rPr>
            </w:pPr>
            <w:r>
              <w:rPr>
                <w:rFonts w:ascii="Arial Narrow" w:hAnsi="Arial Narrow" w:cs="Arial"/>
              </w:rPr>
              <w:t>PS</w:t>
            </w:r>
          </w:p>
        </w:tc>
      </w:tr>
      <w:tr w:rsidR="00597AB7" w:rsidRPr="00AB67E1" w:rsidTr="00597AB7">
        <w:trPr>
          <w:cantSplit/>
          <w:trHeight w:val="700"/>
        </w:trPr>
        <w:tc>
          <w:tcPr>
            <w:tcW w:w="10174" w:type="dxa"/>
            <w:gridSpan w:val="5"/>
            <w:vAlign w:val="center"/>
          </w:tcPr>
          <w:p w:rsidR="00597AB7" w:rsidRPr="00921812" w:rsidRDefault="00597AB7" w:rsidP="006E39DA">
            <w:pPr>
              <w:spacing w:after="0" w:line="240" w:lineRule="auto"/>
              <w:rPr>
                <w:rFonts w:ascii="Arial Narrow" w:hAnsi="Arial Narrow" w:cs="Arial"/>
                <w:b/>
                <w:i/>
              </w:rPr>
            </w:pPr>
            <w:r w:rsidRPr="00921812">
              <w:rPr>
                <w:rFonts w:ascii="Arial Narrow" w:hAnsi="Arial Narrow" w:cs="Arial"/>
                <w:b/>
                <w:i/>
              </w:rPr>
              <w:t>Operatívny cieľ č. 3.2. Zapojiť vlastníkov a užívateľov pozemkov a poľovných a rybárskych revírov do ochrany lokality a dodržiavania predpisov na úseku ochrany prírody.</w:t>
            </w:r>
          </w:p>
        </w:tc>
      </w:tr>
      <w:tr w:rsidR="00597AB7" w:rsidRPr="00AB67E1" w:rsidTr="00921812">
        <w:trPr>
          <w:cantSplit/>
        </w:trPr>
        <w:tc>
          <w:tcPr>
            <w:tcW w:w="1198"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3.2.1.</w:t>
            </w:r>
          </w:p>
        </w:tc>
        <w:tc>
          <w:tcPr>
            <w:tcW w:w="5856" w:type="dxa"/>
            <w:vAlign w:val="center"/>
          </w:tcPr>
          <w:p w:rsidR="00597AB7" w:rsidRPr="00921812" w:rsidRDefault="00597AB7" w:rsidP="00F67646">
            <w:pPr>
              <w:spacing w:after="0" w:line="240" w:lineRule="auto"/>
              <w:rPr>
                <w:rFonts w:ascii="Arial Narrow" w:hAnsi="Arial Narrow" w:cs="Arial"/>
              </w:rPr>
            </w:pPr>
            <w:r w:rsidRPr="00921812">
              <w:rPr>
                <w:rFonts w:ascii="Arial Narrow" w:hAnsi="Arial Narrow" w:cs="Arial"/>
              </w:rPr>
              <w:t>Spolupracovať s rybárskou strážou, strážou prírody a užívateľmi rybárskych revírov pri kontrole dodržiavania relevantných právnych predpisov.</w:t>
            </w:r>
          </w:p>
        </w:tc>
        <w:tc>
          <w:tcPr>
            <w:tcW w:w="992"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CHVÚ</w:t>
            </w:r>
          </w:p>
        </w:tc>
        <w:tc>
          <w:tcPr>
            <w:tcW w:w="993" w:type="dxa"/>
            <w:vAlign w:val="center"/>
          </w:tcPr>
          <w:p w:rsidR="00597AB7" w:rsidRPr="00921812" w:rsidRDefault="00597AB7" w:rsidP="006E39DA">
            <w:pPr>
              <w:spacing w:after="0" w:line="240" w:lineRule="auto"/>
              <w:jc w:val="center"/>
              <w:rPr>
                <w:rFonts w:ascii="Arial Narrow" w:hAnsi="Arial Narrow" w:cs="Arial"/>
              </w:rPr>
            </w:pPr>
            <w:r w:rsidRPr="00921812">
              <w:rPr>
                <w:rFonts w:ascii="Arial Narrow" w:hAnsi="Arial Narrow" w:cs="Arial"/>
              </w:rPr>
              <w:t>SP</w:t>
            </w:r>
          </w:p>
        </w:tc>
        <w:tc>
          <w:tcPr>
            <w:tcW w:w="1135" w:type="dxa"/>
            <w:vAlign w:val="center"/>
          </w:tcPr>
          <w:p w:rsidR="00597AB7" w:rsidRPr="00921812" w:rsidRDefault="0059061E" w:rsidP="005C62E8">
            <w:pPr>
              <w:spacing w:after="0" w:line="240" w:lineRule="auto"/>
              <w:jc w:val="center"/>
              <w:rPr>
                <w:rFonts w:ascii="Arial Narrow" w:hAnsi="Arial Narrow" w:cs="Arial"/>
              </w:rPr>
            </w:pPr>
            <w:r>
              <w:rPr>
                <w:rFonts w:ascii="Arial Narrow" w:hAnsi="Arial Narrow" w:cs="Arial"/>
              </w:rPr>
              <w:t>PS</w:t>
            </w:r>
          </w:p>
        </w:tc>
      </w:tr>
    </w:tbl>
    <w:p w:rsidR="001370D0" w:rsidRDefault="001370D0" w:rsidP="006E39DA">
      <w:pPr>
        <w:pStyle w:val="Default"/>
        <w:jc w:val="both"/>
        <w:rPr>
          <w:rFonts w:ascii="Arial" w:hAnsi="Arial" w:cs="Arial"/>
          <w:b/>
          <w:sz w:val="22"/>
          <w:szCs w:val="22"/>
        </w:rPr>
      </w:pPr>
    </w:p>
    <w:p w:rsidR="00341D16" w:rsidRDefault="00341D16" w:rsidP="006E39DA">
      <w:pPr>
        <w:pStyle w:val="Default"/>
        <w:jc w:val="both"/>
        <w:rPr>
          <w:rFonts w:ascii="Arial" w:hAnsi="Arial" w:cs="Arial"/>
          <w:b/>
          <w:sz w:val="22"/>
          <w:szCs w:val="22"/>
        </w:rPr>
      </w:pPr>
    </w:p>
    <w:p w:rsidR="00F116A3" w:rsidRPr="00E675C0" w:rsidRDefault="00F116A3" w:rsidP="006E39DA">
      <w:pPr>
        <w:pStyle w:val="Default"/>
        <w:jc w:val="both"/>
        <w:rPr>
          <w:rFonts w:ascii="Arial" w:hAnsi="Arial" w:cs="Arial"/>
          <w:b/>
          <w:sz w:val="22"/>
          <w:szCs w:val="22"/>
        </w:rPr>
      </w:pPr>
      <w:r w:rsidRPr="00E675C0">
        <w:rPr>
          <w:rFonts w:ascii="Arial" w:hAnsi="Arial" w:cs="Arial"/>
          <w:b/>
          <w:sz w:val="22"/>
          <w:szCs w:val="22"/>
        </w:rPr>
        <w:t xml:space="preserve">Realizačné </w:t>
      </w:r>
      <w:r w:rsidR="00953C6F" w:rsidRPr="00E675C0">
        <w:rPr>
          <w:rFonts w:ascii="Arial" w:hAnsi="Arial" w:cs="Arial"/>
          <w:b/>
          <w:sz w:val="22"/>
          <w:szCs w:val="22"/>
        </w:rPr>
        <w:t>aktivi</w:t>
      </w:r>
      <w:r w:rsidRPr="00E675C0">
        <w:rPr>
          <w:rFonts w:ascii="Arial" w:hAnsi="Arial" w:cs="Arial"/>
          <w:b/>
          <w:sz w:val="22"/>
          <w:szCs w:val="22"/>
        </w:rPr>
        <w:t>ty navrhovaných opatrení</w:t>
      </w:r>
      <w:r w:rsidR="0059061E">
        <w:rPr>
          <w:rStyle w:val="Odkaznapoznmkupodiarou"/>
          <w:rFonts w:ascii="Arial" w:hAnsi="Arial" w:cs="Arial"/>
          <w:b/>
          <w:sz w:val="22"/>
          <w:szCs w:val="22"/>
        </w:rPr>
        <w:footnoteReference w:id="7"/>
      </w:r>
    </w:p>
    <w:p w:rsidR="00F116A3" w:rsidRPr="00AB67E1" w:rsidRDefault="00F116A3" w:rsidP="006E39DA">
      <w:pPr>
        <w:pStyle w:val="Default"/>
        <w:jc w:val="both"/>
        <w:rPr>
          <w:rFonts w:ascii="Arial" w:hAnsi="Arial" w:cs="Arial"/>
          <w:b/>
          <w:sz w:val="22"/>
          <w:szCs w:val="22"/>
        </w:rPr>
      </w:pPr>
    </w:p>
    <w:p w:rsidR="00F116A3" w:rsidRPr="00AB67E1" w:rsidRDefault="00F116A3" w:rsidP="006E39DA">
      <w:pPr>
        <w:pStyle w:val="Default"/>
        <w:jc w:val="both"/>
        <w:rPr>
          <w:rFonts w:ascii="Arial" w:hAnsi="Arial" w:cs="Arial"/>
          <w:b/>
          <w:i/>
          <w:sz w:val="22"/>
          <w:szCs w:val="22"/>
        </w:rPr>
      </w:pPr>
      <w:r w:rsidRPr="00AB67E1">
        <w:rPr>
          <w:rFonts w:ascii="Arial" w:hAnsi="Arial" w:cs="Arial"/>
          <w:b/>
          <w:i/>
          <w:sz w:val="22"/>
          <w:szCs w:val="22"/>
        </w:rPr>
        <w:t>Praktická starostlivosť</w:t>
      </w:r>
    </w:p>
    <w:p w:rsidR="00F116A3" w:rsidRPr="00AB67E1" w:rsidRDefault="00F116A3" w:rsidP="006E39DA">
      <w:pPr>
        <w:pStyle w:val="Default"/>
        <w:jc w:val="both"/>
        <w:rPr>
          <w:rFonts w:ascii="Arial" w:hAnsi="Arial" w:cs="Arial"/>
          <w:b/>
          <w:i/>
          <w:sz w:val="22"/>
          <w:szCs w:val="22"/>
        </w:rPr>
      </w:pPr>
    </w:p>
    <w:p w:rsidR="00A81C69" w:rsidRPr="00011086" w:rsidRDefault="00A81C69" w:rsidP="006E39DA">
      <w:pPr>
        <w:pStyle w:val="Default"/>
        <w:jc w:val="both"/>
        <w:rPr>
          <w:rFonts w:ascii="Arial" w:hAnsi="Arial" w:cs="Arial"/>
          <w:i/>
          <w:sz w:val="22"/>
          <w:szCs w:val="22"/>
        </w:rPr>
      </w:pPr>
      <w:r w:rsidRPr="00011086">
        <w:rPr>
          <w:rFonts w:ascii="Arial" w:hAnsi="Arial" w:cs="Arial"/>
          <w:bCs/>
          <w:color w:val="auto"/>
          <w:sz w:val="22"/>
          <w:szCs w:val="22"/>
        </w:rPr>
        <w:t>Tabuľka č. 13 – Aktivita „Udržanie hniezdnych podmienok čajkovitých druhov na Vtáčom ostrove v CHVÚ Sĺňava“</w:t>
      </w: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930"/>
        <w:gridCol w:w="5708"/>
      </w:tblGrid>
      <w:tr w:rsidR="007C734F" w:rsidRPr="00AB67E1" w:rsidTr="005F6F53">
        <w:trPr>
          <w:trHeight w:val="330"/>
          <w:jc w:val="center"/>
        </w:trPr>
        <w:tc>
          <w:tcPr>
            <w:tcW w:w="3756" w:type="dxa"/>
            <w:tcBorders>
              <w:bottom w:val="single" w:sz="8" w:space="0" w:color="auto"/>
            </w:tcBorders>
            <w:shd w:val="clear" w:color="auto" w:fill="auto"/>
            <w:noWrap/>
            <w:vAlign w:val="center"/>
            <w:hideMark/>
          </w:tcPr>
          <w:p w:rsidR="007C734F" w:rsidRPr="002F3701" w:rsidRDefault="007C734F"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1.  Názov a kód aktivity v CHVÚ</w:t>
            </w:r>
          </w:p>
        </w:tc>
        <w:tc>
          <w:tcPr>
            <w:tcW w:w="5456" w:type="dxa"/>
            <w:tcBorders>
              <w:bottom w:val="single" w:sz="8" w:space="0" w:color="auto"/>
            </w:tcBorders>
            <w:shd w:val="clear" w:color="auto" w:fill="auto"/>
            <w:noWrap/>
            <w:vAlign w:val="center"/>
            <w:hideMark/>
          </w:tcPr>
          <w:p w:rsidR="007C734F" w:rsidRPr="002F3701" w:rsidRDefault="007C734F">
            <w:pPr>
              <w:spacing w:after="0" w:line="240" w:lineRule="auto"/>
              <w:jc w:val="both"/>
              <w:rPr>
                <w:rFonts w:ascii="Arial" w:eastAsia="Times New Roman" w:hAnsi="Arial" w:cs="Arial"/>
                <w:b/>
                <w:bCs w:val="0"/>
                <w:color w:val="auto"/>
                <w:lang w:eastAsia="sk-SK"/>
              </w:rPr>
            </w:pPr>
            <w:r w:rsidRPr="002F3701">
              <w:rPr>
                <w:rFonts w:ascii="Arial" w:eastAsia="Times New Roman" w:hAnsi="Arial" w:cs="Arial"/>
                <w:b/>
                <w:bCs w:val="0"/>
                <w:color w:val="auto"/>
                <w:lang w:eastAsia="sk-SK"/>
              </w:rPr>
              <w:t xml:space="preserve">SKCHVU026-01 Udržanie hniezdnych podmienok čajkovitých druhov na Vtáčom ostrove v CHVÚ Sĺňava </w:t>
            </w:r>
          </w:p>
        </w:tc>
      </w:tr>
      <w:tr w:rsidR="007C734F" w:rsidRPr="00AB67E1" w:rsidTr="005F6F53">
        <w:trPr>
          <w:trHeight w:val="315"/>
          <w:jc w:val="center"/>
        </w:trPr>
        <w:tc>
          <w:tcPr>
            <w:tcW w:w="3756" w:type="dxa"/>
            <w:tcBorders>
              <w:top w:val="single" w:sz="8" w:space="0" w:color="auto"/>
              <w:bottom w:val="single" w:sz="2" w:space="0" w:color="auto"/>
            </w:tcBorders>
            <w:shd w:val="clear" w:color="auto" w:fill="auto"/>
            <w:noWrap/>
            <w:vAlign w:val="center"/>
            <w:hideMark/>
          </w:tcPr>
          <w:p w:rsidR="007C734F" w:rsidRPr="002F3701" w:rsidRDefault="007C734F"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2.  Príslušný operatívny cieľ</w:t>
            </w:r>
          </w:p>
        </w:tc>
        <w:tc>
          <w:tcPr>
            <w:tcW w:w="5456" w:type="dxa"/>
            <w:tcBorders>
              <w:top w:val="single" w:sz="8" w:space="0" w:color="auto"/>
              <w:bottom w:val="single" w:sz="2" w:space="0" w:color="auto"/>
            </w:tcBorders>
            <w:shd w:val="clear" w:color="auto" w:fill="auto"/>
            <w:noWrap/>
            <w:vAlign w:val="center"/>
            <w:hideMark/>
          </w:tcPr>
          <w:p w:rsidR="007C734F" w:rsidRPr="002F3701" w:rsidRDefault="007C734F">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1.1., 1.2. a 2.2.</w:t>
            </w:r>
          </w:p>
        </w:tc>
      </w:tr>
      <w:tr w:rsidR="007C734F"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7C734F" w:rsidRPr="002F3701" w:rsidRDefault="007C734F"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3.  Príslušné opatrenie pre druhy</w:t>
            </w:r>
          </w:p>
        </w:tc>
        <w:tc>
          <w:tcPr>
            <w:tcW w:w="5456" w:type="dxa"/>
            <w:tcBorders>
              <w:top w:val="single" w:sz="2" w:space="0" w:color="auto"/>
              <w:bottom w:val="single" w:sz="2" w:space="0" w:color="auto"/>
            </w:tcBorders>
            <w:shd w:val="clear" w:color="auto" w:fill="auto"/>
            <w:noWrap/>
            <w:vAlign w:val="center"/>
            <w:hideMark/>
          </w:tcPr>
          <w:p w:rsidR="007C734F" w:rsidRPr="002F3701" w:rsidRDefault="007C734F" w:rsidP="0022337D">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1.1.5., 1.1.7, 1.2.3., 1.2.1., 2.2.1., 2.2.</w:t>
            </w:r>
            <w:r w:rsidR="0022337D">
              <w:rPr>
                <w:rFonts w:ascii="Arial" w:eastAsia="Times New Roman" w:hAnsi="Arial" w:cs="Arial"/>
                <w:bCs w:val="0"/>
                <w:color w:val="auto"/>
                <w:lang w:eastAsia="sk-SK"/>
              </w:rPr>
              <w:t>2</w:t>
            </w:r>
            <w:bookmarkStart w:id="38" w:name="_GoBack"/>
            <w:bookmarkEnd w:id="38"/>
            <w:r w:rsidRPr="002F3701">
              <w:rPr>
                <w:rFonts w:ascii="Arial" w:eastAsia="Times New Roman" w:hAnsi="Arial" w:cs="Arial"/>
                <w:bCs w:val="0"/>
                <w:color w:val="auto"/>
                <w:lang w:eastAsia="sk-SK"/>
              </w:rPr>
              <w:t>.</w:t>
            </w:r>
          </w:p>
        </w:tc>
      </w:tr>
      <w:tr w:rsidR="007C734F"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7C734F" w:rsidRPr="002F3701" w:rsidRDefault="007C734F"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4.  Stručný popis aktivity v</w:t>
            </w:r>
            <w:r w:rsidR="002F3701" w:rsidRPr="002F3701">
              <w:rPr>
                <w:rFonts w:ascii="Arial" w:eastAsia="Times New Roman" w:hAnsi="Arial" w:cs="Arial"/>
                <w:b/>
                <w:color w:val="auto"/>
                <w:lang w:eastAsia="sk-SK"/>
              </w:rPr>
              <w:t> </w:t>
            </w:r>
            <w:r w:rsidRPr="002F3701">
              <w:rPr>
                <w:rFonts w:ascii="Arial" w:eastAsia="Times New Roman" w:hAnsi="Arial" w:cs="Arial"/>
                <w:b/>
                <w:color w:val="auto"/>
                <w:lang w:eastAsia="sk-SK"/>
              </w:rPr>
              <w:t>CHVÚ</w:t>
            </w:r>
          </w:p>
        </w:tc>
        <w:tc>
          <w:tcPr>
            <w:tcW w:w="5456" w:type="dxa"/>
            <w:tcBorders>
              <w:top w:val="single" w:sz="2" w:space="0" w:color="auto"/>
              <w:bottom w:val="single" w:sz="2" w:space="0" w:color="auto"/>
            </w:tcBorders>
            <w:shd w:val="clear" w:color="auto" w:fill="auto"/>
            <w:noWrap/>
            <w:vAlign w:val="center"/>
          </w:tcPr>
          <w:p w:rsidR="007C734F" w:rsidRPr="002F3701" w:rsidRDefault="00EE1291" w:rsidP="00EE1291">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P</w:t>
            </w:r>
            <w:r w:rsidR="007C734F" w:rsidRPr="002F3701">
              <w:rPr>
                <w:rFonts w:ascii="Arial" w:eastAsia="Times New Roman" w:hAnsi="Arial" w:cs="Arial"/>
                <w:bCs w:val="0"/>
                <w:color w:val="auto"/>
                <w:lang w:eastAsia="sk-SK"/>
              </w:rPr>
              <w:t>ravideln</w:t>
            </w:r>
            <w:r w:rsidRPr="002F3701">
              <w:rPr>
                <w:rFonts w:ascii="Arial" w:eastAsia="Times New Roman" w:hAnsi="Arial" w:cs="Arial"/>
                <w:bCs w:val="0"/>
                <w:color w:val="auto"/>
                <w:lang w:eastAsia="sk-SK"/>
              </w:rPr>
              <w:t>á</w:t>
            </w:r>
            <w:r w:rsidR="007C734F" w:rsidRPr="002F3701">
              <w:rPr>
                <w:rFonts w:ascii="Arial" w:eastAsia="Times New Roman" w:hAnsi="Arial" w:cs="Arial"/>
                <w:bCs w:val="0"/>
                <w:color w:val="auto"/>
                <w:lang w:eastAsia="sk-SK"/>
              </w:rPr>
              <w:t xml:space="preserve"> údržb</w:t>
            </w:r>
            <w:r w:rsidRPr="002F3701">
              <w:rPr>
                <w:rFonts w:ascii="Arial" w:eastAsia="Times New Roman" w:hAnsi="Arial" w:cs="Arial"/>
                <w:bCs w:val="0"/>
                <w:color w:val="auto"/>
                <w:lang w:eastAsia="sk-SK"/>
              </w:rPr>
              <w:t>a</w:t>
            </w:r>
            <w:r w:rsidR="007C734F" w:rsidRPr="002F3701">
              <w:rPr>
                <w:rFonts w:ascii="Arial" w:eastAsia="Times New Roman" w:hAnsi="Arial" w:cs="Arial"/>
                <w:bCs w:val="0"/>
                <w:color w:val="auto"/>
                <w:lang w:eastAsia="sk-SK"/>
              </w:rPr>
              <w:t xml:space="preserve"> hniezdnych biotopov </w:t>
            </w:r>
            <w:r w:rsidR="00A66774" w:rsidRPr="002F3701">
              <w:rPr>
                <w:rFonts w:ascii="Arial" w:eastAsia="Times New Roman" w:hAnsi="Arial" w:cs="Arial"/>
                <w:bCs w:val="0"/>
                <w:color w:val="auto"/>
                <w:lang w:eastAsia="sk-SK"/>
              </w:rPr>
              <w:t xml:space="preserve">už existujúcich </w:t>
            </w:r>
            <w:r w:rsidR="007C734F" w:rsidRPr="002F3701">
              <w:rPr>
                <w:rFonts w:ascii="Arial" w:eastAsia="Times New Roman" w:hAnsi="Arial" w:cs="Arial"/>
                <w:bCs w:val="0"/>
                <w:color w:val="auto"/>
                <w:lang w:eastAsia="sk-SK"/>
              </w:rPr>
              <w:t>kolónií vodného vtáctva za účelom obnovy hniezdnych podmienok pre predmety ochrany.</w:t>
            </w:r>
          </w:p>
        </w:tc>
      </w:tr>
      <w:tr w:rsidR="007C734F"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7C734F" w:rsidRPr="002F3701" w:rsidRDefault="007C734F"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5. Detailnejší popis aktivít</w:t>
            </w:r>
          </w:p>
        </w:tc>
        <w:tc>
          <w:tcPr>
            <w:tcW w:w="5456" w:type="dxa"/>
            <w:tcBorders>
              <w:top w:val="single" w:sz="2" w:space="0" w:color="auto"/>
              <w:bottom w:val="single" w:sz="2" w:space="0" w:color="auto"/>
            </w:tcBorders>
            <w:shd w:val="clear" w:color="auto" w:fill="auto"/>
            <w:noWrap/>
            <w:vAlign w:val="center"/>
          </w:tcPr>
          <w:p w:rsidR="007C734F" w:rsidRPr="002F3701" w:rsidRDefault="00341D16" w:rsidP="00341D16">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J</w:t>
            </w:r>
            <w:r w:rsidR="007C734F" w:rsidRPr="002F3701">
              <w:rPr>
                <w:rFonts w:ascii="Arial" w:eastAsia="Times New Roman" w:hAnsi="Arial" w:cs="Arial"/>
                <w:bCs w:val="0"/>
                <w:color w:val="auto"/>
                <w:lang w:eastAsia="sk-SK"/>
              </w:rPr>
              <w:t>e potrebné každoročne kosiť vegetáciu na Vtáčom ostrove na celej jeho rozlohe. Kosenie je potrebné realizovať po ukončení hniezdnej sezóny. Rovnako je potrebné odstraňovať aj dreviny (obzvlášť invázne druhy) z ostrova a možné je ponechávať len solitérne stromy po obvode ostrova (stromy s hniezdami chavkoša nočného a okolité stromy, prípadne iné). Okrem zariadenia na kosenie ostrova a vyrezávanie drevín (krovinorez, píla a pod.) bude pre realizáciu aktivity nutné zabezpečiť aj prostriedky (resp. dostatočné kapacity) na prepravu na ostrov ako osôb realizujúcich manažment, tak aj náradia, ke</w:t>
            </w:r>
            <w:r w:rsidRPr="002F3701">
              <w:rPr>
                <w:rFonts w:ascii="Arial" w:eastAsia="Times New Roman" w:hAnsi="Arial" w:cs="Arial"/>
                <w:bCs w:val="0"/>
                <w:color w:val="auto"/>
                <w:lang w:eastAsia="sk-SK"/>
              </w:rPr>
              <w:t>ď</w:t>
            </w:r>
            <w:r w:rsidR="007C734F" w:rsidRPr="002F3701">
              <w:rPr>
                <w:rFonts w:ascii="Arial" w:eastAsia="Times New Roman" w:hAnsi="Arial" w:cs="Arial"/>
                <w:bCs w:val="0"/>
                <w:color w:val="auto"/>
                <w:lang w:eastAsia="sk-SK"/>
              </w:rPr>
              <w:t xml:space="preserve">že v súčasnosti </w:t>
            </w:r>
            <w:r w:rsidR="00AC0501" w:rsidRPr="002F3701">
              <w:rPr>
                <w:rFonts w:ascii="Arial" w:eastAsia="Times New Roman" w:hAnsi="Arial" w:cs="Arial"/>
                <w:bCs w:val="0"/>
                <w:color w:val="auto"/>
                <w:lang w:eastAsia="sk-SK"/>
              </w:rPr>
              <w:t>Š</w:t>
            </w:r>
            <w:r w:rsidR="007C734F" w:rsidRPr="002F3701">
              <w:rPr>
                <w:rFonts w:ascii="Arial" w:eastAsia="Times New Roman" w:hAnsi="Arial" w:cs="Arial"/>
                <w:bCs w:val="0"/>
                <w:color w:val="auto"/>
                <w:lang w:eastAsia="sk-SK"/>
              </w:rPr>
              <w:t>OP SR dostatočné kapacity na túto aktivitu nemá.</w:t>
            </w:r>
          </w:p>
        </w:tc>
      </w:tr>
      <w:tr w:rsidR="007C734F"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7C734F" w:rsidRPr="002F3701" w:rsidRDefault="007C734F"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6.  Priorita</w:t>
            </w:r>
          </w:p>
        </w:tc>
        <w:tc>
          <w:tcPr>
            <w:tcW w:w="5456" w:type="dxa"/>
            <w:tcBorders>
              <w:top w:val="single" w:sz="2" w:space="0" w:color="auto"/>
              <w:bottom w:val="single" w:sz="2" w:space="0" w:color="auto"/>
            </w:tcBorders>
            <w:shd w:val="clear" w:color="auto" w:fill="auto"/>
            <w:noWrap/>
            <w:vAlign w:val="center"/>
          </w:tcPr>
          <w:p w:rsidR="007C734F" w:rsidRPr="002F3701" w:rsidRDefault="007C734F">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Vysoká</w:t>
            </w:r>
          </w:p>
        </w:tc>
      </w:tr>
      <w:tr w:rsidR="007C734F"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7C734F" w:rsidRPr="002F3701" w:rsidRDefault="007C734F"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7.  Miesto realizácie</w:t>
            </w:r>
          </w:p>
        </w:tc>
        <w:tc>
          <w:tcPr>
            <w:tcW w:w="5456" w:type="dxa"/>
            <w:tcBorders>
              <w:top w:val="single" w:sz="2" w:space="0" w:color="auto"/>
              <w:bottom w:val="single" w:sz="2" w:space="0" w:color="auto"/>
            </w:tcBorders>
            <w:shd w:val="clear" w:color="auto" w:fill="auto"/>
            <w:noWrap/>
            <w:vAlign w:val="center"/>
          </w:tcPr>
          <w:p w:rsidR="007C734F" w:rsidRPr="002F3701" w:rsidRDefault="007C734F">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CHVÚ Sĺňava – Vtáčí ostrov</w:t>
            </w:r>
          </w:p>
        </w:tc>
      </w:tr>
      <w:tr w:rsidR="007C734F"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7C734F" w:rsidRPr="002F3701" w:rsidRDefault="007C734F"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8.  Obdobie realizácie</w:t>
            </w:r>
          </w:p>
        </w:tc>
        <w:tc>
          <w:tcPr>
            <w:tcW w:w="5456" w:type="dxa"/>
            <w:tcBorders>
              <w:top w:val="single" w:sz="2" w:space="0" w:color="auto"/>
              <w:bottom w:val="single" w:sz="2" w:space="0" w:color="auto"/>
            </w:tcBorders>
            <w:shd w:val="clear" w:color="auto" w:fill="auto"/>
            <w:noWrap/>
            <w:vAlign w:val="center"/>
          </w:tcPr>
          <w:p w:rsidR="007C734F" w:rsidRPr="002F3701" w:rsidRDefault="007C734F">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 xml:space="preserve">Každoročne po vyhniezdení v celom období platnosti </w:t>
            </w:r>
            <w:r w:rsidRPr="002F3701">
              <w:rPr>
                <w:rFonts w:ascii="Arial" w:eastAsia="Times New Roman" w:hAnsi="Arial" w:cs="Arial"/>
                <w:bCs w:val="0"/>
                <w:color w:val="auto"/>
                <w:lang w:eastAsia="sk-SK"/>
              </w:rPr>
              <w:lastRenderedPageBreak/>
              <w:t>programu starostlivosti o CHVÚ (2017-2046)</w:t>
            </w:r>
          </w:p>
        </w:tc>
      </w:tr>
      <w:tr w:rsidR="007C734F"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7C734F" w:rsidRPr="002F3701" w:rsidRDefault="007C734F" w:rsidP="002024C4">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lastRenderedPageBreak/>
              <w:t xml:space="preserve"> 9.  </w:t>
            </w:r>
            <w:r w:rsidR="002024C4" w:rsidRPr="002F3701">
              <w:rPr>
                <w:rFonts w:ascii="Arial" w:eastAsia="Times New Roman" w:hAnsi="Arial" w:cs="Arial"/>
                <w:b/>
                <w:color w:val="auto"/>
                <w:lang w:eastAsia="sk-SK"/>
              </w:rPr>
              <w:t>Realizátor</w:t>
            </w:r>
          </w:p>
        </w:tc>
        <w:tc>
          <w:tcPr>
            <w:tcW w:w="5456" w:type="dxa"/>
            <w:tcBorders>
              <w:top w:val="single" w:sz="2" w:space="0" w:color="auto"/>
              <w:bottom w:val="single" w:sz="2" w:space="0" w:color="auto"/>
            </w:tcBorders>
            <w:shd w:val="clear" w:color="auto" w:fill="auto"/>
            <w:noWrap/>
            <w:vAlign w:val="center"/>
          </w:tcPr>
          <w:p w:rsidR="007C734F" w:rsidRPr="002F3701" w:rsidRDefault="002024C4">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ŠOP</w:t>
            </w:r>
            <w:r w:rsidR="007C734F" w:rsidRPr="002F3701">
              <w:rPr>
                <w:rFonts w:ascii="Arial" w:eastAsia="Times New Roman" w:hAnsi="Arial" w:cs="Arial"/>
                <w:bCs w:val="0"/>
                <w:color w:val="auto"/>
                <w:lang w:eastAsia="sk-SK"/>
              </w:rPr>
              <w:t xml:space="preserve"> SR</w:t>
            </w:r>
          </w:p>
        </w:tc>
      </w:tr>
      <w:tr w:rsidR="007C734F"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7C734F" w:rsidRPr="002F3701" w:rsidRDefault="007C734F"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10. Odhadované </w:t>
            </w:r>
            <w:r w:rsidR="00815520" w:rsidRPr="002F3701">
              <w:rPr>
                <w:rFonts w:ascii="Arial" w:eastAsia="Times New Roman" w:hAnsi="Arial" w:cs="Arial"/>
                <w:b/>
                <w:color w:val="auto"/>
                <w:lang w:eastAsia="sk-SK"/>
              </w:rPr>
              <w:t xml:space="preserve">výdavky </w:t>
            </w:r>
            <w:r w:rsidRPr="002F3701">
              <w:rPr>
                <w:rFonts w:ascii="Arial" w:eastAsia="Times New Roman" w:hAnsi="Arial" w:cs="Arial"/>
                <w:b/>
                <w:color w:val="auto"/>
                <w:lang w:eastAsia="sk-SK"/>
              </w:rPr>
              <w:t>/ rok</w:t>
            </w:r>
          </w:p>
        </w:tc>
        <w:tc>
          <w:tcPr>
            <w:tcW w:w="5456" w:type="dxa"/>
            <w:tcBorders>
              <w:top w:val="single" w:sz="2" w:space="0" w:color="auto"/>
              <w:bottom w:val="single" w:sz="2" w:space="0" w:color="auto"/>
            </w:tcBorders>
            <w:shd w:val="clear" w:color="auto" w:fill="auto"/>
            <w:noWrap/>
            <w:vAlign w:val="center"/>
          </w:tcPr>
          <w:p w:rsidR="007C734F" w:rsidRPr="002F3701" w:rsidRDefault="007C734F">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Priemerne 3 000 €/rok</w:t>
            </w:r>
            <w:r w:rsidR="003A50B7" w:rsidRPr="002F3701">
              <w:rPr>
                <w:rStyle w:val="Odkaznapoznmkupodiarou"/>
                <w:rFonts w:ascii="Arial" w:eastAsia="Times New Roman" w:hAnsi="Arial" w:cs="Arial"/>
                <w:bCs w:val="0"/>
                <w:color w:val="auto"/>
                <w:lang w:eastAsia="sk-SK"/>
              </w:rPr>
              <w:footnoteReference w:id="8"/>
            </w:r>
            <w:r w:rsidRPr="002F3701">
              <w:rPr>
                <w:rFonts w:ascii="Arial" w:eastAsia="Times New Roman" w:hAnsi="Arial" w:cs="Arial"/>
                <w:bCs w:val="0"/>
                <w:color w:val="auto"/>
                <w:lang w:eastAsia="sk-SK"/>
              </w:rPr>
              <w:t xml:space="preserve"> </w:t>
            </w:r>
          </w:p>
        </w:tc>
      </w:tr>
      <w:tr w:rsidR="007C734F"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7C734F" w:rsidRPr="002F3701" w:rsidRDefault="007C734F"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11. Predpokladaný zdroj financovania </w:t>
            </w:r>
          </w:p>
        </w:tc>
        <w:tc>
          <w:tcPr>
            <w:tcW w:w="5456" w:type="dxa"/>
            <w:tcBorders>
              <w:top w:val="single" w:sz="2" w:space="0" w:color="auto"/>
              <w:bottom w:val="single" w:sz="2" w:space="0" w:color="auto"/>
            </w:tcBorders>
            <w:shd w:val="clear" w:color="auto" w:fill="auto"/>
            <w:noWrap/>
            <w:vAlign w:val="center"/>
          </w:tcPr>
          <w:p w:rsidR="007C734F" w:rsidRPr="002F3701" w:rsidRDefault="007C734F">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Európske štrukturálne a investičné fondy</w:t>
            </w:r>
            <w:r w:rsidR="00DB2A4A" w:rsidRPr="002F3701">
              <w:rPr>
                <w:rFonts w:ascii="Arial" w:eastAsia="Times New Roman" w:hAnsi="Arial" w:cs="Arial"/>
                <w:bCs w:val="0"/>
                <w:color w:val="auto"/>
                <w:lang w:eastAsia="sk-SK"/>
              </w:rPr>
              <w:t xml:space="preserve"> (fakultatívne)</w:t>
            </w:r>
            <w:r w:rsidRPr="002F3701">
              <w:rPr>
                <w:rFonts w:ascii="Arial" w:eastAsia="Times New Roman" w:hAnsi="Arial" w:cs="Arial"/>
                <w:bCs w:val="0"/>
                <w:color w:val="auto"/>
                <w:lang w:eastAsia="sk-SK"/>
              </w:rPr>
              <w:t xml:space="preserve">, </w:t>
            </w:r>
            <w:r w:rsidR="006E5B49" w:rsidRPr="002F3701">
              <w:rPr>
                <w:rFonts w:ascii="Arial" w:eastAsia="Times New Roman" w:hAnsi="Arial" w:cs="Arial"/>
                <w:bCs w:val="0"/>
                <w:color w:val="auto"/>
                <w:lang w:eastAsia="sk-SK"/>
              </w:rPr>
              <w:t xml:space="preserve">verejné zdroje – </w:t>
            </w:r>
            <w:r w:rsidRPr="002F3701">
              <w:rPr>
                <w:rFonts w:ascii="Arial" w:eastAsia="Times New Roman" w:hAnsi="Arial" w:cs="Arial"/>
                <w:bCs w:val="0"/>
                <w:color w:val="auto"/>
                <w:lang w:eastAsia="sk-SK"/>
              </w:rPr>
              <w:t>štátny rozpočet</w:t>
            </w:r>
            <w:r w:rsidR="00847278" w:rsidRPr="002F3701">
              <w:rPr>
                <w:rFonts w:ascii="Arial" w:eastAsia="Times New Roman" w:hAnsi="Arial" w:cs="Arial"/>
                <w:bCs w:val="0"/>
                <w:color w:val="auto"/>
                <w:lang w:eastAsia="sk-SK"/>
              </w:rPr>
              <w:t xml:space="preserve"> (obligatórne)</w:t>
            </w:r>
            <w:r w:rsidRPr="002F3701">
              <w:rPr>
                <w:rFonts w:ascii="Arial" w:eastAsia="Times New Roman" w:hAnsi="Arial" w:cs="Arial"/>
                <w:bCs w:val="0"/>
                <w:color w:val="auto"/>
                <w:lang w:eastAsia="sk-SK"/>
              </w:rPr>
              <w:t xml:space="preserve">, </w:t>
            </w:r>
            <w:r w:rsidR="00AC1F06" w:rsidRPr="002F3701">
              <w:rPr>
                <w:rFonts w:ascii="Arial" w:eastAsia="Times New Roman" w:hAnsi="Arial" w:cs="Arial"/>
                <w:bCs w:val="0"/>
                <w:color w:val="auto"/>
                <w:lang w:eastAsia="sk-SK"/>
              </w:rPr>
              <w:t>iné</w:t>
            </w:r>
            <w:r w:rsidRPr="002F3701">
              <w:rPr>
                <w:rFonts w:ascii="Arial" w:eastAsia="Times New Roman" w:hAnsi="Arial" w:cs="Arial"/>
                <w:bCs w:val="0"/>
                <w:color w:val="auto"/>
                <w:lang w:eastAsia="sk-SK"/>
              </w:rPr>
              <w:t xml:space="preserve"> zdroje</w:t>
            </w:r>
            <w:r w:rsidR="00154368" w:rsidRPr="002F3701">
              <w:rPr>
                <w:rStyle w:val="Odkaznapoznmkupodiarou"/>
                <w:rFonts w:ascii="Arial" w:eastAsia="Times New Roman" w:hAnsi="Arial" w:cs="Arial"/>
                <w:bCs w:val="0"/>
                <w:color w:val="auto"/>
                <w:lang w:eastAsia="sk-SK"/>
              </w:rPr>
              <w:footnoteReference w:id="9"/>
            </w:r>
            <w:r w:rsidRPr="002F3701">
              <w:rPr>
                <w:rFonts w:ascii="Arial" w:eastAsia="Times New Roman" w:hAnsi="Arial" w:cs="Arial"/>
                <w:bCs w:val="0"/>
                <w:color w:val="auto"/>
                <w:lang w:eastAsia="sk-SK"/>
              </w:rPr>
              <w:t xml:space="preserve"> </w:t>
            </w:r>
          </w:p>
        </w:tc>
      </w:tr>
      <w:tr w:rsidR="007C734F" w:rsidRPr="00AB67E1" w:rsidTr="005F6F53">
        <w:trPr>
          <w:trHeight w:val="650"/>
          <w:jc w:val="center"/>
        </w:trPr>
        <w:tc>
          <w:tcPr>
            <w:tcW w:w="3756" w:type="dxa"/>
            <w:tcBorders>
              <w:top w:val="single" w:sz="2" w:space="0" w:color="auto"/>
            </w:tcBorders>
            <w:shd w:val="clear" w:color="auto" w:fill="auto"/>
            <w:noWrap/>
            <w:vAlign w:val="center"/>
            <w:hideMark/>
          </w:tcPr>
          <w:p w:rsidR="007C734F" w:rsidRPr="002F3701" w:rsidRDefault="007C734F"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12. Spôsob vyhodnotenia realizácie</w:t>
            </w:r>
          </w:p>
        </w:tc>
        <w:tc>
          <w:tcPr>
            <w:tcW w:w="5456" w:type="dxa"/>
            <w:tcBorders>
              <w:top w:val="single" w:sz="2" w:space="0" w:color="auto"/>
            </w:tcBorders>
            <w:shd w:val="clear" w:color="auto" w:fill="auto"/>
            <w:noWrap/>
            <w:vAlign w:val="center"/>
          </w:tcPr>
          <w:p w:rsidR="007C734F" w:rsidRPr="002F3701" w:rsidRDefault="007C734F">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Záverečná správa z realizácie manažmentu.</w:t>
            </w:r>
          </w:p>
        </w:tc>
      </w:tr>
    </w:tbl>
    <w:p w:rsidR="001370D0" w:rsidRDefault="001370D0" w:rsidP="006E39DA">
      <w:pPr>
        <w:pStyle w:val="Default"/>
        <w:jc w:val="both"/>
        <w:rPr>
          <w:rFonts w:ascii="Arial" w:hAnsi="Arial" w:cs="Arial"/>
          <w:bCs/>
          <w:color w:val="auto"/>
          <w:sz w:val="22"/>
          <w:szCs w:val="22"/>
        </w:rPr>
      </w:pPr>
    </w:p>
    <w:p w:rsidR="005D6E7E" w:rsidRDefault="005D6E7E" w:rsidP="006E39DA">
      <w:pPr>
        <w:pStyle w:val="Default"/>
        <w:jc w:val="both"/>
        <w:rPr>
          <w:rFonts w:ascii="Arial" w:hAnsi="Arial" w:cs="Arial"/>
          <w:bCs/>
          <w:color w:val="auto"/>
          <w:sz w:val="22"/>
          <w:szCs w:val="22"/>
        </w:rPr>
      </w:pPr>
    </w:p>
    <w:p w:rsidR="00CA4DE5" w:rsidRDefault="00CA4DE5" w:rsidP="006E39DA">
      <w:pPr>
        <w:pStyle w:val="Default"/>
        <w:jc w:val="both"/>
        <w:rPr>
          <w:rFonts w:ascii="Arial" w:hAnsi="Arial" w:cs="Arial"/>
          <w:bCs/>
          <w:color w:val="auto"/>
          <w:sz w:val="22"/>
          <w:szCs w:val="22"/>
        </w:rPr>
      </w:pPr>
      <w:r w:rsidRPr="00011086">
        <w:rPr>
          <w:rFonts w:ascii="Arial" w:hAnsi="Arial" w:cs="Arial"/>
          <w:bCs/>
          <w:color w:val="auto"/>
          <w:sz w:val="22"/>
          <w:szCs w:val="22"/>
        </w:rPr>
        <w:t>Tabuľka č. 14 – Aktivita „Zlepšenie hniezdnych podmienok rybára riečneho na Vtáčom ostrove v CHVÚ Sĺňava“</w:t>
      </w:r>
    </w:p>
    <w:p w:rsidR="005D6E7E" w:rsidRPr="001370D0" w:rsidRDefault="005D6E7E" w:rsidP="006E39DA">
      <w:pPr>
        <w:pStyle w:val="Default"/>
        <w:jc w:val="both"/>
        <w:rPr>
          <w:rFonts w:ascii="Arial" w:hAnsi="Arial" w:cs="Arial"/>
          <w:sz w:val="22"/>
          <w:szCs w:val="22"/>
        </w:rPr>
      </w:pP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930"/>
        <w:gridCol w:w="5708"/>
      </w:tblGrid>
      <w:tr w:rsidR="00A66774" w:rsidRPr="00AB67E1" w:rsidTr="005F6F53">
        <w:trPr>
          <w:trHeight w:val="330"/>
          <w:jc w:val="center"/>
        </w:trPr>
        <w:tc>
          <w:tcPr>
            <w:tcW w:w="3756" w:type="dxa"/>
            <w:tcBorders>
              <w:bottom w:val="single" w:sz="8" w:space="0" w:color="auto"/>
            </w:tcBorders>
            <w:shd w:val="clear" w:color="auto" w:fill="auto"/>
            <w:noWrap/>
            <w:vAlign w:val="center"/>
            <w:hideMark/>
          </w:tcPr>
          <w:p w:rsidR="00A66774" w:rsidRPr="002F3701" w:rsidRDefault="00A66774"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1.  Názov a kód aktivity v CHVÚ</w:t>
            </w:r>
          </w:p>
        </w:tc>
        <w:tc>
          <w:tcPr>
            <w:tcW w:w="5456" w:type="dxa"/>
            <w:tcBorders>
              <w:bottom w:val="single" w:sz="8" w:space="0" w:color="auto"/>
            </w:tcBorders>
            <w:shd w:val="clear" w:color="auto" w:fill="auto"/>
            <w:noWrap/>
            <w:vAlign w:val="center"/>
            <w:hideMark/>
          </w:tcPr>
          <w:p w:rsidR="00A66774" w:rsidRPr="002F3701" w:rsidRDefault="00A66774">
            <w:pPr>
              <w:spacing w:after="0" w:line="240" w:lineRule="auto"/>
              <w:rPr>
                <w:rFonts w:ascii="Arial" w:eastAsia="Times New Roman" w:hAnsi="Arial" w:cs="Arial"/>
                <w:b/>
                <w:bCs w:val="0"/>
                <w:color w:val="auto"/>
                <w:lang w:eastAsia="sk-SK"/>
              </w:rPr>
            </w:pPr>
            <w:r w:rsidRPr="002F3701">
              <w:rPr>
                <w:rFonts w:ascii="Arial" w:eastAsia="Times New Roman" w:hAnsi="Arial" w:cs="Arial"/>
                <w:b/>
                <w:bCs w:val="0"/>
                <w:color w:val="auto"/>
                <w:lang w:eastAsia="sk-SK"/>
              </w:rPr>
              <w:t xml:space="preserve">SKCHVU026-02 Zlepšenie hniezdnych podmienok rybára riečneho na Vtáčom ostrove v CHVÚ Sĺňava </w:t>
            </w:r>
          </w:p>
        </w:tc>
      </w:tr>
      <w:tr w:rsidR="00A66774" w:rsidRPr="00AB67E1" w:rsidTr="005F6F53">
        <w:trPr>
          <w:trHeight w:val="315"/>
          <w:jc w:val="center"/>
        </w:trPr>
        <w:tc>
          <w:tcPr>
            <w:tcW w:w="3756" w:type="dxa"/>
            <w:tcBorders>
              <w:top w:val="single" w:sz="8" w:space="0" w:color="auto"/>
              <w:bottom w:val="single" w:sz="2" w:space="0" w:color="auto"/>
            </w:tcBorders>
            <w:shd w:val="clear" w:color="auto" w:fill="auto"/>
            <w:noWrap/>
            <w:vAlign w:val="center"/>
            <w:hideMark/>
          </w:tcPr>
          <w:p w:rsidR="00A66774" w:rsidRPr="002F3701" w:rsidRDefault="00A66774"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2.  Príslušný operatívny cieľ</w:t>
            </w:r>
          </w:p>
        </w:tc>
        <w:tc>
          <w:tcPr>
            <w:tcW w:w="5456" w:type="dxa"/>
            <w:tcBorders>
              <w:top w:val="single" w:sz="8" w:space="0" w:color="auto"/>
              <w:bottom w:val="single" w:sz="2" w:space="0" w:color="auto"/>
            </w:tcBorders>
            <w:shd w:val="clear" w:color="auto" w:fill="auto"/>
            <w:noWrap/>
            <w:vAlign w:val="center"/>
            <w:hideMark/>
          </w:tcPr>
          <w:p w:rsidR="00A66774" w:rsidRPr="002F3701" w:rsidRDefault="00A66774">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1.2.</w:t>
            </w:r>
          </w:p>
        </w:tc>
      </w:tr>
      <w:tr w:rsidR="00A66774"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A66774" w:rsidRPr="002F3701" w:rsidRDefault="00A66774"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3.  Príslušné opatrenie pre druhy</w:t>
            </w:r>
          </w:p>
        </w:tc>
        <w:tc>
          <w:tcPr>
            <w:tcW w:w="5456" w:type="dxa"/>
            <w:tcBorders>
              <w:top w:val="single" w:sz="2" w:space="0" w:color="auto"/>
              <w:bottom w:val="single" w:sz="2" w:space="0" w:color="auto"/>
            </w:tcBorders>
            <w:shd w:val="clear" w:color="auto" w:fill="auto"/>
            <w:noWrap/>
            <w:vAlign w:val="center"/>
            <w:hideMark/>
          </w:tcPr>
          <w:p w:rsidR="00A66774" w:rsidRPr="002F3701" w:rsidRDefault="00A66774">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1.2.2.</w:t>
            </w:r>
          </w:p>
        </w:tc>
      </w:tr>
      <w:tr w:rsidR="00A66774"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A66774" w:rsidRPr="002F3701" w:rsidRDefault="00A66774"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4.  Stručný popis aktivity v CHVÚ</w:t>
            </w:r>
          </w:p>
        </w:tc>
        <w:tc>
          <w:tcPr>
            <w:tcW w:w="5456" w:type="dxa"/>
            <w:tcBorders>
              <w:top w:val="single" w:sz="2" w:space="0" w:color="auto"/>
              <w:bottom w:val="single" w:sz="2" w:space="0" w:color="auto"/>
            </w:tcBorders>
            <w:shd w:val="clear" w:color="auto" w:fill="auto"/>
            <w:noWrap/>
            <w:vAlign w:val="center"/>
          </w:tcPr>
          <w:p w:rsidR="00A66774" w:rsidRPr="002F3701" w:rsidRDefault="00EE1291" w:rsidP="00EE1291">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O</w:t>
            </w:r>
            <w:r w:rsidR="00A66774" w:rsidRPr="002F3701">
              <w:rPr>
                <w:rFonts w:ascii="Arial" w:eastAsia="Times New Roman" w:hAnsi="Arial" w:cs="Arial"/>
                <w:bCs w:val="0"/>
                <w:color w:val="auto"/>
                <w:lang w:eastAsia="sk-SK"/>
              </w:rPr>
              <w:t>bnovenie biotopov rybára riečneho na Vtáčom ostrove vo väčšom rozsahu. V dôsledku cieleného manažmentu na tento druh totiž na Vtáčom ostrove takmer úplne zanikli vhodné biotopy (rozsiahlejšie plochy s obnaženým štrkovým substrátom).</w:t>
            </w:r>
          </w:p>
        </w:tc>
      </w:tr>
      <w:tr w:rsidR="00A66774"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A66774" w:rsidRPr="002F3701" w:rsidRDefault="00A66774"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5. Detailnejší popis aktivít</w:t>
            </w:r>
          </w:p>
        </w:tc>
        <w:tc>
          <w:tcPr>
            <w:tcW w:w="5456" w:type="dxa"/>
            <w:tcBorders>
              <w:top w:val="single" w:sz="2" w:space="0" w:color="auto"/>
              <w:bottom w:val="single" w:sz="2" w:space="0" w:color="auto"/>
            </w:tcBorders>
            <w:shd w:val="clear" w:color="auto" w:fill="auto"/>
            <w:noWrap/>
            <w:vAlign w:val="center"/>
          </w:tcPr>
          <w:p w:rsidR="00A66774" w:rsidRPr="002F3701" w:rsidRDefault="00A66774">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V rámci manažmentu, resp. obnovy biotopov a ich dlh</w:t>
            </w:r>
            <w:r w:rsidR="0042563B" w:rsidRPr="002F3701">
              <w:rPr>
                <w:rFonts w:ascii="Arial" w:eastAsia="Times New Roman" w:hAnsi="Arial" w:cs="Arial"/>
                <w:bCs w:val="0"/>
                <w:color w:val="auto"/>
                <w:lang w:eastAsia="sk-SK"/>
              </w:rPr>
              <w:t>o</w:t>
            </w:r>
            <w:r w:rsidRPr="002F3701">
              <w:rPr>
                <w:rFonts w:ascii="Arial" w:eastAsia="Times New Roman" w:hAnsi="Arial" w:cs="Arial"/>
                <w:bCs w:val="0"/>
                <w:color w:val="auto"/>
                <w:lang w:eastAsia="sk-SK"/>
              </w:rPr>
              <w:t>dobého udržania</w:t>
            </w:r>
            <w:r w:rsidR="00A24D6C" w:rsidRPr="002F3701">
              <w:rPr>
                <w:rFonts w:ascii="Arial" w:eastAsia="Times New Roman" w:hAnsi="Arial" w:cs="Arial"/>
                <w:bCs w:val="0"/>
                <w:color w:val="auto"/>
                <w:lang w:eastAsia="sk-SK"/>
              </w:rPr>
              <w:t>,</w:t>
            </w:r>
            <w:r w:rsidRPr="002F3701">
              <w:rPr>
                <w:rFonts w:ascii="Arial" w:eastAsia="Times New Roman" w:hAnsi="Arial" w:cs="Arial"/>
                <w:bCs w:val="0"/>
                <w:color w:val="auto"/>
                <w:lang w:eastAsia="sk-SK"/>
              </w:rPr>
              <w:t xml:space="preserve"> je potrebné na vybraných miestach vhodných pre hniezdenie rybára riečneho </w:t>
            </w:r>
            <w:r w:rsidR="00A24D6C" w:rsidRPr="002F3701">
              <w:rPr>
                <w:rFonts w:ascii="Arial" w:eastAsia="Times New Roman" w:hAnsi="Arial" w:cs="Arial"/>
                <w:bCs w:val="0"/>
                <w:color w:val="auto"/>
                <w:lang w:eastAsia="sk-SK"/>
              </w:rPr>
              <w:t>pomocou vhodných technických opatrení vytvoriť nepriepustnú vrstvu, ktorá by bránila zaburineniu, a pokryť terén vrstvou štrku.</w:t>
            </w:r>
            <w:r w:rsidRPr="002F3701">
              <w:rPr>
                <w:rFonts w:ascii="Arial" w:eastAsia="Times New Roman" w:hAnsi="Arial" w:cs="Arial"/>
                <w:bCs w:val="0"/>
                <w:color w:val="auto"/>
                <w:lang w:eastAsia="sk-SK"/>
              </w:rPr>
              <w:t xml:space="preserve"> Takáto </w:t>
            </w:r>
            <w:r w:rsidR="00A24D6C" w:rsidRPr="002F3701">
              <w:rPr>
                <w:rFonts w:ascii="Arial" w:eastAsia="Times New Roman" w:hAnsi="Arial" w:cs="Arial"/>
                <w:bCs w:val="0"/>
                <w:color w:val="auto"/>
                <w:lang w:eastAsia="sk-SK"/>
              </w:rPr>
              <w:t xml:space="preserve">terénna </w:t>
            </w:r>
            <w:r w:rsidRPr="002F3701">
              <w:rPr>
                <w:rFonts w:ascii="Arial" w:eastAsia="Times New Roman" w:hAnsi="Arial" w:cs="Arial"/>
                <w:bCs w:val="0"/>
                <w:color w:val="auto"/>
                <w:lang w:eastAsia="sk-SK"/>
              </w:rPr>
              <w:t xml:space="preserve">úprava zabezpečí dlhodobé udržanie vhodného biotopu pre rybára riečneho, keďže vhodný typ </w:t>
            </w:r>
            <w:r w:rsidR="00A24D6C" w:rsidRPr="002F3701">
              <w:rPr>
                <w:rFonts w:ascii="Arial" w:eastAsia="Times New Roman" w:hAnsi="Arial" w:cs="Arial"/>
                <w:bCs w:val="0"/>
                <w:color w:val="auto"/>
                <w:lang w:eastAsia="sk-SK"/>
              </w:rPr>
              <w:t xml:space="preserve">nepriepustnej vrstvy </w:t>
            </w:r>
            <w:r w:rsidRPr="002F3701">
              <w:rPr>
                <w:rFonts w:ascii="Arial" w:eastAsia="Times New Roman" w:hAnsi="Arial" w:cs="Arial"/>
                <w:bCs w:val="0"/>
                <w:color w:val="auto"/>
                <w:lang w:eastAsia="sk-SK"/>
              </w:rPr>
              <w:t>zabezpečí presychanie štrku a zamedzí zarastaniu štrk</w:t>
            </w:r>
            <w:r w:rsidR="00A24D6C" w:rsidRPr="002F3701">
              <w:rPr>
                <w:rFonts w:ascii="Arial" w:eastAsia="Times New Roman" w:hAnsi="Arial" w:cs="Arial"/>
                <w:bCs w:val="0"/>
                <w:color w:val="auto"/>
                <w:lang w:eastAsia="sk-SK"/>
              </w:rPr>
              <w:t>ovej</w:t>
            </w:r>
            <w:r w:rsidRPr="002F3701">
              <w:rPr>
                <w:rFonts w:ascii="Arial" w:eastAsia="Times New Roman" w:hAnsi="Arial" w:cs="Arial"/>
                <w:bCs w:val="0"/>
                <w:color w:val="auto"/>
                <w:lang w:eastAsia="sk-SK"/>
              </w:rPr>
              <w:t xml:space="preserve"> </w:t>
            </w:r>
            <w:r w:rsidR="00A24D6C" w:rsidRPr="002F3701">
              <w:rPr>
                <w:rFonts w:ascii="Arial" w:eastAsia="Times New Roman" w:hAnsi="Arial" w:cs="Arial"/>
                <w:bCs w:val="0"/>
                <w:color w:val="auto"/>
                <w:lang w:eastAsia="sk-SK"/>
              </w:rPr>
              <w:t xml:space="preserve">vrstvy </w:t>
            </w:r>
            <w:r w:rsidRPr="002F3701">
              <w:rPr>
                <w:rFonts w:ascii="Arial" w:eastAsia="Times New Roman" w:hAnsi="Arial" w:cs="Arial"/>
                <w:bCs w:val="0"/>
                <w:color w:val="auto"/>
                <w:lang w:eastAsia="sk-SK"/>
              </w:rPr>
              <w:t>vegetáciou.</w:t>
            </w:r>
          </w:p>
        </w:tc>
      </w:tr>
      <w:tr w:rsidR="00A66774"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A66774" w:rsidRPr="002F3701" w:rsidRDefault="00A66774"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6.  Priorita</w:t>
            </w:r>
          </w:p>
        </w:tc>
        <w:tc>
          <w:tcPr>
            <w:tcW w:w="5456" w:type="dxa"/>
            <w:tcBorders>
              <w:top w:val="single" w:sz="2" w:space="0" w:color="auto"/>
              <w:bottom w:val="single" w:sz="2" w:space="0" w:color="auto"/>
            </w:tcBorders>
            <w:shd w:val="clear" w:color="auto" w:fill="auto"/>
            <w:noWrap/>
            <w:vAlign w:val="center"/>
          </w:tcPr>
          <w:p w:rsidR="00A66774" w:rsidRPr="002F3701" w:rsidRDefault="00A66774">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Vysoká</w:t>
            </w:r>
          </w:p>
        </w:tc>
      </w:tr>
      <w:tr w:rsidR="00A66774"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A66774" w:rsidRPr="002F3701" w:rsidRDefault="00A66774"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7.  Miesto realizácie</w:t>
            </w:r>
          </w:p>
        </w:tc>
        <w:tc>
          <w:tcPr>
            <w:tcW w:w="5456" w:type="dxa"/>
            <w:tcBorders>
              <w:top w:val="single" w:sz="2" w:space="0" w:color="auto"/>
              <w:bottom w:val="single" w:sz="2" w:space="0" w:color="auto"/>
            </w:tcBorders>
            <w:shd w:val="clear" w:color="auto" w:fill="auto"/>
            <w:noWrap/>
            <w:vAlign w:val="center"/>
          </w:tcPr>
          <w:p w:rsidR="00A66774" w:rsidRPr="002F3701" w:rsidRDefault="00A66774">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CHVÚ Sĺňava – Vtáčí ostrov</w:t>
            </w:r>
          </w:p>
        </w:tc>
      </w:tr>
      <w:tr w:rsidR="00A66774"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A66774" w:rsidRPr="002F3701" w:rsidRDefault="00A66774"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8.  Obdobie realizácie</w:t>
            </w:r>
          </w:p>
        </w:tc>
        <w:tc>
          <w:tcPr>
            <w:tcW w:w="5456" w:type="dxa"/>
            <w:tcBorders>
              <w:top w:val="single" w:sz="2" w:space="0" w:color="auto"/>
              <w:bottom w:val="single" w:sz="2" w:space="0" w:color="auto"/>
            </w:tcBorders>
            <w:shd w:val="clear" w:color="auto" w:fill="auto"/>
            <w:noWrap/>
            <w:vAlign w:val="center"/>
          </w:tcPr>
          <w:p w:rsidR="00A66774" w:rsidRPr="002F3701" w:rsidRDefault="00A66774" w:rsidP="004C5CE3">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201</w:t>
            </w:r>
            <w:r w:rsidR="003A50B7" w:rsidRPr="002F3701">
              <w:rPr>
                <w:rFonts w:ascii="Arial" w:eastAsia="Times New Roman" w:hAnsi="Arial" w:cs="Arial"/>
                <w:bCs w:val="0"/>
                <w:color w:val="auto"/>
                <w:lang w:eastAsia="sk-SK"/>
              </w:rPr>
              <w:t>7</w:t>
            </w:r>
            <w:r w:rsidRPr="002F3701">
              <w:rPr>
                <w:rFonts w:ascii="Arial" w:eastAsia="Times New Roman" w:hAnsi="Arial" w:cs="Arial"/>
                <w:bCs w:val="0"/>
                <w:color w:val="auto"/>
                <w:lang w:eastAsia="sk-SK"/>
              </w:rPr>
              <w:t>-20</w:t>
            </w:r>
            <w:r w:rsidR="003A50B7" w:rsidRPr="002F3701">
              <w:rPr>
                <w:rFonts w:ascii="Arial" w:eastAsia="Times New Roman" w:hAnsi="Arial" w:cs="Arial"/>
                <w:bCs w:val="0"/>
                <w:color w:val="auto"/>
                <w:lang w:eastAsia="sk-SK"/>
              </w:rPr>
              <w:t>19</w:t>
            </w:r>
            <w:r w:rsidRPr="002F3701">
              <w:rPr>
                <w:rFonts w:ascii="Arial" w:eastAsia="Times New Roman" w:hAnsi="Arial" w:cs="Arial"/>
                <w:bCs w:val="0"/>
                <w:color w:val="auto"/>
                <w:lang w:eastAsia="sk-SK"/>
              </w:rPr>
              <w:t xml:space="preserve">, následne v </w:t>
            </w:r>
            <w:r w:rsidR="003A50B7" w:rsidRPr="002F3701">
              <w:rPr>
                <w:rFonts w:ascii="Arial" w:eastAsia="Times New Roman" w:hAnsi="Arial" w:cs="Arial"/>
                <w:bCs w:val="0"/>
                <w:color w:val="auto"/>
                <w:lang w:eastAsia="sk-SK"/>
              </w:rPr>
              <w:t>dvoj</w:t>
            </w:r>
            <w:r w:rsidRPr="002F3701">
              <w:rPr>
                <w:rFonts w:ascii="Arial" w:eastAsia="Times New Roman" w:hAnsi="Arial" w:cs="Arial"/>
                <w:bCs w:val="0"/>
                <w:color w:val="auto"/>
                <w:lang w:eastAsia="sk-SK"/>
              </w:rPr>
              <w:t xml:space="preserve">ročných intervaloch drobná údržba uskutočnených opatrení (úprava poškodených </w:t>
            </w:r>
            <w:r w:rsidR="004C5CE3" w:rsidRPr="002F3701">
              <w:rPr>
                <w:rFonts w:ascii="Arial" w:eastAsia="Times New Roman" w:hAnsi="Arial" w:cs="Arial"/>
                <w:bCs w:val="0"/>
                <w:color w:val="auto"/>
                <w:lang w:eastAsia="sk-SK"/>
              </w:rPr>
              <w:t>nepriepustných vrstiev</w:t>
            </w:r>
            <w:r w:rsidRPr="002F3701">
              <w:rPr>
                <w:rFonts w:ascii="Arial" w:eastAsia="Times New Roman" w:hAnsi="Arial" w:cs="Arial"/>
                <w:bCs w:val="0"/>
                <w:color w:val="auto"/>
                <w:lang w:eastAsia="sk-SK"/>
              </w:rPr>
              <w:t>, doplnenie štrkového substrátu)</w:t>
            </w:r>
          </w:p>
        </w:tc>
      </w:tr>
      <w:tr w:rsidR="00A66774"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A66774" w:rsidRPr="002F3701" w:rsidRDefault="00A66774" w:rsidP="002024C4">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9.  </w:t>
            </w:r>
            <w:r w:rsidR="002024C4" w:rsidRPr="002F3701">
              <w:rPr>
                <w:rFonts w:ascii="Arial" w:eastAsia="Times New Roman" w:hAnsi="Arial" w:cs="Arial"/>
                <w:b/>
                <w:color w:val="auto"/>
                <w:lang w:eastAsia="sk-SK"/>
              </w:rPr>
              <w:t>Realizátor</w:t>
            </w:r>
          </w:p>
        </w:tc>
        <w:tc>
          <w:tcPr>
            <w:tcW w:w="5456" w:type="dxa"/>
            <w:tcBorders>
              <w:top w:val="single" w:sz="2" w:space="0" w:color="auto"/>
              <w:bottom w:val="single" w:sz="2" w:space="0" w:color="auto"/>
            </w:tcBorders>
            <w:shd w:val="clear" w:color="auto" w:fill="auto"/>
            <w:noWrap/>
            <w:vAlign w:val="center"/>
          </w:tcPr>
          <w:p w:rsidR="00A66774" w:rsidRPr="002F3701" w:rsidRDefault="002024C4">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ŠO</w:t>
            </w:r>
            <w:r w:rsidR="00A66774" w:rsidRPr="002F3701">
              <w:rPr>
                <w:rFonts w:ascii="Arial" w:eastAsia="Times New Roman" w:hAnsi="Arial" w:cs="Arial"/>
                <w:bCs w:val="0"/>
                <w:color w:val="auto"/>
                <w:lang w:eastAsia="sk-SK"/>
              </w:rPr>
              <w:t>P SR</w:t>
            </w:r>
          </w:p>
        </w:tc>
      </w:tr>
      <w:tr w:rsidR="00A66774"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A66774" w:rsidRPr="002F3701" w:rsidRDefault="00A66774"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10. Odhadované </w:t>
            </w:r>
            <w:r w:rsidR="00AB67E1" w:rsidRPr="002F3701">
              <w:rPr>
                <w:rFonts w:ascii="Arial" w:eastAsia="Times New Roman" w:hAnsi="Arial" w:cs="Arial"/>
                <w:b/>
                <w:color w:val="auto"/>
                <w:lang w:eastAsia="sk-SK"/>
              </w:rPr>
              <w:t>výdavky</w:t>
            </w:r>
            <w:r w:rsidRPr="002F3701">
              <w:rPr>
                <w:rFonts w:ascii="Arial" w:eastAsia="Times New Roman" w:hAnsi="Arial" w:cs="Arial"/>
                <w:b/>
                <w:color w:val="auto"/>
                <w:lang w:eastAsia="sk-SK"/>
              </w:rPr>
              <w:t>/ rok</w:t>
            </w:r>
          </w:p>
        </w:tc>
        <w:tc>
          <w:tcPr>
            <w:tcW w:w="5456" w:type="dxa"/>
            <w:tcBorders>
              <w:top w:val="single" w:sz="2" w:space="0" w:color="auto"/>
              <w:bottom w:val="single" w:sz="2" w:space="0" w:color="auto"/>
            </w:tcBorders>
            <w:shd w:val="clear" w:color="auto" w:fill="auto"/>
            <w:noWrap/>
            <w:vAlign w:val="center"/>
          </w:tcPr>
          <w:p w:rsidR="00A66774" w:rsidRPr="002F3701" w:rsidRDefault="00A66774">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 xml:space="preserve">Priemerne 310 €/rok </w:t>
            </w:r>
          </w:p>
        </w:tc>
      </w:tr>
      <w:tr w:rsidR="00A66774"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A66774" w:rsidRPr="002F3701" w:rsidRDefault="00A66774"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11. Predpokladaný zdroj financovania </w:t>
            </w:r>
          </w:p>
        </w:tc>
        <w:tc>
          <w:tcPr>
            <w:tcW w:w="5456" w:type="dxa"/>
            <w:tcBorders>
              <w:top w:val="single" w:sz="2" w:space="0" w:color="auto"/>
              <w:bottom w:val="single" w:sz="2" w:space="0" w:color="auto"/>
            </w:tcBorders>
            <w:shd w:val="clear" w:color="auto" w:fill="auto"/>
            <w:noWrap/>
            <w:vAlign w:val="center"/>
          </w:tcPr>
          <w:p w:rsidR="00A66774" w:rsidRPr="002F3701" w:rsidRDefault="00A66774">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Európske štrukturálne a investičné fondy</w:t>
            </w:r>
            <w:r w:rsidR="00DB2A4A" w:rsidRPr="002F3701">
              <w:rPr>
                <w:rFonts w:ascii="Arial" w:eastAsia="Times New Roman" w:hAnsi="Arial" w:cs="Arial"/>
                <w:bCs w:val="0"/>
                <w:color w:val="auto"/>
                <w:lang w:eastAsia="sk-SK"/>
              </w:rPr>
              <w:t xml:space="preserve"> (fakultatívne)</w:t>
            </w:r>
            <w:r w:rsidRPr="002F3701">
              <w:rPr>
                <w:rFonts w:ascii="Arial" w:eastAsia="Times New Roman" w:hAnsi="Arial" w:cs="Arial"/>
                <w:bCs w:val="0"/>
                <w:color w:val="auto"/>
                <w:lang w:eastAsia="sk-SK"/>
              </w:rPr>
              <w:t xml:space="preserve">, </w:t>
            </w:r>
            <w:r w:rsidR="006E5B49" w:rsidRPr="002F3701">
              <w:rPr>
                <w:rFonts w:ascii="Arial" w:eastAsia="Times New Roman" w:hAnsi="Arial" w:cs="Arial"/>
                <w:bCs w:val="0"/>
                <w:color w:val="auto"/>
                <w:lang w:eastAsia="sk-SK"/>
              </w:rPr>
              <w:t xml:space="preserve">verejné zdroje – </w:t>
            </w:r>
            <w:r w:rsidRPr="002F3701">
              <w:rPr>
                <w:rFonts w:ascii="Arial" w:eastAsia="Times New Roman" w:hAnsi="Arial" w:cs="Arial"/>
                <w:bCs w:val="0"/>
                <w:color w:val="auto"/>
                <w:lang w:eastAsia="sk-SK"/>
              </w:rPr>
              <w:t>štátny rozpočet</w:t>
            </w:r>
            <w:r w:rsidR="00847278" w:rsidRPr="002F3701">
              <w:rPr>
                <w:rFonts w:ascii="Arial" w:eastAsia="Times New Roman" w:hAnsi="Arial" w:cs="Arial"/>
                <w:bCs w:val="0"/>
                <w:color w:val="auto"/>
                <w:lang w:eastAsia="sk-SK"/>
              </w:rPr>
              <w:t xml:space="preserve"> (obligatórne)</w:t>
            </w:r>
            <w:r w:rsidRPr="002F3701">
              <w:rPr>
                <w:rFonts w:ascii="Arial" w:eastAsia="Times New Roman" w:hAnsi="Arial" w:cs="Arial"/>
                <w:bCs w:val="0"/>
                <w:color w:val="auto"/>
                <w:lang w:eastAsia="sk-SK"/>
              </w:rPr>
              <w:t xml:space="preserve">, </w:t>
            </w:r>
            <w:r w:rsidR="00C931FC" w:rsidRPr="002F3701">
              <w:rPr>
                <w:rFonts w:ascii="Arial" w:eastAsia="Times New Roman" w:hAnsi="Arial" w:cs="Arial"/>
                <w:bCs w:val="0"/>
                <w:color w:val="auto"/>
                <w:lang w:eastAsia="sk-SK"/>
              </w:rPr>
              <w:t>i</w:t>
            </w:r>
            <w:r w:rsidRPr="002F3701">
              <w:rPr>
                <w:rFonts w:ascii="Arial" w:eastAsia="Times New Roman" w:hAnsi="Arial" w:cs="Arial"/>
                <w:bCs w:val="0"/>
                <w:color w:val="auto"/>
                <w:lang w:eastAsia="sk-SK"/>
              </w:rPr>
              <w:t>né zdroje</w:t>
            </w:r>
            <w:r w:rsidR="00B4105D" w:rsidRPr="002F3701">
              <w:rPr>
                <w:rStyle w:val="Odkaznapoznmkupodiarou"/>
                <w:rFonts w:ascii="Arial" w:eastAsia="Times New Roman" w:hAnsi="Arial" w:cs="Arial"/>
                <w:bCs w:val="0"/>
                <w:color w:val="auto"/>
                <w:lang w:eastAsia="sk-SK"/>
              </w:rPr>
              <w:footnoteReference w:id="10"/>
            </w:r>
            <w:r w:rsidRPr="002F3701">
              <w:rPr>
                <w:rFonts w:ascii="Arial" w:eastAsia="Times New Roman" w:hAnsi="Arial" w:cs="Arial"/>
                <w:bCs w:val="0"/>
                <w:color w:val="auto"/>
                <w:lang w:eastAsia="sk-SK"/>
              </w:rPr>
              <w:t xml:space="preserve"> </w:t>
            </w:r>
          </w:p>
        </w:tc>
      </w:tr>
      <w:tr w:rsidR="00A66774" w:rsidRPr="00AB67E1" w:rsidTr="005F6F53">
        <w:trPr>
          <w:trHeight w:val="650"/>
          <w:jc w:val="center"/>
        </w:trPr>
        <w:tc>
          <w:tcPr>
            <w:tcW w:w="3756" w:type="dxa"/>
            <w:tcBorders>
              <w:top w:val="single" w:sz="2" w:space="0" w:color="auto"/>
            </w:tcBorders>
            <w:shd w:val="clear" w:color="auto" w:fill="auto"/>
            <w:noWrap/>
            <w:vAlign w:val="center"/>
            <w:hideMark/>
          </w:tcPr>
          <w:p w:rsidR="00A66774" w:rsidRPr="002F3701" w:rsidRDefault="00A66774"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lastRenderedPageBreak/>
              <w:t>12. Spôsob vyhodnotenia realizácie</w:t>
            </w:r>
          </w:p>
        </w:tc>
        <w:tc>
          <w:tcPr>
            <w:tcW w:w="5456" w:type="dxa"/>
            <w:tcBorders>
              <w:top w:val="single" w:sz="2" w:space="0" w:color="auto"/>
            </w:tcBorders>
            <w:shd w:val="clear" w:color="auto" w:fill="auto"/>
            <w:noWrap/>
            <w:vAlign w:val="center"/>
          </w:tcPr>
          <w:p w:rsidR="00A66774" w:rsidRPr="002F3701" w:rsidRDefault="00A66774">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Záverečná správa.</w:t>
            </w:r>
          </w:p>
        </w:tc>
      </w:tr>
    </w:tbl>
    <w:p w:rsidR="007C734F" w:rsidRPr="00011086" w:rsidRDefault="007C734F" w:rsidP="006E39DA">
      <w:pPr>
        <w:pStyle w:val="Default"/>
        <w:jc w:val="both"/>
        <w:rPr>
          <w:rFonts w:ascii="Arial" w:hAnsi="Arial" w:cs="Arial"/>
          <w:sz w:val="22"/>
          <w:szCs w:val="22"/>
        </w:rPr>
      </w:pPr>
    </w:p>
    <w:p w:rsidR="001370D0" w:rsidRDefault="001370D0" w:rsidP="006E39DA">
      <w:pPr>
        <w:pStyle w:val="Default"/>
        <w:jc w:val="both"/>
        <w:rPr>
          <w:rFonts w:ascii="Arial" w:hAnsi="Arial" w:cs="Arial"/>
          <w:bCs/>
          <w:color w:val="auto"/>
          <w:sz w:val="22"/>
          <w:szCs w:val="22"/>
        </w:rPr>
      </w:pPr>
    </w:p>
    <w:p w:rsidR="00A824A5" w:rsidRPr="00011086" w:rsidRDefault="00CA4DE5" w:rsidP="006E39DA">
      <w:pPr>
        <w:pStyle w:val="Default"/>
        <w:jc w:val="both"/>
        <w:rPr>
          <w:rFonts w:ascii="Arial" w:hAnsi="Arial" w:cs="Arial"/>
          <w:sz w:val="22"/>
          <w:szCs w:val="22"/>
        </w:rPr>
      </w:pPr>
      <w:r w:rsidRPr="00011086">
        <w:rPr>
          <w:rFonts w:ascii="Arial" w:hAnsi="Arial" w:cs="Arial"/>
          <w:bCs/>
          <w:color w:val="auto"/>
          <w:sz w:val="22"/>
          <w:szCs w:val="22"/>
        </w:rPr>
        <w:t>Tabuľka č. 15 – Aktivita „Vytvorenie nových hniezdnych príležitosti pre čajkovité druhy vtákov prostredníctvom vybudovania nového ostrova“</w:t>
      </w:r>
    </w:p>
    <w:p w:rsidR="00A824A5" w:rsidRPr="00E675C0" w:rsidRDefault="00A824A5" w:rsidP="006E39DA">
      <w:pPr>
        <w:pStyle w:val="Default"/>
        <w:jc w:val="both"/>
        <w:rPr>
          <w:rFonts w:ascii="Arial" w:hAnsi="Arial" w:cs="Arial"/>
          <w:b/>
          <w:sz w:val="22"/>
          <w:szCs w:val="22"/>
        </w:rPr>
      </w:pP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930"/>
        <w:gridCol w:w="5708"/>
      </w:tblGrid>
      <w:tr w:rsidR="00A824A5" w:rsidRPr="00AB67E1" w:rsidTr="005F6F53">
        <w:trPr>
          <w:trHeight w:val="330"/>
          <w:jc w:val="center"/>
        </w:trPr>
        <w:tc>
          <w:tcPr>
            <w:tcW w:w="3756" w:type="dxa"/>
            <w:tcBorders>
              <w:bottom w:val="single" w:sz="8" w:space="0" w:color="auto"/>
            </w:tcBorders>
            <w:shd w:val="clear" w:color="auto" w:fill="auto"/>
            <w:noWrap/>
            <w:vAlign w:val="center"/>
            <w:hideMark/>
          </w:tcPr>
          <w:p w:rsidR="00A824A5" w:rsidRPr="002F3701" w:rsidRDefault="00A824A5"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1.  Názov a kód aktivity v CHVÚ</w:t>
            </w:r>
          </w:p>
        </w:tc>
        <w:tc>
          <w:tcPr>
            <w:tcW w:w="5456" w:type="dxa"/>
            <w:tcBorders>
              <w:bottom w:val="single" w:sz="8" w:space="0" w:color="auto"/>
            </w:tcBorders>
            <w:shd w:val="clear" w:color="auto" w:fill="auto"/>
            <w:noWrap/>
            <w:vAlign w:val="center"/>
            <w:hideMark/>
          </w:tcPr>
          <w:p w:rsidR="00A824A5" w:rsidRPr="002F3701" w:rsidRDefault="00A824A5">
            <w:pPr>
              <w:spacing w:after="0" w:line="240" w:lineRule="auto"/>
              <w:jc w:val="both"/>
              <w:rPr>
                <w:rFonts w:ascii="Arial" w:eastAsia="Times New Roman" w:hAnsi="Arial" w:cs="Arial"/>
                <w:b/>
                <w:bCs w:val="0"/>
                <w:color w:val="auto"/>
                <w:lang w:eastAsia="sk-SK"/>
              </w:rPr>
            </w:pPr>
            <w:r w:rsidRPr="002F3701">
              <w:rPr>
                <w:rFonts w:ascii="Arial" w:eastAsia="Times New Roman" w:hAnsi="Arial" w:cs="Arial"/>
                <w:b/>
                <w:bCs w:val="0"/>
                <w:color w:val="auto"/>
                <w:lang w:eastAsia="sk-SK"/>
              </w:rPr>
              <w:t>SKCHVU026-03 Vytvorenie nových hniezdnych príležitosti pre čajkovité druhy vtákov prostredníctvom vybudovania nového ostrova</w:t>
            </w:r>
            <w:r w:rsidRPr="002F3701">
              <w:rPr>
                <w:rStyle w:val="Odkaznapoznmkupodiarou"/>
                <w:rFonts w:ascii="Arial" w:hAnsi="Arial" w:cs="Arial"/>
                <w:b/>
              </w:rPr>
              <w:footnoteReference w:id="11"/>
            </w:r>
            <w:r w:rsidRPr="002F3701">
              <w:rPr>
                <w:rFonts w:ascii="Arial" w:hAnsi="Arial" w:cs="Arial"/>
                <w:b/>
              </w:rPr>
              <w:t xml:space="preserve"> </w:t>
            </w:r>
          </w:p>
        </w:tc>
      </w:tr>
      <w:tr w:rsidR="00A824A5" w:rsidRPr="00AB67E1" w:rsidTr="005F6F53">
        <w:trPr>
          <w:trHeight w:val="315"/>
          <w:jc w:val="center"/>
        </w:trPr>
        <w:tc>
          <w:tcPr>
            <w:tcW w:w="3756" w:type="dxa"/>
            <w:tcBorders>
              <w:top w:val="single" w:sz="8" w:space="0" w:color="auto"/>
              <w:bottom w:val="single" w:sz="2" w:space="0" w:color="auto"/>
            </w:tcBorders>
            <w:shd w:val="clear" w:color="auto" w:fill="auto"/>
            <w:noWrap/>
            <w:vAlign w:val="center"/>
            <w:hideMark/>
          </w:tcPr>
          <w:p w:rsidR="00A824A5" w:rsidRPr="002F3701" w:rsidRDefault="00A824A5"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2.  Príslušný operatívny cieľ</w:t>
            </w:r>
          </w:p>
        </w:tc>
        <w:tc>
          <w:tcPr>
            <w:tcW w:w="5456" w:type="dxa"/>
            <w:tcBorders>
              <w:top w:val="single" w:sz="8" w:space="0" w:color="auto"/>
              <w:bottom w:val="single" w:sz="2" w:space="0" w:color="auto"/>
            </w:tcBorders>
            <w:shd w:val="clear" w:color="auto" w:fill="auto"/>
            <w:noWrap/>
            <w:vAlign w:val="center"/>
            <w:hideMark/>
          </w:tcPr>
          <w:p w:rsidR="00A824A5" w:rsidRPr="002F3701" w:rsidRDefault="00A824A5">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1.1., 1.2.</w:t>
            </w:r>
          </w:p>
        </w:tc>
      </w:tr>
      <w:tr w:rsidR="00A824A5"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A824A5" w:rsidRPr="002F3701" w:rsidRDefault="00A824A5" w:rsidP="006E39DA">
            <w:pPr>
              <w:tabs>
                <w:tab w:val="left" w:pos="426"/>
              </w:tabs>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3.  Príslušné opatrenie pre </w:t>
            </w:r>
            <w:r w:rsidR="001300D8" w:rsidRPr="002F3701">
              <w:rPr>
                <w:rFonts w:ascii="Arial" w:eastAsia="Times New Roman" w:hAnsi="Arial" w:cs="Arial"/>
                <w:b/>
                <w:color w:val="auto"/>
                <w:lang w:eastAsia="sk-SK"/>
              </w:rPr>
              <w:tab/>
            </w:r>
            <w:r w:rsidRPr="002F3701">
              <w:rPr>
                <w:rFonts w:ascii="Arial" w:eastAsia="Times New Roman" w:hAnsi="Arial" w:cs="Arial"/>
                <w:b/>
                <w:color w:val="auto"/>
                <w:lang w:eastAsia="sk-SK"/>
              </w:rPr>
              <w:t>druhy</w:t>
            </w:r>
          </w:p>
        </w:tc>
        <w:tc>
          <w:tcPr>
            <w:tcW w:w="5456" w:type="dxa"/>
            <w:tcBorders>
              <w:top w:val="single" w:sz="2" w:space="0" w:color="auto"/>
              <w:bottom w:val="single" w:sz="2" w:space="0" w:color="auto"/>
            </w:tcBorders>
            <w:shd w:val="clear" w:color="auto" w:fill="auto"/>
            <w:noWrap/>
            <w:vAlign w:val="center"/>
            <w:hideMark/>
          </w:tcPr>
          <w:p w:rsidR="00A824A5" w:rsidRPr="002F3701" w:rsidRDefault="00A824A5">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1.1.5., 1.1.7., 1.1.8., 1.2.2.</w:t>
            </w:r>
          </w:p>
        </w:tc>
      </w:tr>
      <w:tr w:rsidR="00A824A5"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A824A5" w:rsidRPr="002F3701" w:rsidRDefault="00A824A5" w:rsidP="006E39DA">
            <w:pPr>
              <w:tabs>
                <w:tab w:val="left" w:pos="426"/>
              </w:tabs>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4.  Stručný popis aktivity v </w:t>
            </w:r>
            <w:r w:rsidR="001300D8" w:rsidRPr="002F3701">
              <w:rPr>
                <w:rFonts w:ascii="Arial" w:eastAsia="Times New Roman" w:hAnsi="Arial" w:cs="Arial"/>
                <w:b/>
                <w:color w:val="auto"/>
                <w:lang w:eastAsia="sk-SK"/>
              </w:rPr>
              <w:tab/>
            </w:r>
            <w:r w:rsidRPr="002F3701">
              <w:rPr>
                <w:rFonts w:ascii="Arial" w:eastAsia="Times New Roman" w:hAnsi="Arial" w:cs="Arial"/>
                <w:b/>
                <w:color w:val="auto"/>
                <w:lang w:eastAsia="sk-SK"/>
              </w:rPr>
              <w:t>CHVÚ</w:t>
            </w:r>
          </w:p>
        </w:tc>
        <w:tc>
          <w:tcPr>
            <w:tcW w:w="5456" w:type="dxa"/>
            <w:tcBorders>
              <w:top w:val="single" w:sz="2" w:space="0" w:color="auto"/>
              <w:bottom w:val="single" w:sz="2" w:space="0" w:color="auto"/>
            </w:tcBorders>
            <w:shd w:val="clear" w:color="auto" w:fill="auto"/>
            <w:noWrap/>
            <w:vAlign w:val="center"/>
          </w:tcPr>
          <w:p w:rsidR="00A824A5" w:rsidRPr="002F3701" w:rsidRDefault="00A824A5">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 xml:space="preserve">Na VN Slňava sa na vhodnom mieste postaví nový menší ostrovček pre hniezdenie vtáctva. Aktuálny stav, kedy hniezdne biotopy sú len na jednej lokalite, neumožňuje optimálne zacieliť manažment na rybára riečneho a na čajky, ktoré majú mierne odlišné nároky. Vytvorenie takéhoto ostrovčeka umožní lepšie zacieliť manažment jednotlivých predmetov ochrany v súlade s cieľmi ochrany, ktoré stanovuje </w:t>
            </w:r>
            <w:r w:rsidR="0042563B" w:rsidRPr="002F3701">
              <w:rPr>
                <w:rFonts w:ascii="Arial" w:eastAsia="Times New Roman" w:hAnsi="Arial" w:cs="Arial"/>
                <w:bCs w:val="0"/>
                <w:color w:val="auto"/>
                <w:lang w:eastAsia="sk-SK"/>
              </w:rPr>
              <w:t>Program starostlivosti</w:t>
            </w:r>
            <w:r w:rsidRPr="002F3701">
              <w:rPr>
                <w:rFonts w:ascii="Arial" w:eastAsia="Times New Roman" w:hAnsi="Arial" w:cs="Arial"/>
                <w:bCs w:val="0"/>
                <w:color w:val="auto"/>
                <w:lang w:eastAsia="sk-SK"/>
              </w:rPr>
              <w:t xml:space="preserve"> o CHV</w:t>
            </w:r>
            <w:r w:rsidR="00F2491E" w:rsidRPr="002F3701">
              <w:rPr>
                <w:rFonts w:ascii="Arial" w:eastAsia="Times New Roman" w:hAnsi="Arial" w:cs="Arial"/>
                <w:bCs w:val="0"/>
                <w:color w:val="auto"/>
                <w:lang w:eastAsia="sk-SK"/>
              </w:rPr>
              <w:t>Ú</w:t>
            </w:r>
            <w:r w:rsidRPr="002F3701">
              <w:rPr>
                <w:rFonts w:ascii="Arial" w:eastAsia="Times New Roman" w:hAnsi="Arial" w:cs="Arial"/>
                <w:bCs w:val="0"/>
                <w:color w:val="auto"/>
                <w:lang w:eastAsia="sk-SK"/>
              </w:rPr>
              <w:t>.</w:t>
            </w:r>
          </w:p>
        </w:tc>
      </w:tr>
      <w:tr w:rsidR="00A824A5"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A824A5" w:rsidRPr="002F3701" w:rsidRDefault="00A824A5"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5. Detailnejší popis aktivít</w:t>
            </w:r>
          </w:p>
        </w:tc>
        <w:tc>
          <w:tcPr>
            <w:tcW w:w="5456" w:type="dxa"/>
            <w:tcBorders>
              <w:top w:val="single" w:sz="2" w:space="0" w:color="auto"/>
              <w:bottom w:val="single" w:sz="2" w:space="0" w:color="auto"/>
            </w:tcBorders>
            <w:shd w:val="clear" w:color="auto" w:fill="auto"/>
            <w:noWrap/>
            <w:vAlign w:val="center"/>
          </w:tcPr>
          <w:p w:rsidR="00A824A5" w:rsidRPr="002F3701" w:rsidRDefault="00A824A5">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Na vhodnom mieste po dohode s</w:t>
            </w:r>
            <w:r w:rsidR="00815520" w:rsidRPr="002F3701">
              <w:rPr>
                <w:rFonts w:ascii="Arial" w:eastAsia="Times New Roman" w:hAnsi="Arial" w:cs="Arial"/>
                <w:bCs w:val="0"/>
                <w:color w:val="auto"/>
                <w:lang w:eastAsia="sk-SK"/>
              </w:rPr>
              <w:t> </w:t>
            </w:r>
            <w:r w:rsidRPr="002F3701">
              <w:rPr>
                <w:rFonts w:ascii="Arial" w:eastAsia="Times New Roman" w:hAnsi="Arial" w:cs="Arial"/>
                <w:bCs w:val="0"/>
                <w:color w:val="auto"/>
                <w:lang w:eastAsia="sk-SK"/>
              </w:rPr>
              <w:t>SVP</w:t>
            </w:r>
            <w:r w:rsidR="00815520" w:rsidRPr="002F3701">
              <w:rPr>
                <w:rFonts w:ascii="Arial" w:eastAsia="Times New Roman" w:hAnsi="Arial" w:cs="Arial"/>
                <w:bCs w:val="0"/>
                <w:color w:val="auto"/>
                <w:lang w:eastAsia="sk-SK"/>
              </w:rPr>
              <w:t>, š. p.</w:t>
            </w:r>
            <w:r w:rsidRPr="002F3701">
              <w:rPr>
                <w:rFonts w:ascii="Arial" w:eastAsia="Times New Roman" w:hAnsi="Arial" w:cs="Arial"/>
                <w:bCs w:val="0"/>
                <w:color w:val="auto"/>
                <w:lang w:eastAsia="sk-SK"/>
              </w:rPr>
              <w:t xml:space="preserve"> a inými dotknutými inštitúciami sa postaví ostrovček </w:t>
            </w:r>
            <w:r w:rsidR="0042563B" w:rsidRPr="002F3701">
              <w:rPr>
                <w:rFonts w:ascii="Arial" w:eastAsia="Times New Roman" w:hAnsi="Arial" w:cs="Arial"/>
                <w:bCs w:val="0"/>
                <w:color w:val="auto"/>
                <w:lang w:eastAsia="sk-SK"/>
              </w:rPr>
              <w:t>s</w:t>
            </w:r>
            <w:r w:rsidRPr="002F3701">
              <w:rPr>
                <w:rFonts w:ascii="Arial" w:eastAsia="Times New Roman" w:hAnsi="Arial" w:cs="Arial"/>
                <w:bCs w:val="0"/>
                <w:color w:val="auto"/>
                <w:lang w:eastAsia="sk-SK"/>
              </w:rPr>
              <w:t> priemer</w:t>
            </w:r>
            <w:r w:rsidR="0042563B" w:rsidRPr="002F3701">
              <w:rPr>
                <w:rFonts w:ascii="Arial" w:eastAsia="Times New Roman" w:hAnsi="Arial" w:cs="Arial"/>
                <w:bCs w:val="0"/>
                <w:color w:val="auto"/>
                <w:lang w:eastAsia="sk-SK"/>
              </w:rPr>
              <w:t>om</w:t>
            </w:r>
            <w:r w:rsidRPr="002F3701">
              <w:rPr>
                <w:rFonts w:ascii="Arial" w:eastAsia="Times New Roman" w:hAnsi="Arial" w:cs="Arial"/>
                <w:bCs w:val="0"/>
                <w:color w:val="auto"/>
                <w:lang w:eastAsia="sk-SK"/>
              </w:rPr>
              <w:t xml:space="preserve"> približne 15 metrov spĺňajúci nároky na hniezdenie rybára riečneho (vzorom môžu byť plavebné ostrovy na Hrušovskej zdrži v CHVÚ Dunajské luhy</w:t>
            </w:r>
            <w:r w:rsidR="00815520" w:rsidRPr="002F3701">
              <w:rPr>
                <w:rFonts w:ascii="Arial" w:eastAsia="Times New Roman" w:hAnsi="Arial" w:cs="Arial"/>
                <w:bCs w:val="0"/>
                <w:color w:val="auto"/>
                <w:lang w:eastAsia="sk-SK"/>
              </w:rPr>
              <w:t>,</w:t>
            </w:r>
            <w:r w:rsidRPr="002F3701">
              <w:rPr>
                <w:rFonts w:ascii="Arial" w:eastAsia="Times New Roman" w:hAnsi="Arial" w:cs="Arial"/>
                <w:bCs w:val="0"/>
                <w:color w:val="auto"/>
                <w:lang w:eastAsia="sk-SK"/>
              </w:rPr>
              <w:t xml:space="preserve"> na ktorých sú umiestnené kolónie rybárov riečnych a čajok).</w:t>
            </w:r>
            <w:r w:rsidR="0042563B" w:rsidRPr="002F3701">
              <w:rPr>
                <w:rFonts w:ascii="Arial" w:eastAsia="Times New Roman" w:hAnsi="Arial" w:cs="Arial"/>
                <w:bCs w:val="0"/>
                <w:color w:val="auto"/>
                <w:lang w:eastAsia="sk-SK"/>
              </w:rPr>
              <w:t xml:space="preserve"> Pre realizáciu</w:t>
            </w:r>
            <w:r w:rsidRPr="002F3701">
              <w:rPr>
                <w:rFonts w:ascii="Arial" w:eastAsia="Times New Roman" w:hAnsi="Arial" w:cs="Arial"/>
                <w:bCs w:val="0"/>
                <w:color w:val="auto"/>
                <w:lang w:eastAsia="sk-SK"/>
              </w:rPr>
              <w:t xml:space="preserve"> </w:t>
            </w:r>
            <w:r w:rsidR="0042563B" w:rsidRPr="002F3701">
              <w:rPr>
                <w:rFonts w:ascii="Arial" w:eastAsia="Times New Roman" w:hAnsi="Arial" w:cs="Arial"/>
                <w:bCs w:val="0"/>
                <w:color w:val="auto"/>
                <w:lang w:eastAsia="sk-SK"/>
              </w:rPr>
              <w:t>a</w:t>
            </w:r>
            <w:r w:rsidRPr="002F3701">
              <w:rPr>
                <w:rFonts w:ascii="Arial" w:eastAsia="Times New Roman" w:hAnsi="Arial" w:cs="Arial"/>
                <w:bCs w:val="0"/>
                <w:color w:val="auto"/>
                <w:lang w:eastAsia="sk-SK"/>
              </w:rPr>
              <w:t>ktivit</w:t>
            </w:r>
            <w:r w:rsidR="0042563B" w:rsidRPr="002F3701">
              <w:rPr>
                <w:rFonts w:ascii="Arial" w:eastAsia="Times New Roman" w:hAnsi="Arial" w:cs="Arial"/>
                <w:bCs w:val="0"/>
                <w:color w:val="auto"/>
                <w:lang w:eastAsia="sk-SK"/>
              </w:rPr>
              <w:t>y</w:t>
            </w:r>
            <w:r w:rsidRPr="002F3701">
              <w:rPr>
                <w:rFonts w:ascii="Arial" w:eastAsia="Times New Roman" w:hAnsi="Arial" w:cs="Arial"/>
                <w:bCs w:val="0"/>
                <w:color w:val="auto"/>
                <w:lang w:eastAsia="sk-SK"/>
              </w:rPr>
              <w:t xml:space="preserve"> bude </w:t>
            </w:r>
            <w:r w:rsidR="0042563B" w:rsidRPr="002F3701">
              <w:rPr>
                <w:rFonts w:ascii="Arial" w:eastAsia="Times New Roman" w:hAnsi="Arial" w:cs="Arial"/>
                <w:bCs w:val="0"/>
                <w:color w:val="auto"/>
                <w:lang w:eastAsia="sk-SK"/>
              </w:rPr>
              <w:t>potrebné</w:t>
            </w:r>
            <w:r w:rsidR="001300D8" w:rsidRPr="002F3701">
              <w:rPr>
                <w:rFonts w:ascii="Arial" w:eastAsia="Times New Roman" w:hAnsi="Arial" w:cs="Arial"/>
                <w:bCs w:val="0"/>
                <w:color w:val="auto"/>
                <w:lang w:eastAsia="sk-SK"/>
              </w:rPr>
              <w:t xml:space="preserve"> </w:t>
            </w:r>
            <w:r w:rsidRPr="002F3701">
              <w:rPr>
                <w:rFonts w:ascii="Arial" w:eastAsia="Times New Roman" w:hAnsi="Arial" w:cs="Arial"/>
                <w:bCs w:val="0"/>
                <w:color w:val="auto"/>
                <w:lang w:eastAsia="sk-SK"/>
              </w:rPr>
              <w:t>vypracovať technický projekt ostrova, uskutočniť zameranie jeho výstavby, zabezpečiť samotnú stavbu ostrova a mechanizmy a zariadenie potrebné na výstavbu.</w:t>
            </w:r>
          </w:p>
        </w:tc>
      </w:tr>
      <w:tr w:rsidR="00A824A5"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A824A5" w:rsidRPr="002F3701" w:rsidRDefault="00A824A5"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6.  Priorita</w:t>
            </w:r>
          </w:p>
        </w:tc>
        <w:tc>
          <w:tcPr>
            <w:tcW w:w="5456" w:type="dxa"/>
            <w:tcBorders>
              <w:top w:val="single" w:sz="2" w:space="0" w:color="auto"/>
              <w:bottom w:val="single" w:sz="2" w:space="0" w:color="auto"/>
            </w:tcBorders>
            <w:shd w:val="clear" w:color="auto" w:fill="auto"/>
            <w:noWrap/>
            <w:vAlign w:val="center"/>
          </w:tcPr>
          <w:p w:rsidR="00A824A5" w:rsidRPr="002F3701" w:rsidRDefault="00A824A5">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Stredná</w:t>
            </w:r>
          </w:p>
        </w:tc>
      </w:tr>
      <w:tr w:rsidR="00A824A5"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A824A5" w:rsidRPr="002F3701" w:rsidRDefault="00A824A5"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7.  Miesto realizácie</w:t>
            </w:r>
          </w:p>
        </w:tc>
        <w:tc>
          <w:tcPr>
            <w:tcW w:w="5456" w:type="dxa"/>
            <w:tcBorders>
              <w:top w:val="single" w:sz="2" w:space="0" w:color="auto"/>
              <w:bottom w:val="single" w:sz="2" w:space="0" w:color="auto"/>
            </w:tcBorders>
            <w:shd w:val="clear" w:color="auto" w:fill="auto"/>
            <w:noWrap/>
            <w:vAlign w:val="center"/>
          </w:tcPr>
          <w:p w:rsidR="00A824A5" w:rsidRPr="002F3701" w:rsidRDefault="00A824A5">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 xml:space="preserve">CHVÚ </w:t>
            </w:r>
          </w:p>
        </w:tc>
      </w:tr>
      <w:tr w:rsidR="00A824A5"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A824A5" w:rsidRPr="002F3701" w:rsidRDefault="00A824A5"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8.  Obdobie realizácie</w:t>
            </w:r>
          </w:p>
        </w:tc>
        <w:tc>
          <w:tcPr>
            <w:tcW w:w="5456" w:type="dxa"/>
            <w:tcBorders>
              <w:top w:val="single" w:sz="2" w:space="0" w:color="auto"/>
              <w:bottom w:val="single" w:sz="2" w:space="0" w:color="auto"/>
            </w:tcBorders>
            <w:shd w:val="clear" w:color="auto" w:fill="auto"/>
            <w:noWrap/>
            <w:vAlign w:val="center"/>
          </w:tcPr>
          <w:p w:rsidR="00A824A5" w:rsidRPr="002F3701" w:rsidRDefault="00A824A5">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2018-2020</w:t>
            </w:r>
          </w:p>
        </w:tc>
      </w:tr>
      <w:tr w:rsidR="00A824A5"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A824A5" w:rsidRPr="002F3701" w:rsidRDefault="00A824A5" w:rsidP="002024C4">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9.  </w:t>
            </w:r>
            <w:r w:rsidR="002024C4" w:rsidRPr="002F3701">
              <w:rPr>
                <w:rFonts w:ascii="Arial" w:eastAsia="Times New Roman" w:hAnsi="Arial" w:cs="Arial"/>
                <w:b/>
                <w:color w:val="auto"/>
                <w:lang w:eastAsia="sk-SK"/>
              </w:rPr>
              <w:t>Realizátor</w:t>
            </w:r>
          </w:p>
        </w:tc>
        <w:tc>
          <w:tcPr>
            <w:tcW w:w="5456" w:type="dxa"/>
            <w:tcBorders>
              <w:top w:val="single" w:sz="2" w:space="0" w:color="auto"/>
              <w:bottom w:val="single" w:sz="2" w:space="0" w:color="auto"/>
            </w:tcBorders>
            <w:shd w:val="clear" w:color="auto" w:fill="auto"/>
            <w:noWrap/>
            <w:vAlign w:val="center"/>
          </w:tcPr>
          <w:p w:rsidR="00A824A5" w:rsidRPr="002F3701" w:rsidRDefault="002024C4">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ŠO</w:t>
            </w:r>
            <w:r w:rsidR="00A824A5" w:rsidRPr="002F3701">
              <w:rPr>
                <w:rFonts w:ascii="Arial" w:eastAsia="Times New Roman" w:hAnsi="Arial" w:cs="Arial"/>
                <w:bCs w:val="0"/>
                <w:color w:val="auto"/>
                <w:lang w:eastAsia="sk-SK"/>
              </w:rPr>
              <w:t>P SR</w:t>
            </w:r>
          </w:p>
        </w:tc>
      </w:tr>
      <w:tr w:rsidR="00A824A5"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A824A5" w:rsidRPr="002F3701" w:rsidRDefault="00A824A5"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10. Odhadované </w:t>
            </w:r>
            <w:r w:rsidR="00AB67E1" w:rsidRPr="002F3701">
              <w:rPr>
                <w:rFonts w:ascii="Arial" w:eastAsia="Times New Roman" w:hAnsi="Arial" w:cs="Arial"/>
                <w:b/>
                <w:color w:val="auto"/>
                <w:lang w:eastAsia="sk-SK"/>
              </w:rPr>
              <w:t>výdavky</w:t>
            </w:r>
            <w:r w:rsidRPr="002F3701">
              <w:rPr>
                <w:rFonts w:ascii="Arial" w:eastAsia="Times New Roman" w:hAnsi="Arial" w:cs="Arial"/>
                <w:b/>
                <w:color w:val="auto"/>
                <w:lang w:eastAsia="sk-SK"/>
              </w:rPr>
              <w:t xml:space="preserve"> / rok</w:t>
            </w:r>
          </w:p>
        </w:tc>
        <w:tc>
          <w:tcPr>
            <w:tcW w:w="5456" w:type="dxa"/>
            <w:tcBorders>
              <w:top w:val="single" w:sz="2" w:space="0" w:color="auto"/>
              <w:bottom w:val="single" w:sz="2" w:space="0" w:color="auto"/>
            </w:tcBorders>
            <w:shd w:val="clear" w:color="auto" w:fill="auto"/>
            <w:noWrap/>
            <w:vAlign w:val="center"/>
          </w:tcPr>
          <w:p w:rsidR="00A824A5" w:rsidRPr="002F3701" w:rsidRDefault="00A824A5">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Priemerne 16 667 €/rok v prvých troch rokoch na výstavbu ostrova, následne 1 000 €/rok na jeho údržbu.</w:t>
            </w:r>
          </w:p>
        </w:tc>
      </w:tr>
      <w:tr w:rsidR="00A824A5"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A824A5" w:rsidRPr="002F3701" w:rsidRDefault="00A824A5" w:rsidP="006E39DA">
            <w:pPr>
              <w:tabs>
                <w:tab w:val="left" w:pos="426"/>
              </w:tabs>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11. Predpokladaný zdroj </w:t>
            </w:r>
            <w:r w:rsidR="001300D8" w:rsidRPr="002F3701">
              <w:rPr>
                <w:rFonts w:ascii="Arial" w:eastAsia="Times New Roman" w:hAnsi="Arial" w:cs="Arial"/>
                <w:b/>
                <w:color w:val="auto"/>
                <w:lang w:eastAsia="sk-SK"/>
              </w:rPr>
              <w:tab/>
            </w:r>
            <w:r w:rsidRPr="002F3701">
              <w:rPr>
                <w:rFonts w:ascii="Arial" w:eastAsia="Times New Roman" w:hAnsi="Arial" w:cs="Arial"/>
                <w:b/>
                <w:color w:val="auto"/>
                <w:lang w:eastAsia="sk-SK"/>
              </w:rPr>
              <w:t xml:space="preserve">financovania </w:t>
            </w:r>
          </w:p>
        </w:tc>
        <w:tc>
          <w:tcPr>
            <w:tcW w:w="5456" w:type="dxa"/>
            <w:tcBorders>
              <w:top w:val="single" w:sz="2" w:space="0" w:color="auto"/>
              <w:bottom w:val="single" w:sz="2" w:space="0" w:color="auto"/>
            </w:tcBorders>
            <w:shd w:val="clear" w:color="auto" w:fill="auto"/>
            <w:noWrap/>
            <w:vAlign w:val="center"/>
          </w:tcPr>
          <w:p w:rsidR="00A824A5" w:rsidRPr="002F3701" w:rsidRDefault="00A824A5">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Európske štrukturálne a investičné fondy</w:t>
            </w:r>
            <w:r w:rsidR="00DB2A4A" w:rsidRPr="002F3701">
              <w:rPr>
                <w:rFonts w:ascii="Arial" w:eastAsia="Times New Roman" w:hAnsi="Arial" w:cs="Arial"/>
                <w:bCs w:val="0"/>
                <w:color w:val="auto"/>
                <w:lang w:eastAsia="sk-SK"/>
              </w:rPr>
              <w:t xml:space="preserve"> (fakultatívne)</w:t>
            </w:r>
            <w:r w:rsidRPr="002F3701">
              <w:rPr>
                <w:rFonts w:ascii="Arial" w:eastAsia="Times New Roman" w:hAnsi="Arial" w:cs="Arial"/>
                <w:bCs w:val="0"/>
                <w:color w:val="auto"/>
                <w:lang w:eastAsia="sk-SK"/>
              </w:rPr>
              <w:t xml:space="preserve">, </w:t>
            </w:r>
            <w:r w:rsidR="006E5B49" w:rsidRPr="002F3701">
              <w:rPr>
                <w:rFonts w:ascii="Arial" w:eastAsia="Times New Roman" w:hAnsi="Arial" w:cs="Arial"/>
                <w:bCs w:val="0"/>
                <w:color w:val="auto"/>
                <w:lang w:eastAsia="sk-SK"/>
              </w:rPr>
              <w:t xml:space="preserve">verejné zdroje – </w:t>
            </w:r>
            <w:r w:rsidRPr="002F3701">
              <w:rPr>
                <w:rFonts w:ascii="Arial" w:eastAsia="Times New Roman" w:hAnsi="Arial" w:cs="Arial"/>
                <w:bCs w:val="0"/>
                <w:color w:val="auto"/>
                <w:lang w:eastAsia="sk-SK"/>
              </w:rPr>
              <w:t>štátny rozpočet</w:t>
            </w:r>
            <w:r w:rsidR="00847278" w:rsidRPr="002F3701">
              <w:rPr>
                <w:rFonts w:ascii="Arial" w:eastAsia="Times New Roman" w:hAnsi="Arial" w:cs="Arial"/>
                <w:bCs w:val="0"/>
                <w:color w:val="auto"/>
                <w:lang w:eastAsia="sk-SK"/>
              </w:rPr>
              <w:t xml:space="preserve"> (obligatórne)</w:t>
            </w:r>
            <w:r w:rsidRPr="002F3701">
              <w:rPr>
                <w:rFonts w:ascii="Arial" w:eastAsia="Times New Roman" w:hAnsi="Arial" w:cs="Arial"/>
                <w:bCs w:val="0"/>
                <w:color w:val="auto"/>
                <w:lang w:eastAsia="sk-SK"/>
              </w:rPr>
              <w:t xml:space="preserve">, </w:t>
            </w:r>
            <w:r w:rsidR="00C931FC" w:rsidRPr="002F3701">
              <w:rPr>
                <w:rFonts w:ascii="Arial" w:eastAsia="Times New Roman" w:hAnsi="Arial" w:cs="Arial"/>
                <w:bCs w:val="0"/>
                <w:color w:val="auto"/>
                <w:lang w:eastAsia="sk-SK"/>
              </w:rPr>
              <w:t>i</w:t>
            </w:r>
            <w:r w:rsidRPr="002F3701">
              <w:rPr>
                <w:rFonts w:ascii="Arial" w:eastAsia="Times New Roman" w:hAnsi="Arial" w:cs="Arial"/>
                <w:bCs w:val="0"/>
                <w:color w:val="auto"/>
                <w:lang w:eastAsia="sk-SK"/>
              </w:rPr>
              <w:t>né zdroje</w:t>
            </w:r>
            <w:r w:rsidR="00154368" w:rsidRPr="002F3701">
              <w:rPr>
                <w:rStyle w:val="Odkaznapoznmkupodiarou"/>
                <w:rFonts w:ascii="Arial" w:eastAsia="Times New Roman" w:hAnsi="Arial" w:cs="Arial"/>
                <w:bCs w:val="0"/>
                <w:color w:val="auto"/>
                <w:lang w:eastAsia="sk-SK"/>
              </w:rPr>
              <w:footnoteReference w:id="12"/>
            </w:r>
            <w:r w:rsidRPr="002F3701">
              <w:rPr>
                <w:rFonts w:ascii="Arial" w:eastAsia="Times New Roman" w:hAnsi="Arial" w:cs="Arial"/>
                <w:bCs w:val="0"/>
                <w:color w:val="auto"/>
                <w:lang w:eastAsia="sk-SK"/>
              </w:rPr>
              <w:t xml:space="preserve"> </w:t>
            </w:r>
          </w:p>
        </w:tc>
      </w:tr>
      <w:tr w:rsidR="00A824A5" w:rsidRPr="00AB67E1" w:rsidTr="005F6F53">
        <w:trPr>
          <w:trHeight w:val="650"/>
          <w:jc w:val="center"/>
        </w:trPr>
        <w:tc>
          <w:tcPr>
            <w:tcW w:w="3756" w:type="dxa"/>
            <w:tcBorders>
              <w:top w:val="single" w:sz="2" w:space="0" w:color="auto"/>
            </w:tcBorders>
            <w:shd w:val="clear" w:color="auto" w:fill="auto"/>
            <w:noWrap/>
            <w:vAlign w:val="center"/>
            <w:hideMark/>
          </w:tcPr>
          <w:p w:rsidR="00A824A5" w:rsidRPr="002F3701" w:rsidRDefault="00A824A5" w:rsidP="006E39DA">
            <w:pPr>
              <w:tabs>
                <w:tab w:val="left" w:pos="426"/>
              </w:tabs>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12. Spôsob vyhodnotenia </w:t>
            </w:r>
            <w:r w:rsidR="001300D8" w:rsidRPr="002F3701">
              <w:rPr>
                <w:rFonts w:ascii="Arial" w:eastAsia="Times New Roman" w:hAnsi="Arial" w:cs="Arial"/>
                <w:b/>
                <w:color w:val="auto"/>
                <w:lang w:eastAsia="sk-SK"/>
              </w:rPr>
              <w:tab/>
            </w:r>
            <w:r w:rsidRPr="002F3701">
              <w:rPr>
                <w:rFonts w:ascii="Arial" w:eastAsia="Times New Roman" w:hAnsi="Arial" w:cs="Arial"/>
                <w:b/>
                <w:color w:val="auto"/>
                <w:lang w:eastAsia="sk-SK"/>
              </w:rPr>
              <w:t>realizácie</w:t>
            </w:r>
          </w:p>
        </w:tc>
        <w:tc>
          <w:tcPr>
            <w:tcW w:w="5456" w:type="dxa"/>
            <w:tcBorders>
              <w:top w:val="single" w:sz="2" w:space="0" w:color="auto"/>
            </w:tcBorders>
            <w:shd w:val="clear" w:color="auto" w:fill="auto"/>
            <w:noWrap/>
            <w:vAlign w:val="center"/>
          </w:tcPr>
          <w:p w:rsidR="00A824A5" w:rsidRPr="002F3701" w:rsidRDefault="00A824A5">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Záverečná správa.</w:t>
            </w:r>
          </w:p>
        </w:tc>
      </w:tr>
    </w:tbl>
    <w:p w:rsidR="001370D0" w:rsidRDefault="001370D0" w:rsidP="006E39DA">
      <w:pPr>
        <w:pStyle w:val="Default"/>
        <w:jc w:val="both"/>
        <w:rPr>
          <w:rFonts w:ascii="Arial" w:hAnsi="Arial" w:cs="Arial"/>
          <w:bCs/>
          <w:color w:val="auto"/>
          <w:sz w:val="22"/>
          <w:szCs w:val="22"/>
        </w:rPr>
      </w:pPr>
    </w:p>
    <w:p w:rsidR="001370D0" w:rsidRDefault="001370D0" w:rsidP="006E39DA">
      <w:pPr>
        <w:pStyle w:val="Default"/>
        <w:jc w:val="both"/>
        <w:rPr>
          <w:rFonts w:ascii="Arial" w:hAnsi="Arial" w:cs="Arial"/>
          <w:bCs/>
          <w:color w:val="auto"/>
          <w:sz w:val="22"/>
          <w:szCs w:val="22"/>
        </w:rPr>
      </w:pPr>
    </w:p>
    <w:p w:rsidR="005D6E7E" w:rsidRDefault="005D6E7E" w:rsidP="006E39DA">
      <w:pPr>
        <w:pStyle w:val="Default"/>
        <w:jc w:val="both"/>
        <w:rPr>
          <w:rFonts w:ascii="Arial" w:hAnsi="Arial" w:cs="Arial"/>
          <w:bCs/>
          <w:color w:val="auto"/>
          <w:sz w:val="22"/>
          <w:szCs w:val="22"/>
        </w:rPr>
      </w:pPr>
    </w:p>
    <w:p w:rsidR="00CA4DE5" w:rsidRPr="00DB4502" w:rsidRDefault="00CA4DE5" w:rsidP="006E39DA">
      <w:pPr>
        <w:pStyle w:val="Default"/>
        <w:jc w:val="both"/>
        <w:rPr>
          <w:rFonts w:ascii="Arial" w:hAnsi="Arial" w:cs="Arial"/>
          <w:sz w:val="22"/>
          <w:szCs w:val="22"/>
        </w:rPr>
      </w:pPr>
      <w:r w:rsidRPr="00011086">
        <w:rPr>
          <w:rFonts w:ascii="Arial" w:hAnsi="Arial" w:cs="Arial"/>
          <w:bCs/>
          <w:color w:val="auto"/>
          <w:sz w:val="22"/>
          <w:szCs w:val="22"/>
        </w:rPr>
        <w:t>Tabuľka č. 16 – Aktivita „Podpora rozmnožovania vybraných druhov rýb v CHVÚ Sĺňava“</w:t>
      </w:r>
    </w:p>
    <w:p w:rsidR="00CA4DE5" w:rsidRPr="00E675C0" w:rsidRDefault="00CA4DE5" w:rsidP="006E39DA">
      <w:pPr>
        <w:pStyle w:val="Default"/>
        <w:jc w:val="both"/>
        <w:rPr>
          <w:rFonts w:ascii="Arial" w:hAnsi="Arial" w:cs="Arial"/>
          <w:b/>
          <w:sz w:val="22"/>
          <w:szCs w:val="22"/>
        </w:rPr>
      </w:pP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930"/>
        <w:gridCol w:w="5708"/>
      </w:tblGrid>
      <w:tr w:rsidR="006657E4" w:rsidRPr="00AB67E1" w:rsidTr="005F6F53">
        <w:trPr>
          <w:trHeight w:val="330"/>
          <w:jc w:val="center"/>
        </w:trPr>
        <w:tc>
          <w:tcPr>
            <w:tcW w:w="3756" w:type="dxa"/>
            <w:tcBorders>
              <w:bottom w:val="single" w:sz="8" w:space="0" w:color="auto"/>
            </w:tcBorders>
            <w:shd w:val="clear" w:color="auto" w:fill="auto"/>
            <w:noWrap/>
            <w:vAlign w:val="center"/>
            <w:hideMark/>
          </w:tcPr>
          <w:p w:rsidR="006657E4" w:rsidRPr="002F3701" w:rsidRDefault="006657E4"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1.  Názov a kód aktivity v CHVÚ</w:t>
            </w:r>
          </w:p>
        </w:tc>
        <w:tc>
          <w:tcPr>
            <w:tcW w:w="5456" w:type="dxa"/>
            <w:tcBorders>
              <w:bottom w:val="single" w:sz="8" w:space="0" w:color="auto"/>
            </w:tcBorders>
            <w:shd w:val="clear" w:color="auto" w:fill="auto"/>
            <w:noWrap/>
            <w:vAlign w:val="center"/>
            <w:hideMark/>
          </w:tcPr>
          <w:p w:rsidR="006657E4" w:rsidRPr="002F3701" w:rsidRDefault="006657E4">
            <w:pPr>
              <w:spacing w:after="0" w:line="240" w:lineRule="auto"/>
              <w:rPr>
                <w:rFonts w:ascii="Arial" w:eastAsia="Times New Roman" w:hAnsi="Arial" w:cs="Arial"/>
                <w:b/>
                <w:bCs w:val="0"/>
                <w:color w:val="auto"/>
                <w:lang w:eastAsia="sk-SK"/>
              </w:rPr>
            </w:pPr>
            <w:r w:rsidRPr="002F3701">
              <w:rPr>
                <w:rFonts w:ascii="Arial" w:eastAsia="Times New Roman" w:hAnsi="Arial" w:cs="Arial"/>
                <w:b/>
                <w:bCs w:val="0"/>
                <w:color w:val="auto"/>
                <w:lang w:eastAsia="sk-SK"/>
              </w:rPr>
              <w:t xml:space="preserve">SKCHVU026-04 Podpora rozmnožovania vybraných druhov rýb v CHVÚ Sĺňava </w:t>
            </w:r>
          </w:p>
        </w:tc>
      </w:tr>
      <w:tr w:rsidR="006657E4" w:rsidRPr="00AB67E1" w:rsidTr="005F6F53">
        <w:trPr>
          <w:trHeight w:val="315"/>
          <w:jc w:val="center"/>
        </w:trPr>
        <w:tc>
          <w:tcPr>
            <w:tcW w:w="3756" w:type="dxa"/>
            <w:tcBorders>
              <w:top w:val="single" w:sz="8" w:space="0" w:color="auto"/>
              <w:bottom w:val="single" w:sz="2" w:space="0" w:color="auto"/>
            </w:tcBorders>
            <w:shd w:val="clear" w:color="auto" w:fill="auto"/>
            <w:noWrap/>
            <w:vAlign w:val="center"/>
            <w:hideMark/>
          </w:tcPr>
          <w:p w:rsidR="006657E4" w:rsidRPr="002F3701" w:rsidRDefault="006657E4"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2.  Príslušný operatívny cieľ</w:t>
            </w:r>
          </w:p>
        </w:tc>
        <w:tc>
          <w:tcPr>
            <w:tcW w:w="5456" w:type="dxa"/>
            <w:tcBorders>
              <w:top w:val="single" w:sz="8" w:space="0" w:color="auto"/>
              <w:bottom w:val="single" w:sz="2" w:space="0" w:color="auto"/>
            </w:tcBorders>
            <w:shd w:val="clear" w:color="auto" w:fill="auto"/>
            <w:noWrap/>
            <w:vAlign w:val="center"/>
            <w:hideMark/>
          </w:tcPr>
          <w:p w:rsidR="006657E4" w:rsidRPr="002F3701" w:rsidRDefault="006657E4">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1.1.</w:t>
            </w:r>
          </w:p>
        </w:tc>
      </w:tr>
      <w:tr w:rsidR="006657E4"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6657E4" w:rsidRPr="002F3701" w:rsidRDefault="006657E4" w:rsidP="006E39DA">
            <w:pPr>
              <w:tabs>
                <w:tab w:val="left" w:pos="426"/>
              </w:tabs>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3.  Príslušné opatrenie pre </w:t>
            </w:r>
            <w:r w:rsidR="001300D8" w:rsidRPr="002F3701">
              <w:rPr>
                <w:rFonts w:ascii="Arial" w:eastAsia="Times New Roman" w:hAnsi="Arial" w:cs="Arial"/>
                <w:b/>
                <w:color w:val="auto"/>
                <w:lang w:eastAsia="sk-SK"/>
              </w:rPr>
              <w:tab/>
            </w:r>
            <w:r w:rsidRPr="002F3701">
              <w:rPr>
                <w:rFonts w:ascii="Arial" w:eastAsia="Times New Roman" w:hAnsi="Arial" w:cs="Arial"/>
                <w:b/>
                <w:color w:val="auto"/>
                <w:lang w:eastAsia="sk-SK"/>
              </w:rPr>
              <w:t>druhy</w:t>
            </w:r>
          </w:p>
        </w:tc>
        <w:tc>
          <w:tcPr>
            <w:tcW w:w="5456" w:type="dxa"/>
            <w:tcBorders>
              <w:top w:val="single" w:sz="2" w:space="0" w:color="auto"/>
              <w:bottom w:val="single" w:sz="2" w:space="0" w:color="auto"/>
            </w:tcBorders>
            <w:shd w:val="clear" w:color="auto" w:fill="auto"/>
            <w:noWrap/>
            <w:vAlign w:val="center"/>
            <w:hideMark/>
          </w:tcPr>
          <w:p w:rsidR="006657E4" w:rsidRPr="002F3701" w:rsidRDefault="006657E4">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1.1.3.</w:t>
            </w:r>
          </w:p>
        </w:tc>
      </w:tr>
      <w:tr w:rsidR="006657E4"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6657E4" w:rsidRPr="002F3701" w:rsidRDefault="006657E4" w:rsidP="006E39DA">
            <w:pPr>
              <w:tabs>
                <w:tab w:val="left" w:pos="426"/>
              </w:tabs>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4.  Stručný popis aktivity v </w:t>
            </w:r>
            <w:r w:rsidR="001300D8" w:rsidRPr="002F3701">
              <w:rPr>
                <w:rFonts w:ascii="Arial" w:eastAsia="Times New Roman" w:hAnsi="Arial" w:cs="Arial"/>
                <w:b/>
                <w:color w:val="auto"/>
                <w:lang w:eastAsia="sk-SK"/>
              </w:rPr>
              <w:tab/>
            </w:r>
            <w:r w:rsidRPr="002F3701">
              <w:rPr>
                <w:rFonts w:ascii="Arial" w:eastAsia="Times New Roman" w:hAnsi="Arial" w:cs="Arial"/>
                <w:b/>
                <w:color w:val="auto"/>
                <w:lang w:eastAsia="sk-SK"/>
              </w:rPr>
              <w:t>CHVÚ</w:t>
            </w:r>
          </w:p>
        </w:tc>
        <w:tc>
          <w:tcPr>
            <w:tcW w:w="5456" w:type="dxa"/>
            <w:tcBorders>
              <w:top w:val="single" w:sz="2" w:space="0" w:color="auto"/>
              <w:bottom w:val="single" w:sz="2" w:space="0" w:color="auto"/>
            </w:tcBorders>
            <w:shd w:val="clear" w:color="auto" w:fill="auto"/>
            <w:noWrap/>
            <w:vAlign w:val="center"/>
          </w:tcPr>
          <w:p w:rsidR="006657E4" w:rsidRPr="002F3701" w:rsidRDefault="006657E4" w:rsidP="0037484D">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Aktivita je zameraná na optimalizáciu rybej osádky v CHVÚ S</w:t>
            </w:r>
            <w:r w:rsidR="0042563B" w:rsidRPr="002F3701">
              <w:rPr>
                <w:rFonts w:ascii="Arial" w:eastAsia="Times New Roman" w:hAnsi="Arial" w:cs="Arial"/>
                <w:bCs w:val="0"/>
                <w:color w:val="auto"/>
                <w:lang w:eastAsia="sk-SK"/>
              </w:rPr>
              <w:t>ĺ</w:t>
            </w:r>
            <w:r w:rsidRPr="002F3701">
              <w:rPr>
                <w:rFonts w:ascii="Arial" w:eastAsia="Times New Roman" w:hAnsi="Arial" w:cs="Arial"/>
                <w:bCs w:val="0"/>
                <w:color w:val="auto"/>
                <w:lang w:eastAsia="sk-SK"/>
              </w:rPr>
              <w:t xml:space="preserve">ňava </w:t>
            </w:r>
            <w:r w:rsidR="0037484D" w:rsidRPr="002F3701">
              <w:rPr>
                <w:rFonts w:ascii="Arial" w:eastAsia="Times New Roman" w:hAnsi="Arial" w:cs="Arial"/>
                <w:bCs w:val="0"/>
                <w:color w:val="auto"/>
                <w:lang w:eastAsia="sk-SK"/>
              </w:rPr>
              <w:t>s cieľom podporiť ochranu vtáctva a rýb a zladiť ciele</w:t>
            </w:r>
            <w:r w:rsidRPr="002F3701">
              <w:rPr>
                <w:rFonts w:ascii="Arial" w:eastAsia="Times New Roman" w:hAnsi="Arial" w:cs="Arial"/>
                <w:bCs w:val="0"/>
                <w:color w:val="auto"/>
                <w:lang w:eastAsia="sk-SK"/>
              </w:rPr>
              <w:t xml:space="preserve"> ochrany pri ochrane vtáctva a ichtyocenóz.</w:t>
            </w:r>
          </w:p>
        </w:tc>
      </w:tr>
      <w:tr w:rsidR="006657E4"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6657E4" w:rsidRPr="002F3701" w:rsidRDefault="006657E4"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5. Detailnejší popis aktivít</w:t>
            </w:r>
          </w:p>
        </w:tc>
        <w:tc>
          <w:tcPr>
            <w:tcW w:w="5456" w:type="dxa"/>
            <w:tcBorders>
              <w:top w:val="single" w:sz="2" w:space="0" w:color="auto"/>
              <w:bottom w:val="single" w:sz="2" w:space="0" w:color="auto"/>
            </w:tcBorders>
            <w:shd w:val="clear" w:color="auto" w:fill="auto"/>
            <w:noWrap/>
            <w:vAlign w:val="center"/>
          </w:tcPr>
          <w:p w:rsidR="006657E4" w:rsidRPr="002F3701" w:rsidRDefault="006657E4">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Aktivita zahŕňa výstavbu a inštaláciu hniezd pre rozmnožovanie rýb a aj materiál a zariadenia pre zarybňovanie a zlepšenie druhového zastúpenia rýb obývajúcich priestor CHVÚ a bezprostredné okolie.</w:t>
            </w:r>
          </w:p>
        </w:tc>
      </w:tr>
      <w:tr w:rsidR="006657E4"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6657E4" w:rsidRPr="002F3701" w:rsidRDefault="006657E4"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6.  Priorita</w:t>
            </w:r>
          </w:p>
        </w:tc>
        <w:tc>
          <w:tcPr>
            <w:tcW w:w="5456" w:type="dxa"/>
            <w:tcBorders>
              <w:top w:val="single" w:sz="2" w:space="0" w:color="auto"/>
              <w:bottom w:val="single" w:sz="2" w:space="0" w:color="auto"/>
            </w:tcBorders>
            <w:shd w:val="clear" w:color="auto" w:fill="auto"/>
            <w:noWrap/>
            <w:vAlign w:val="center"/>
          </w:tcPr>
          <w:p w:rsidR="006657E4" w:rsidRPr="002F3701" w:rsidRDefault="006657E4">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Vysoká</w:t>
            </w:r>
          </w:p>
        </w:tc>
      </w:tr>
      <w:tr w:rsidR="006657E4"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6657E4" w:rsidRPr="002F3701" w:rsidRDefault="006657E4"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7.  Miesto realizácie</w:t>
            </w:r>
          </w:p>
        </w:tc>
        <w:tc>
          <w:tcPr>
            <w:tcW w:w="5456" w:type="dxa"/>
            <w:tcBorders>
              <w:top w:val="single" w:sz="2" w:space="0" w:color="auto"/>
              <w:bottom w:val="single" w:sz="2" w:space="0" w:color="auto"/>
            </w:tcBorders>
            <w:shd w:val="clear" w:color="auto" w:fill="auto"/>
            <w:noWrap/>
            <w:vAlign w:val="center"/>
          </w:tcPr>
          <w:p w:rsidR="006657E4" w:rsidRPr="002F3701" w:rsidRDefault="006657E4">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 xml:space="preserve">CHVÚ </w:t>
            </w:r>
          </w:p>
        </w:tc>
      </w:tr>
      <w:tr w:rsidR="006657E4"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6657E4" w:rsidRPr="002F3701" w:rsidRDefault="006657E4"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8.  Obdobie realizácie</w:t>
            </w:r>
          </w:p>
        </w:tc>
        <w:tc>
          <w:tcPr>
            <w:tcW w:w="5456" w:type="dxa"/>
            <w:tcBorders>
              <w:top w:val="single" w:sz="2" w:space="0" w:color="auto"/>
              <w:bottom w:val="single" w:sz="2" w:space="0" w:color="auto"/>
            </w:tcBorders>
            <w:shd w:val="clear" w:color="auto" w:fill="auto"/>
            <w:noWrap/>
            <w:vAlign w:val="center"/>
          </w:tcPr>
          <w:p w:rsidR="006657E4" w:rsidRPr="002F3701" w:rsidRDefault="006657E4">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Priebežne</w:t>
            </w:r>
          </w:p>
        </w:tc>
      </w:tr>
      <w:tr w:rsidR="006657E4"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6657E4" w:rsidRPr="002F3701" w:rsidRDefault="006657E4" w:rsidP="002024C4">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9.  </w:t>
            </w:r>
            <w:r w:rsidR="002024C4" w:rsidRPr="002F3701">
              <w:rPr>
                <w:rFonts w:ascii="Arial" w:eastAsia="Times New Roman" w:hAnsi="Arial" w:cs="Arial"/>
                <w:b/>
                <w:color w:val="auto"/>
                <w:lang w:eastAsia="sk-SK"/>
              </w:rPr>
              <w:t>Realizátor</w:t>
            </w:r>
          </w:p>
        </w:tc>
        <w:tc>
          <w:tcPr>
            <w:tcW w:w="5456" w:type="dxa"/>
            <w:tcBorders>
              <w:top w:val="single" w:sz="2" w:space="0" w:color="auto"/>
              <w:bottom w:val="single" w:sz="2" w:space="0" w:color="auto"/>
            </w:tcBorders>
            <w:shd w:val="clear" w:color="auto" w:fill="auto"/>
            <w:noWrap/>
            <w:vAlign w:val="center"/>
          </w:tcPr>
          <w:p w:rsidR="006657E4" w:rsidRPr="002F3701" w:rsidRDefault="002024C4">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ŠO</w:t>
            </w:r>
            <w:r w:rsidR="006657E4" w:rsidRPr="002F3701">
              <w:rPr>
                <w:rFonts w:ascii="Arial" w:eastAsia="Times New Roman" w:hAnsi="Arial" w:cs="Arial"/>
                <w:bCs w:val="0"/>
                <w:color w:val="auto"/>
                <w:lang w:eastAsia="sk-SK"/>
              </w:rPr>
              <w:t>P SR</w:t>
            </w:r>
            <w:r w:rsidR="00341D16" w:rsidRPr="002F3701">
              <w:rPr>
                <w:rFonts w:ascii="Arial" w:eastAsia="Times New Roman" w:hAnsi="Arial" w:cs="Arial"/>
                <w:bCs w:val="0"/>
                <w:color w:val="auto"/>
                <w:lang w:eastAsia="sk-SK"/>
              </w:rPr>
              <w:t xml:space="preserve"> a vlastníci/užívatelia rybárskych revírov</w:t>
            </w:r>
          </w:p>
        </w:tc>
      </w:tr>
      <w:tr w:rsidR="006657E4"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6657E4" w:rsidRPr="002F3701" w:rsidRDefault="006657E4"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10. Odhadované </w:t>
            </w:r>
            <w:r w:rsidR="00AB67E1" w:rsidRPr="002F3701">
              <w:rPr>
                <w:rFonts w:ascii="Arial" w:eastAsia="Times New Roman" w:hAnsi="Arial" w:cs="Arial"/>
                <w:b/>
                <w:color w:val="auto"/>
                <w:lang w:eastAsia="sk-SK"/>
              </w:rPr>
              <w:t xml:space="preserve">výdavky </w:t>
            </w:r>
            <w:r w:rsidRPr="002F3701">
              <w:rPr>
                <w:rFonts w:ascii="Arial" w:eastAsia="Times New Roman" w:hAnsi="Arial" w:cs="Arial"/>
                <w:b/>
                <w:color w:val="auto"/>
                <w:lang w:eastAsia="sk-SK"/>
              </w:rPr>
              <w:t>/ rok</w:t>
            </w:r>
          </w:p>
        </w:tc>
        <w:tc>
          <w:tcPr>
            <w:tcW w:w="5456" w:type="dxa"/>
            <w:tcBorders>
              <w:top w:val="single" w:sz="2" w:space="0" w:color="auto"/>
              <w:bottom w:val="single" w:sz="2" w:space="0" w:color="auto"/>
            </w:tcBorders>
            <w:shd w:val="clear" w:color="auto" w:fill="auto"/>
            <w:noWrap/>
            <w:vAlign w:val="center"/>
          </w:tcPr>
          <w:p w:rsidR="006657E4" w:rsidRPr="002F3701" w:rsidRDefault="006657E4">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Priemerne 6 000 €/rok</w:t>
            </w:r>
            <w:r w:rsidR="0042563B" w:rsidRPr="002F3701">
              <w:rPr>
                <w:rFonts w:ascii="Arial" w:eastAsia="Times New Roman" w:hAnsi="Arial" w:cs="Arial"/>
                <w:bCs w:val="0"/>
                <w:color w:val="auto"/>
                <w:lang w:eastAsia="sk-SK"/>
              </w:rPr>
              <w:t>:</w:t>
            </w:r>
          </w:p>
          <w:p w:rsidR="006657E4" w:rsidRPr="002F3701" w:rsidRDefault="006657E4">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3000 €/rok na podporu budovania umelých hniezd pre rozmnožovanie rýb a 3000 €/rok na podporu druhového spektra vhodnej rybej osádky</w:t>
            </w:r>
            <w:r w:rsidR="0042563B" w:rsidRPr="002F3701">
              <w:rPr>
                <w:rFonts w:ascii="Arial" w:eastAsia="Times New Roman" w:hAnsi="Arial" w:cs="Arial"/>
                <w:bCs w:val="0"/>
                <w:color w:val="auto"/>
                <w:lang w:eastAsia="sk-SK"/>
              </w:rPr>
              <w:t>.</w:t>
            </w:r>
          </w:p>
        </w:tc>
      </w:tr>
      <w:tr w:rsidR="006657E4"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6657E4" w:rsidRPr="002F3701" w:rsidRDefault="006657E4" w:rsidP="006E39DA">
            <w:pPr>
              <w:tabs>
                <w:tab w:val="left" w:pos="426"/>
              </w:tabs>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11. Predpokladaný zdroj </w:t>
            </w:r>
            <w:r w:rsidR="001300D8" w:rsidRPr="002F3701">
              <w:rPr>
                <w:rFonts w:ascii="Arial" w:eastAsia="Times New Roman" w:hAnsi="Arial" w:cs="Arial"/>
                <w:b/>
                <w:color w:val="auto"/>
                <w:lang w:eastAsia="sk-SK"/>
              </w:rPr>
              <w:tab/>
            </w:r>
            <w:r w:rsidRPr="002F3701">
              <w:rPr>
                <w:rFonts w:ascii="Arial" w:eastAsia="Times New Roman" w:hAnsi="Arial" w:cs="Arial"/>
                <w:b/>
                <w:color w:val="auto"/>
                <w:lang w:eastAsia="sk-SK"/>
              </w:rPr>
              <w:t xml:space="preserve">financovania </w:t>
            </w:r>
          </w:p>
        </w:tc>
        <w:tc>
          <w:tcPr>
            <w:tcW w:w="5456" w:type="dxa"/>
            <w:tcBorders>
              <w:top w:val="single" w:sz="2" w:space="0" w:color="auto"/>
              <w:bottom w:val="single" w:sz="2" w:space="0" w:color="auto"/>
            </w:tcBorders>
            <w:shd w:val="clear" w:color="auto" w:fill="auto"/>
            <w:noWrap/>
            <w:vAlign w:val="center"/>
          </w:tcPr>
          <w:p w:rsidR="006657E4" w:rsidRPr="002F3701" w:rsidRDefault="006657E4">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Európske štrukturálne a investičné fondy</w:t>
            </w:r>
            <w:r w:rsidR="00DB2A4A" w:rsidRPr="002F3701">
              <w:rPr>
                <w:rFonts w:ascii="Arial" w:eastAsia="Times New Roman" w:hAnsi="Arial" w:cs="Arial"/>
                <w:bCs w:val="0"/>
                <w:color w:val="auto"/>
                <w:lang w:eastAsia="sk-SK"/>
              </w:rPr>
              <w:t xml:space="preserve"> (fakultatívne)</w:t>
            </w:r>
            <w:r w:rsidRPr="002F3701">
              <w:rPr>
                <w:rFonts w:ascii="Arial" w:eastAsia="Times New Roman" w:hAnsi="Arial" w:cs="Arial"/>
                <w:bCs w:val="0"/>
                <w:color w:val="auto"/>
                <w:lang w:eastAsia="sk-SK"/>
              </w:rPr>
              <w:t xml:space="preserve">, </w:t>
            </w:r>
            <w:r w:rsidR="006E5B49" w:rsidRPr="002F3701">
              <w:rPr>
                <w:rFonts w:ascii="Arial" w:eastAsia="Times New Roman" w:hAnsi="Arial" w:cs="Arial"/>
                <w:bCs w:val="0"/>
                <w:color w:val="auto"/>
                <w:lang w:eastAsia="sk-SK"/>
              </w:rPr>
              <w:t xml:space="preserve">verejné zdroje – </w:t>
            </w:r>
            <w:r w:rsidRPr="002F3701">
              <w:rPr>
                <w:rFonts w:ascii="Arial" w:eastAsia="Times New Roman" w:hAnsi="Arial" w:cs="Arial"/>
                <w:bCs w:val="0"/>
                <w:color w:val="auto"/>
                <w:lang w:eastAsia="sk-SK"/>
              </w:rPr>
              <w:t>štátny rozpočet</w:t>
            </w:r>
            <w:r w:rsidR="00847278" w:rsidRPr="002F3701">
              <w:rPr>
                <w:rFonts w:ascii="Arial" w:eastAsia="Times New Roman" w:hAnsi="Arial" w:cs="Arial"/>
                <w:bCs w:val="0"/>
                <w:color w:val="auto"/>
                <w:lang w:eastAsia="sk-SK"/>
              </w:rPr>
              <w:t xml:space="preserve"> (obligatórne)</w:t>
            </w:r>
            <w:r w:rsidRPr="002F3701">
              <w:rPr>
                <w:rFonts w:ascii="Arial" w:eastAsia="Times New Roman" w:hAnsi="Arial" w:cs="Arial"/>
                <w:bCs w:val="0"/>
                <w:color w:val="auto"/>
                <w:lang w:eastAsia="sk-SK"/>
              </w:rPr>
              <w:t xml:space="preserve">, </w:t>
            </w:r>
            <w:r w:rsidR="00C931FC" w:rsidRPr="002F3701">
              <w:rPr>
                <w:rFonts w:ascii="Arial" w:eastAsia="Times New Roman" w:hAnsi="Arial" w:cs="Arial"/>
                <w:bCs w:val="0"/>
                <w:color w:val="auto"/>
                <w:lang w:eastAsia="sk-SK"/>
              </w:rPr>
              <w:t>i</w:t>
            </w:r>
            <w:r w:rsidRPr="002F3701">
              <w:rPr>
                <w:rFonts w:ascii="Arial" w:eastAsia="Times New Roman" w:hAnsi="Arial" w:cs="Arial"/>
                <w:bCs w:val="0"/>
                <w:color w:val="auto"/>
                <w:lang w:eastAsia="sk-SK"/>
              </w:rPr>
              <w:t>né zdroje</w:t>
            </w:r>
            <w:r w:rsidR="00154368" w:rsidRPr="002F3701">
              <w:rPr>
                <w:rStyle w:val="Odkaznapoznmkupodiarou"/>
                <w:rFonts w:ascii="Arial" w:eastAsia="Times New Roman" w:hAnsi="Arial" w:cs="Arial"/>
                <w:bCs w:val="0"/>
                <w:color w:val="auto"/>
                <w:lang w:eastAsia="sk-SK"/>
              </w:rPr>
              <w:footnoteReference w:id="13"/>
            </w:r>
            <w:r w:rsidRPr="002F3701">
              <w:rPr>
                <w:rFonts w:ascii="Arial" w:eastAsia="Times New Roman" w:hAnsi="Arial" w:cs="Arial"/>
                <w:bCs w:val="0"/>
                <w:color w:val="auto"/>
                <w:lang w:eastAsia="sk-SK"/>
              </w:rPr>
              <w:t xml:space="preserve"> </w:t>
            </w:r>
          </w:p>
        </w:tc>
      </w:tr>
      <w:tr w:rsidR="006657E4" w:rsidRPr="00AB67E1" w:rsidTr="005F6F53">
        <w:trPr>
          <w:trHeight w:val="650"/>
          <w:jc w:val="center"/>
        </w:trPr>
        <w:tc>
          <w:tcPr>
            <w:tcW w:w="3756" w:type="dxa"/>
            <w:tcBorders>
              <w:top w:val="single" w:sz="2" w:space="0" w:color="auto"/>
            </w:tcBorders>
            <w:shd w:val="clear" w:color="auto" w:fill="auto"/>
            <w:noWrap/>
            <w:vAlign w:val="center"/>
            <w:hideMark/>
          </w:tcPr>
          <w:p w:rsidR="006657E4" w:rsidRPr="002F3701" w:rsidRDefault="006657E4" w:rsidP="006E39DA">
            <w:pPr>
              <w:tabs>
                <w:tab w:val="left" w:pos="426"/>
              </w:tabs>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12. Spôsob vyhodnotenia </w:t>
            </w:r>
            <w:r w:rsidR="001300D8" w:rsidRPr="002F3701">
              <w:rPr>
                <w:rFonts w:ascii="Arial" w:eastAsia="Times New Roman" w:hAnsi="Arial" w:cs="Arial"/>
                <w:b/>
                <w:color w:val="auto"/>
                <w:lang w:eastAsia="sk-SK"/>
              </w:rPr>
              <w:tab/>
            </w:r>
            <w:r w:rsidRPr="002F3701">
              <w:rPr>
                <w:rFonts w:ascii="Arial" w:eastAsia="Times New Roman" w:hAnsi="Arial" w:cs="Arial"/>
                <w:b/>
                <w:color w:val="auto"/>
                <w:lang w:eastAsia="sk-SK"/>
              </w:rPr>
              <w:t>realizácie</w:t>
            </w:r>
          </w:p>
        </w:tc>
        <w:tc>
          <w:tcPr>
            <w:tcW w:w="5456" w:type="dxa"/>
            <w:tcBorders>
              <w:top w:val="single" w:sz="2" w:space="0" w:color="auto"/>
            </w:tcBorders>
            <w:shd w:val="clear" w:color="auto" w:fill="auto"/>
            <w:noWrap/>
            <w:vAlign w:val="center"/>
          </w:tcPr>
          <w:p w:rsidR="006657E4" w:rsidRPr="002F3701" w:rsidRDefault="006657E4">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Záverečná správa.</w:t>
            </w:r>
          </w:p>
        </w:tc>
      </w:tr>
    </w:tbl>
    <w:p w:rsidR="00E63FF0" w:rsidRPr="00DB4502" w:rsidRDefault="00E63FF0" w:rsidP="006E39DA">
      <w:pPr>
        <w:spacing w:line="240" w:lineRule="auto"/>
        <w:rPr>
          <w:rFonts w:ascii="Arial" w:hAnsi="Arial" w:cs="Arial"/>
        </w:rPr>
      </w:pPr>
    </w:p>
    <w:p w:rsidR="00F116A3" w:rsidRPr="00AB67E1" w:rsidRDefault="00F116A3" w:rsidP="006E39DA">
      <w:pPr>
        <w:pStyle w:val="Default"/>
        <w:jc w:val="both"/>
        <w:rPr>
          <w:rFonts w:ascii="Arial" w:hAnsi="Arial" w:cs="Arial"/>
          <w:b/>
          <w:i/>
          <w:sz w:val="22"/>
          <w:szCs w:val="22"/>
        </w:rPr>
      </w:pPr>
      <w:r w:rsidRPr="00AB67E1">
        <w:rPr>
          <w:rFonts w:ascii="Arial" w:hAnsi="Arial" w:cs="Arial"/>
          <w:b/>
          <w:i/>
          <w:sz w:val="22"/>
          <w:szCs w:val="22"/>
        </w:rPr>
        <w:t>Monitoring bioty územia</w:t>
      </w:r>
    </w:p>
    <w:p w:rsidR="00F116A3" w:rsidRPr="00E675C0" w:rsidRDefault="00F116A3" w:rsidP="006E39DA">
      <w:pPr>
        <w:pStyle w:val="Default"/>
        <w:jc w:val="both"/>
        <w:rPr>
          <w:rFonts w:ascii="Arial" w:hAnsi="Arial" w:cs="Arial"/>
          <w:b/>
          <w:i/>
          <w:sz w:val="22"/>
          <w:szCs w:val="22"/>
        </w:rPr>
      </w:pPr>
    </w:p>
    <w:p w:rsidR="00CA4DE5" w:rsidRPr="00DB4502" w:rsidRDefault="00CA4DE5" w:rsidP="006E39DA">
      <w:pPr>
        <w:pStyle w:val="Default"/>
        <w:jc w:val="both"/>
        <w:rPr>
          <w:rFonts w:ascii="Arial" w:hAnsi="Arial" w:cs="Arial"/>
          <w:i/>
          <w:sz w:val="22"/>
          <w:szCs w:val="22"/>
        </w:rPr>
      </w:pPr>
      <w:r w:rsidRPr="00DB4502">
        <w:rPr>
          <w:rFonts w:ascii="Arial" w:hAnsi="Arial" w:cs="Arial"/>
          <w:bCs/>
          <w:color w:val="auto"/>
          <w:sz w:val="22"/>
          <w:szCs w:val="22"/>
        </w:rPr>
        <w:t>Tabuľka č. 17 – Aktivita „Monitoring vodného vtáctva v CHVÚ Sĺňava“</w:t>
      </w:r>
    </w:p>
    <w:p w:rsidR="00CA4DE5" w:rsidRPr="00E675C0" w:rsidRDefault="00CA4DE5" w:rsidP="006E39DA">
      <w:pPr>
        <w:pStyle w:val="Default"/>
        <w:jc w:val="both"/>
        <w:rPr>
          <w:rFonts w:ascii="Arial" w:hAnsi="Arial" w:cs="Arial"/>
          <w:b/>
          <w:i/>
          <w:sz w:val="22"/>
          <w:szCs w:val="22"/>
        </w:rPr>
      </w:pP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930"/>
        <w:gridCol w:w="5708"/>
      </w:tblGrid>
      <w:tr w:rsidR="004C648F" w:rsidRPr="00AB67E1" w:rsidTr="005F6F53">
        <w:trPr>
          <w:trHeight w:val="330"/>
          <w:jc w:val="center"/>
        </w:trPr>
        <w:tc>
          <w:tcPr>
            <w:tcW w:w="3756" w:type="dxa"/>
            <w:tcBorders>
              <w:bottom w:val="single" w:sz="8" w:space="0" w:color="auto"/>
            </w:tcBorders>
            <w:shd w:val="clear" w:color="auto" w:fill="auto"/>
            <w:noWrap/>
            <w:vAlign w:val="center"/>
            <w:hideMark/>
          </w:tcPr>
          <w:p w:rsidR="004C648F" w:rsidRPr="002F3701" w:rsidRDefault="004C648F" w:rsidP="002F3701">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1.  Názov a kód aktivity v CHVÚ</w:t>
            </w:r>
          </w:p>
        </w:tc>
        <w:tc>
          <w:tcPr>
            <w:tcW w:w="5456" w:type="dxa"/>
            <w:tcBorders>
              <w:bottom w:val="single" w:sz="8" w:space="0" w:color="auto"/>
            </w:tcBorders>
            <w:shd w:val="clear" w:color="auto" w:fill="auto"/>
            <w:noWrap/>
            <w:vAlign w:val="center"/>
            <w:hideMark/>
          </w:tcPr>
          <w:p w:rsidR="004C648F" w:rsidRPr="002F3701" w:rsidRDefault="004C648F">
            <w:pPr>
              <w:spacing w:after="0" w:line="240" w:lineRule="auto"/>
              <w:rPr>
                <w:rFonts w:ascii="Arial" w:eastAsia="Times New Roman" w:hAnsi="Arial" w:cs="Arial"/>
                <w:b/>
                <w:bCs w:val="0"/>
                <w:color w:val="auto"/>
                <w:lang w:eastAsia="sk-SK"/>
              </w:rPr>
            </w:pPr>
            <w:r w:rsidRPr="002F3701">
              <w:rPr>
                <w:rFonts w:ascii="Arial" w:eastAsia="Times New Roman" w:hAnsi="Arial" w:cs="Arial"/>
                <w:b/>
                <w:bCs w:val="0"/>
                <w:color w:val="auto"/>
                <w:lang w:eastAsia="sk-SK"/>
              </w:rPr>
              <w:t xml:space="preserve">SKCHVU026-05 Monitoring vodného vtáctva v CHVÚ Sĺňava </w:t>
            </w:r>
          </w:p>
        </w:tc>
      </w:tr>
      <w:tr w:rsidR="004C648F" w:rsidRPr="00AB67E1" w:rsidTr="005F6F53">
        <w:trPr>
          <w:trHeight w:val="315"/>
          <w:jc w:val="center"/>
        </w:trPr>
        <w:tc>
          <w:tcPr>
            <w:tcW w:w="3756" w:type="dxa"/>
            <w:tcBorders>
              <w:top w:val="single" w:sz="8" w:space="0" w:color="auto"/>
              <w:bottom w:val="single" w:sz="2" w:space="0" w:color="auto"/>
            </w:tcBorders>
            <w:shd w:val="clear" w:color="auto" w:fill="auto"/>
            <w:noWrap/>
            <w:vAlign w:val="center"/>
            <w:hideMark/>
          </w:tcPr>
          <w:p w:rsidR="004C648F" w:rsidRPr="002F3701" w:rsidRDefault="004C648F"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2.  Príslušný operatívny cieľ</w:t>
            </w:r>
          </w:p>
        </w:tc>
        <w:tc>
          <w:tcPr>
            <w:tcW w:w="5456" w:type="dxa"/>
            <w:tcBorders>
              <w:top w:val="single" w:sz="8" w:space="0" w:color="auto"/>
              <w:bottom w:val="single" w:sz="2" w:space="0" w:color="auto"/>
            </w:tcBorders>
            <w:shd w:val="clear" w:color="auto" w:fill="auto"/>
            <w:noWrap/>
            <w:vAlign w:val="center"/>
            <w:hideMark/>
          </w:tcPr>
          <w:p w:rsidR="004C648F" w:rsidRPr="002F3701" w:rsidRDefault="004C648F">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1.1., 2.1.</w:t>
            </w:r>
          </w:p>
        </w:tc>
      </w:tr>
      <w:tr w:rsidR="004C648F"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4C648F" w:rsidRPr="002F3701" w:rsidRDefault="004C648F" w:rsidP="006E39DA">
            <w:pPr>
              <w:tabs>
                <w:tab w:val="left" w:pos="426"/>
              </w:tabs>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3.  Príslušné opatrenie pre </w:t>
            </w:r>
            <w:r w:rsidR="001300D8" w:rsidRPr="002F3701">
              <w:rPr>
                <w:rFonts w:ascii="Arial" w:eastAsia="Times New Roman" w:hAnsi="Arial" w:cs="Arial"/>
                <w:b/>
                <w:color w:val="auto"/>
                <w:lang w:eastAsia="sk-SK"/>
              </w:rPr>
              <w:tab/>
            </w:r>
            <w:r w:rsidRPr="002F3701">
              <w:rPr>
                <w:rFonts w:ascii="Arial" w:eastAsia="Times New Roman" w:hAnsi="Arial" w:cs="Arial"/>
                <w:b/>
                <w:color w:val="auto"/>
                <w:lang w:eastAsia="sk-SK"/>
              </w:rPr>
              <w:t>druhy</w:t>
            </w:r>
          </w:p>
        </w:tc>
        <w:tc>
          <w:tcPr>
            <w:tcW w:w="5456" w:type="dxa"/>
            <w:tcBorders>
              <w:top w:val="single" w:sz="2" w:space="0" w:color="auto"/>
              <w:bottom w:val="single" w:sz="2" w:space="0" w:color="auto"/>
            </w:tcBorders>
            <w:shd w:val="clear" w:color="auto" w:fill="auto"/>
            <w:noWrap/>
            <w:vAlign w:val="center"/>
            <w:hideMark/>
          </w:tcPr>
          <w:p w:rsidR="004C648F" w:rsidRPr="002F3701" w:rsidRDefault="004C648F">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1.1.4., 2.1.3.</w:t>
            </w:r>
          </w:p>
        </w:tc>
      </w:tr>
      <w:tr w:rsidR="004C648F"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4C648F" w:rsidRPr="002F3701" w:rsidRDefault="004C648F" w:rsidP="006E39DA">
            <w:pPr>
              <w:tabs>
                <w:tab w:val="left" w:pos="426"/>
              </w:tabs>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4.  Stručný popis aktivity v </w:t>
            </w:r>
            <w:r w:rsidR="001300D8" w:rsidRPr="002F3701">
              <w:rPr>
                <w:rFonts w:ascii="Arial" w:eastAsia="Times New Roman" w:hAnsi="Arial" w:cs="Arial"/>
                <w:b/>
                <w:color w:val="auto"/>
                <w:lang w:eastAsia="sk-SK"/>
              </w:rPr>
              <w:tab/>
            </w:r>
            <w:r w:rsidRPr="002F3701">
              <w:rPr>
                <w:rFonts w:ascii="Arial" w:eastAsia="Times New Roman" w:hAnsi="Arial" w:cs="Arial"/>
                <w:b/>
                <w:color w:val="auto"/>
                <w:lang w:eastAsia="sk-SK"/>
              </w:rPr>
              <w:t>CHVÚ</w:t>
            </w:r>
          </w:p>
        </w:tc>
        <w:tc>
          <w:tcPr>
            <w:tcW w:w="5456" w:type="dxa"/>
            <w:tcBorders>
              <w:top w:val="single" w:sz="2" w:space="0" w:color="auto"/>
              <w:bottom w:val="single" w:sz="2" w:space="0" w:color="auto"/>
            </w:tcBorders>
            <w:shd w:val="clear" w:color="auto" w:fill="auto"/>
            <w:noWrap/>
            <w:vAlign w:val="center"/>
          </w:tcPr>
          <w:p w:rsidR="004C648F" w:rsidRPr="002F3701" w:rsidRDefault="004C648F">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Aktivita zahŕňa pravidelný monitoring vtáctva v celom CHV</w:t>
            </w:r>
            <w:r w:rsidR="00F2491E" w:rsidRPr="002F3701">
              <w:rPr>
                <w:rFonts w:ascii="Arial" w:eastAsia="Times New Roman" w:hAnsi="Arial" w:cs="Arial"/>
                <w:bCs w:val="0"/>
                <w:color w:val="auto"/>
                <w:lang w:eastAsia="sk-SK"/>
              </w:rPr>
              <w:t>Ú</w:t>
            </w:r>
            <w:r w:rsidRPr="002F3701">
              <w:rPr>
                <w:rFonts w:ascii="Arial" w:eastAsia="Times New Roman" w:hAnsi="Arial" w:cs="Arial"/>
                <w:bCs w:val="0"/>
                <w:color w:val="auto"/>
                <w:lang w:eastAsia="sk-SK"/>
              </w:rPr>
              <w:t xml:space="preserve"> v zmysle odporúčanej metodiky.</w:t>
            </w:r>
          </w:p>
        </w:tc>
      </w:tr>
      <w:tr w:rsidR="004C648F"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4C648F" w:rsidRPr="002F3701" w:rsidRDefault="004C648F"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5. Detailnejší popis aktivít</w:t>
            </w:r>
          </w:p>
        </w:tc>
        <w:tc>
          <w:tcPr>
            <w:tcW w:w="5456" w:type="dxa"/>
            <w:tcBorders>
              <w:top w:val="single" w:sz="2" w:space="0" w:color="auto"/>
              <w:bottom w:val="single" w:sz="2" w:space="0" w:color="auto"/>
            </w:tcBorders>
            <w:shd w:val="clear" w:color="auto" w:fill="auto"/>
            <w:noWrap/>
            <w:vAlign w:val="center"/>
          </w:tcPr>
          <w:p w:rsidR="004C648F" w:rsidRPr="002F3701" w:rsidRDefault="004C648F">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V rámci realizácie aktivity je potrebné zabezpečiť predovšetkým priame sčítanie hniezdnych kolónií (maximálne raz ročne čajky a raz ročne rybáre riečne, ideálne však je spojiť návštevu do jednej kontroly ak to priebeh hniezdenia umožňuje). Okrem toho je však potrebné výskyt predmetov ochrany sledovať aj mimo samotného sčítania kolónie, ke</w:t>
            </w:r>
            <w:r w:rsidR="00C931FC" w:rsidRPr="002F3701">
              <w:rPr>
                <w:rFonts w:ascii="Arial" w:eastAsia="Times New Roman" w:hAnsi="Arial" w:cs="Arial"/>
                <w:bCs w:val="0"/>
                <w:color w:val="auto"/>
                <w:lang w:eastAsia="sk-SK"/>
              </w:rPr>
              <w:t>ď</w:t>
            </w:r>
            <w:r w:rsidRPr="002F3701">
              <w:rPr>
                <w:rFonts w:ascii="Arial" w:eastAsia="Times New Roman" w:hAnsi="Arial" w:cs="Arial"/>
                <w:bCs w:val="0"/>
                <w:color w:val="auto"/>
                <w:lang w:eastAsia="sk-SK"/>
              </w:rPr>
              <w:t xml:space="preserve">že ochranárske dôvody </w:t>
            </w:r>
            <w:r w:rsidRPr="002F3701">
              <w:rPr>
                <w:rFonts w:ascii="Arial" w:eastAsia="Times New Roman" w:hAnsi="Arial" w:cs="Arial"/>
                <w:bCs w:val="0"/>
                <w:color w:val="auto"/>
                <w:lang w:eastAsia="sk-SK"/>
              </w:rPr>
              <w:lastRenderedPageBreak/>
              <w:t>neumožňujú opakovaný vstup do kolónie za účelom jej zrátania. Preto monitoring bude zahŕňať aj pravidelné sledovanie početnosti vtáctva v CHV</w:t>
            </w:r>
            <w:r w:rsidR="00F2491E" w:rsidRPr="002F3701">
              <w:rPr>
                <w:rFonts w:ascii="Arial" w:eastAsia="Times New Roman" w:hAnsi="Arial" w:cs="Arial"/>
                <w:bCs w:val="0"/>
                <w:color w:val="auto"/>
                <w:lang w:eastAsia="sk-SK"/>
              </w:rPr>
              <w:t>Ú</w:t>
            </w:r>
            <w:r w:rsidRPr="002F3701">
              <w:rPr>
                <w:rFonts w:ascii="Arial" w:eastAsia="Times New Roman" w:hAnsi="Arial" w:cs="Arial"/>
                <w:bCs w:val="0"/>
                <w:color w:val="auto"/>
                <w:lang w:eastAsia="sk-SK"/>
              </w:rPr>
              <w:t xml:space="preserve"> z brehu vodných plôch</w:t>
            </w:r>
            <w:r w:rsidR="00815520" w:rsidRPr="002F3701">
              <w:rPr>
                <w:rFonts w:ascii="Arial" w:eastAsia="Times New Roman" w:hAnsi="Arial" w:cs="Arial"/>
                <w:bCs w:val="0"/>
                <w:color w:val="auto"/>
                <w:lang w:eastAsia="sk-SK"/>
              </w:rPr>
              <w:t>,</w:t>
            </w:r>
            <w:r w:rsidRPr="002F3701">
              <w:rPr>
                <w:rFonts w:ascii="Arial" w:eastAsia="Times New Roman" w:hAnsi="Arial" w:cs="Arial"/>
                <w:bCs w:val="0"/>
                <w:color w:val="auto"/>
                <w:lang w:eastAsia="sk-SK"/>
              </w:rPr>
              <w:t xml:space="preserve"> a to aj v hniezdnom a mimohniezdnom období. Aktivita zahŕňa aj zhodnotenie monitoringu a jeho výsledkov. Okrem zisťovania početnosti a hniezdnej úspešnosti je však potrebné zabezpečiť aj sledovanie migračného správania a veľkosti potravných teritórií u predmetov ochrany. Za týmto účelom sa tak odporúča podporovať telemetriu daných druhov, ktorá je ochranársky citlivejšia ako krúžkovanie čajok a rybárov</w:t>
            </w:r>
            <w:r w:rsidR="00815520" w:rsidRPr="002F3701">
              <w:rPr>
                <w:rFonts w:ascii="Arial" w:eastAsia="Times New Roman" w:hAnsi="Arial" w:cs="Arial"/>
                <w:bCs w:val="0"/>
                <w:color w:val="auto"/>
                <w:lang w:eastAsia="sk-SK"/>
              </w:rPr>
              <w:t>,</w:t>
            </w:r>
            <w:r w:rsidRPr="002F3701">
              <w:rPr>
                <w:rFonts w:ascii="Arial" w:eastAsia="Times New Roman" w:hAnsi="Arial" w:cs="Arial"/>
                <w:bCs w:val="0"/>
                <w:color w:val="auto"/>
                <w:lang w:eastAsia="sk-SK"/>
              </w:rPr>
              <w:t xml:space="preserve"> keďže vyžaduje označenie výrazne menšieho počtu jedincov a teda aj výrazne menšie vyrušovanie mláďat v kolónii počas ich kŕmenia, ktoré je často príčinou ich úhynu.</w:t>
            </w:r>
          </w:p>
        </w:tc>
      </w:tr>
      <w:tr w:rsidR="004C648F"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4C648F" w:rsidRPr="002F3701" w:rsidRDefault="004C648F"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lastRenderedPageBreak/>
              <w:t xml:space="preserve"> 6.  Priorita</w:t>
            </w:r>
          </w:p>
        </w:tc>
        <w:tc>
          <w:tcPr>
            <w:tcW w:w="5456" w:type="dxa"/>
            <w:tcBorders>
              <w:top w:val="single" w:sz="2" w:space="0" w:color="auto"/>
              <w:bottom w:val="single" w:sz="2" w:space="0" w:color="auto"/>
            </w:tcBorders>
            <w:shd w:val="clear" w:color="auto" w:fill="auto"/>
            <w:noWrap/>
            <w:vAlign w:val="center"/>
          </w:tcPr>
          <w:p w:rsidR="004C648F" w:rsidRPr="002F3701" w:rsidRDefault="004C648F">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Vysoká</w:t>
            </w:r>
          </w:p>
        </w:tc>
      </w:tr>
      <w:tr w:rsidR="004C648F"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4C648F" w:rsidRPr="002F3701" w:rsidRDefault="004C648F"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7.  Miesto realizácie</w:t>
            </w:r>
          </w:p>
        </w:tc>
        <w:tc>
          <w:tcPr>
            <w:tcW w:w="5456" w:type="dxa"/>
            <w:tcBorders>
              <w:top w:val="single" w:sz="2" w:space="0" w:color="auto"/>
              <w:bottom w:val="single" w:sz="2" w:space="0" w:color="auto"/>
            </w:tcBorders>
            <w:shd w:val="clear" w:color="auto" w:fill="auto"/>
            <w:noWrap/>
            <w:vAlign w:val="center"/>
          </w:tcPr>
          <w:p w:rsidR="004C648F" w:rsidRPr="002F3701" w:rsidRDefault="004C648F">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 xml:space="preserve">CHVÚ </w:t>
            </w:r>
          </w:p>
        </w:tc>
      </w:tr>
      <w:tr w:rsidR="004C648F"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4C648F" w:rsidRPr="002F3701" w:rsidRDefault="004C648F"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8.  Obdobie realizácie</w:t>
            </w:r>
          </w:p>
        </w:tc>
        <w:tc>
          <w:tcPr>
            <w:tcW w:w="5456" w:type="dxa"/>
            <w:tcBorders>
              <w:top w:val="single" w:sz="2" w:space="0" w:color="auto"/>
              <w:bottom w:val="single" w:sz="2" w:space="0" w:color="auto"/>
            </w:tcBorders>
            <w:shd w:val="clear" w:color="auto" w:fill="auto"/>
            <w:noWrap/>
            <w:vAlign w:val="center"/>
          </w:tcPr>
          <w:p w:rsidR="004C648F" w:rsidRPr="002F3701" w:rsidRDefault="004C648F">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Celoročný monitoring v celom období platnosti programu starostlivosti (2017-2046)</w:t>
            </w:r>
            <w:r w:rsidR="0042563B" w:rsidRPr="002F3701">
              <w:rPr>
                <w:rFonts w:ascii="Arial" w:eastAsia="Times New Roman" w:hAnsi="Arial" w:cs="Arial"/>
                <w:bCs w:val="0"/>
                <w:color w:val="auto"/>
                <w:lang w:eastAsia="sk-SK"/>
              </w:rPr>
              <w:t>.</w:t>
            </w:r>
          </w:p>
        </w:tc>
      </w:tr>
      <w:tr w:rsidR="004C648F"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4C648F" w:rsidRPr="002F3701" w:rsidRDefault="004C648F" w:rsidP="002024C4">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9.  </w:t>
            </w:r>
            <w:r w:rsidR="002024C4" w:rsidRPr="002F3701">
              <w:rPr>
                <w:rFonts w:ascii="Arial" w:eastAsia="Times New Roman" w:hAnsi="Arial" w:cs="Arial"/>
                <w:b/>
                <w:color w:val="auto"/>
                <w:lang w:eastAsia="sk-SK"/>
              </w:rPr>
              <w:t>Realizátor</w:t>
            </w:r>
          </w:p>
        </w:tc>
        <w:tc>
          <w:tcPr>
            <w:tcW w:w="5456" w:type="dxa"/>
            <w:tcBorders>
              <w:top w:val="single" w:sz="2" w:space="0" w:color="auto"/>
              <w:bottom w:val="single" w:sz="2" w:space="0" w:color="auto"/>
            </w:tcBorders>
            <w:shd w:val="clear" w:color="auto" w:fill="auto"/>
            <w:noWrap/>
            <w:vAlign w:val="center"/>
          </w:tcPr>
          <w:p w:rsidR="004C648F" w:rsidRPr="002F3701" w:rsidRDefault="00AB67E1">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 xml:space="preserve">ŠOP </w:t>
            </w:r>
            <w:r w:rsidR="004C648F" w:rsidRPr="002F3701">
              <w:rPr>
                <w:rFonts w:ascii="Arial" w:eastAsia="Times New Roman" w:hAnsi="Arial" w:cs="Arial"/>
                <w:bCs w:val="0"/>
                <w:color w:val="auto"/>
                <w:lang w:eastAsia="sk-SK"/>
              </w:rPr>
              <w:t xml:space="preserve"> SR</w:t>
            </w:r>
          </w:p>
        </w:tc>
      </w:tr>
      <w:tr w:rsidR="004C648F"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4C648F" w:rsidRPr="002F3701" w:rsidRDefault="004C648F"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10. Odhadované </w:t>
            </w:r>
            <w:r w:rsidR="00AB67E1" w:rsidRPr="002F3701">
              <w:rPr>
                <w:rFonts w:ascii="Arial" w:eastAsia="Times New Roman" w:hAnsi="Arial" w:cs="Arial"/>
                <w:b/>
                <w:color w:val="auto"/>
                <w:lang w:eastAsia="sk-SK"/>
              </w:rPr>
              <w:t>výdavky</w:t>
            </w:r>
            <w:r w:rsidRPr="002F3701">
              <w:rPr>
                <w:rFonts w:ascii="Arial" w:eastAsia="Times New Roman" w:hAnsi="Arial" w:cs="Arial"/>
                <w:b/>
                <w:color w:val="auto"/>
                <w:lang w:eastAsia="sk-SK"/>
              </w:rPr>
              <w:t xml:space="preserve"> / rok</w:t>
            </w:r>
          </w:p>
        </w:tc>
        <w:tc>
          <w:tcPr>
            <w:tcW w:w="5456" w:type="dxa"/>
            <w:tcBorders>
              <w:top w:val="single" w:sz="2" w:space="0" w:color="auto"/>
              <w:bottom w:val="single" w:sz="2" w:space="0" w:color="auto"/>
            </w:tcBorders>
            <w:shd w:val="clear" w:color="auto" w:fill="auto"/>
            <w:noWrap/>
            <w:vAlign w:val="center"/>
          </w:tcPr>
          <w:p w:rsidR="004C648F" w:rsidRPr="002F3701" w:rsidRDefault="004C648F">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Priemerne 6 700 €/rok</w:t>
            </w:r>
            <w:r w:rsidR="003A50B7" w:rsidRPr="002F3701">
              <w:rPr>
                <w:rStyle w:val="Odkaznapoznmkupodiarou"/>
                <w:rFonts w:ascii="Arial" w:eastAsia="Times New Roman" w:hAnsi="Arial" w:cs="Arial"/>
                <w:bCs w:val="0"/>
                <w:color w:val="auto"/>
                <w:lang w:eastAsia="sk-SK"/>
              </w:rPr>
              <w:footnoteReference w:id="14"/>
            </w:r>
            <w:r w:rsidRPr="002F3701">
              <w:rPr>
                <w:rFonts w:ascii="Arial" w:eastAsia="Times New Roman" w:hAnsi="Arial" w:cs="Arial"/>
                <w:bCs w:val="0"/>
                <w:color w:val="auto"/>
                <w:lang w:eastAsia="sk-SK"/>
              </w:rPr>
              <w:t xml:space="preserve"> </w:t>
            </w:r>
          </w:p>
        </w:tc>
      </w:tr>
      <w:tr w:rsidR="004C648F"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4C648F" w:rsidRPr="002F3701" w:rsidRDefault="004C648F" w:rsidP="006E39DA">
            <w:pPr>
              <w:tabs>
                <w:tab w:val="left" w:pos="426"/>
              </w:tabs>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11. Predpokladaný zdroj </w:t>
            </w:r>
            <w:r w:rsidR="001300D8" w:rsidRPr="002F3701">
              <w:rPr>
                <w:rFonts w:ascii="Arial" w:eastAsia="Times New Roman" w:hAnsi="Arial" w:cs="Arial"/>
                <w:b/>
                <w:color w:val="auto"/>
                <w:lang w:eastAsia="sk-SK"/>
              </w:rPr>
              <w:tab/>
            </w:r>
            <w:r w:rsidRPr="002F3701">
              <w:rPr>
                <w:rFonts w:ascii="Arial" w:eastAsia="Times New Roman" w:hAnsi="Arial" w:cs="Arial"/>
                <w:b/>
                <w:color w:val="auto"/>
                <w:lang w:eastAsia="sk-SK"/>
              </w:rPr>
              <w:t xml:space="preserve">financovania </w:t>
            </w:r>
          </w:p>
        </w:tc>
        <w:tc>
          <w:tcPr>
            <w:tcW w:w="5456" w:type="dxa"/>
            <w:tcBorders>
              <w:top w:val="single" w:sz="2" w:space="0" w:color="auto"/>
              <w:bottom w:val="single" w:sz="2" w:space="0" w:color="auto"/>
            </w:tcBorders>
            <w:shd w:val="clear" w:color="auto" w:fill="auto"/>
            <w:noWrap/>
            <w:vAlign w:val="center"/>
          </w:tcPr>
          <w:p w:rsidR="004C648F" w:rsidRPr="002F3701" w:rsidRDefault="004C648F">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Európske štrukturálne a investičné fondy</w:t>
            </w:r>
            <w:r w:rsidR="00DB2A4A" w:rsidRPr="002F3701">
              <w:rPr>
                <w:rFonts w:ascii="Arial" w:eastAsia="Times New Roman" w:hAnsi="Arial" w:cs="Arial"/>
                <w:bCs w:val="0"/>
                <w:color w:val="auto"/>
                <w:lang w:eastAsia="sk-SK"/>
              </w:rPr>
              <w:t xml:space="preserve"> (fakultatívne)</w:t>
            </w:r>
            <w:r w:rsidRPr="002F3701">
              <w:rPr>
                <w:rFonts w:ascii="Arial" w:eastAsia="Times New Roman" w:hAnsi="Arial" w:cs="Arial"/>
                <w:bCs w:val="0"/>
                <w:color w:val="auto"/>
                <w:lang w:eastAsia="sk-SK"/>
              </w:rPr>
              <w:t xml:space="preserve">, </w:t>
            </w:r>
            <w:r w:rsidR="006E5B49" w:rsidRPr="002F3701">
              <w:rPr>
                <w:rFonts w:ascii="Arial" w:eastAsia="Times New Roman" w:hAnsi="Arial" w:cs="Arial"/>
                <w:bCs w:val="0"/>
                <w:color w:val="auto"/>
                <w:lang w:eastAsia="sk-SK"/>
              </w:rPr>
              <w:t xml:space="preserve">verejné zdroje – </w:t>
            </w:r>
            <w:r w:rsidRPr="002F3701">
              <w:rPr>
                <w:rFonts w:ascii="Arial" w:eastAsia="Times New Roman" w:hAnsi="Arial" w:cs="Arial"/>
                <w:bCs w:val="0"/>
                <w:color w:val="auto"/>
                <w:lang w:eastAsia="sk-SK"/>
              </w:rPr>
              <w:t>štátny rozpočet</w:t>
            </w:r>
            <w:r w:rsidR="00847278" w:rsidRPr="002F3701">
              <w:rPr>
                <w:rFonts w:ascii="Arial" w:eastAsia="Times New Roman" w:hAnsi="Arial" w:cs="Arial"/>
                <w:bCs w:val="0"/>
                <w:color w:val="auto"/>
                <w:lang w:eastAsia="sk-SK"/>
              </w:rPr>
              <w:t xml:space="preserve"> (obligatórne)</w:t>
            </w:r>
            <w:r w:rsidRPr="002F3701">
              <w:rPr>
                <w:rFonts w:ascii="Arial" w:eastAsia="Times New Roman" w:hAnsi="Arial" w:cs="Arial"/>
                <w:bCs w:val="0"/>
                <w:color w:val="auto"/>
                <w:lang w:eastAsia="sk-SK"/>
              </w:rPr>
              <w:t xml:space="preserve">, </w:t>
            </w:r>
            <w:r w:rsidR="00C931FC" w:rsidRPr="002F3701">
              <w:rPr>
                <w:rFonts w:ascii="Arial" w:eastAsia="Times New Roman" w:hAnsi="Arial" w:cs="Arial"/>
                <w:bCs w:val="0"/>
                <w:color w:val="auto"/>
                <w:lang w:eastAsia="sk-SK"/>
              </w:rPr>
              <w:t>i</w:t>
            </w:r>
            <w:r w:rsidRPr="002F3701">
              <w:rPr>
                <w:rFonts w:ascii="Arial" w:eastAsia="Times New Roman" w:hAnsi="Arial" w:cs="Arial"/>
                <w:bCs w:val="0"/>
                <w:color w:val="auto"/>
                <w:lang w:eastAsia="sk-SK"/>
              </w:rPr>
              <w:t>né zdroje</w:t>
            </w:r>
            <w:r w:rsidR="00154368" w:rsidRPr="002F3701">
              <w:rPr>
                <w:rStyle w:val="Odkaznapoznmkupodiarou"/>
                <w:rFonts w:ascii="Arial" w:eastAsia="Times New Roman" w:hAnsi="Arial" w:cs="Arial"/>
                <w:bCs w:val="0"/>
                <w:color w:val="auto"/>
                <w:lang w:eastAsia="sk-SK"/>
              </w:rPr>
              <w:footnoteReference w:id="15"/>
            </w:r>
            <w:r w:rsidRPr="002F3701">
              <w:rPr>
                <w:rFonts w:ascii="Arial" w:eastAsia="Times New Roman" w:hAnsi="Arial" w:cs="Arial"/>
                <w:bCs w:val="0"/>
                <w:color w:val="auto"/>
                <w:lang w:eastAsia="sk-SK"/>
              </w:rPr>
              <w:t xml:space="preserve"> </w:t>
            </w:r>
          </w:p>
        </w:tc>
      </w:tr>
      <w:tr w:rsidR="004C648F" w:rsidRPr="00AB67E1" w:rsidTr="005F6F53">
        <w:trPr>
          <w:trHeight w:val="650"/>
          <w:jc w:val="center"/>
        </w:trPr>
        <w:tc>
          <w:tcPr>
            <w:tcW w:w="3756" w:type="dxa"/>
            <w:tcBorders>
              <w:top w:val="single" w:sz="2" w:space="0" w:color="auto"/>
            </w:tcBorders>
            <w:shd w:val="clear" w:color="auto" w:fill="auto"/>
            <w:noWrap/>
            <w:vAlign w:val="center"/>
            <w:hideMark/>
          </w:tcPr>
          <w:p w:rsidR="004C648F" w:rsidRPr="002F3701" w:rsidRDefault="004C648F" w:rsidP="006E39DA">
            <w:pPr>
              <w:tabs>
                <w:tab w:val="left" w:pos="426"/>
              </w:tabs>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12. Spôsob vyhodnotenia </w:t>
            </w:r>
            <w:r w:rsidR="001300D8" w:rsidRPr="002F3701">
              <w:rPr>
                <w:rFonts w:ascii="Arial" w:eastAsia="Times New Roman" w:hAnsi="Arial" w:cs="Arial"/>
                <w:b/>
                <w:color w:val="auto"/>
                <w:lang w:eastAsia="sk-SK"/>
              </w:rPr>
              <w:tab/>
            </w:r>
            <w:r w:rsidRPr="002F3701">
              <w:rPr>
                <w:rFonts w:ascii="Arial" w:eastAsia="Times New Roman" w:hAnsi="Arial" w:cs="Arial"/>
                <w:b/>
                <w:color w:val="auto"/>
                <w:lang w:eastAsia="sk-SK"/>
              </w:rPr>
              <w:t>realizácie</w:t>
            </w:r>
          </w:p>
        </w:tc>
        <w:tc>
          <w:tcPr>
            <w:tcW w:w="5456" w:type="dxa"/>
            <w:tcBorders>
              <w:top w:val="single" w:sz="2" w:space="0" w:color="auto"/>
            </w:tcBorders>
            <w:shd w:val="clear" w:color="auto" w:fill="auto"/>
            <w:noWrap/>
            <w:vAlign w:val="center"/>
          </w:tcPr>
          <w:p w:rsidR="004C648F" w:rsidRPr="002F3701" w:rsidRDefault="004C648F">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Záverečná správa po ukončení sezóny v prípade finančnej podpory aktivity.</w:t>
            </w:r>
          </w:p>
        </w:tc>
      </w:tr>
    </w:tbl>
    <w:p w:rsidR="004C648F" w:rsidRPr="00AB67E1" w:rsidRDefault="004C648F" w:rsidP="006E39DA">
      <w:pPr>
        <w:pStyle w:val="Default"/>
        <w:jc w:val="both"/>
        <w:rPr>
          <w:rFonts w:ascii="Arial" w:hAnsi="Arial" w:cs="Arial"/>
          <w:b/>
          <w:i/>
          <w:sz w:val="22"/>
          <w:szCs w:val="22"/>
        </w:rPr>
      </w:pPr>
    </w:p>
    <w:p w:rsidR="005D6E7E" w:rsidRDefault="005D6E7E" w:rsidP="006E39DA">
      <w:pPr>
        <w:pStyle w:val="Default"/>
        <w:jc w:val="both"/>
        <w:rPr>
          <w:rFonts w:ascii="Arial" w:hAnsi="Arial" w:cs="Arial"/>
          <w:bCs/>
          <w:color w:val="auto"/>
          <w:sz w:val="22"/>
          <w:szCs w:val="22"/>
        </w:rPr>
      </w:pPr>
    </w:p>
    <w:p w:rsidR="00CA4DE5" w:rsidRPr="00DB4502" w:rsidRDefault="00CA4DE5" w:rsidP="006E39DA">
      <w:pPr>
        <w:pStyle w:val="Default"/>
        <w:jc w:val="both"/>
        <w:rPr>
          <w:rFonts w:ascii="Arial" w:hAnsi="Arial" w:cs="Arial"/>
          <w:i/>
          <w:sz w:val="22"/>
          <w:szCs w:val="22"/>
        </w:rPr>
      </w:pPr>
      <w:r w:rsidRPr="00DB4502">
        <w:rPr>
          <w:rFonts w:ascii="Arial" w:hAnsi="Arial" w:cs="Arial"/>
          <w:bCs/>
          <w:color w:val="auto"/>
          <w:sz w:val="22"/>
          <w:szCs w:val="22"/>
        </w:rPr>
        <w:t>Tabuľka č. 18 – Aktivita „Monitoring inváznych šeliem v CHVÚ Sĺňava a okolí“</w:t>
      </w:r>
    </w:p>
    <w:p w:rsidR="00F116A3" w:rsidRPr="00AB67E1" w:rsidRDefault="00F116A3" w:rsidP="006E39DA">
      <w:pPr>
        <w:pStyle w:val="Default"/>
        <w:jc w:val="both"/>
        <w:rPr>
          <w:rFonts w:ascii="Arial" w:hAnsi="Arial" w:cs="Arial"/>
          <w:b/>
          <w:sz w:val="22"/>
          <w:szCs w:val="22"/>
        </w:rPr>
      </w:pP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930"/>
        <w:gridCol w:w="5708"/>
      </w:tblGrid>
      <w:tr w:rsidR="0001463F" w:rsidRPr="002F3701" w:rsidTr="005F6F53">
        <w:trPr>
          <w:trHeight w:val="330"/>
          <w:jc w:val="center"/>
        </w:trPr>
        <w:tc>
          <w:tcPr>
            <w:tcW w:w="3756" w:type="dxa"/>
            <w:tcBorders>
              <w:bottom w:val="single" w:sz="8" w:space="0" w:color="auto"/>
            </w:tcBorders>
            <w:shd w:val="clear" w:color="auto" w:fill="auto"/>
            <w:noWrap/>
            <w:vAlign w:val="center"/>
            <w:hideMark/>
          </w:tcPr>
          <w:p w:rsidR="0001463F" w:rsidRPr="002F3701" w:rsidRDefault="0001463F"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1.  Názov a kód aktivity v CHVÚ</w:t>
            </w:r>
          </w:p>
        </w:tc>
        <w:tc>
          <w:tcPr>
            <w:tcW w:w="5456" w:type="dxa"/>
            <w:tcBorders>
              <w:bottom w:val="single" w:sz="8" w:space="0" w:color="auto"/>
            </w:tcBorders>
            <w:shd w:val="clear" w:color="auto" w:fill="auto"/>
            <w:noWrap/>
            <w:vAlign w:val="center"/>
            <w:hideMark/>
          </w:tcPr>
          <w:p w:rsidR="0001463F" w:rsidRPr="002F3701" w:rsidRDefault="0001463F">
            <w:pPr>
              <w:spacing w:after="0" w:line="240" w:lineRule="auto"/>
              <w:rPr>
                <w:rFonts w:ascii="Arial" w:eastAsia="Times New Roman" w:hAnsi="Arial" w:cs="Arial"/>
                <w:b/>
                <w:bCs w:val="0"/>
                <w:color w:val="auto"/>
                <w:lang w:eastAsia="sk-SK"/>
              </w:rPr>
            </w:pPr>
            <w:r w:rsidRPr="002F3701">
              <w:rPr>
                <w:rFonts w:ascii="Arial" w:eastAsia="Times New Roman" w:hAnsi="Arial" w:cs="Arial"/>
                <w:b/>
                <w:bCs w:val="0"/>
                <w:color w:val="auto"/>
                <w:lang w:eastAsia="sk-SK"/>
              </w:rPr>
              <w:t xml:space="preserve">SKCHVU026-06 Monitoring inváznych šeliem v CHVÚ Sĺňava a okolí </w:t>
            </w:r>
          </w:p>
        </w:tc>
      </w:tr>
      <w:tr w:rsidR="0001463F" w:rsidRPr="002F3701" w:rsidTr="005F6F53">
        <w:trPr>
          <w:trHeight w:val="315"/>
          <w:jc w:val="center"/>
        </w:trPr>
        <w:tc>
          <w:tcPr>
            <w:tcW w:w="3756" w:type="dxa"/>
            <w:tcBorders>
              <w:top w:val="single" w:sz="8" w:space="0" w:color="auto"/>
              <w:bottom w:val="single" w:sz="2" w:space="0" w:color="auto"/>
            </w:tcBorders>
            <w:shd w:val="clear" w:color="auto" w:fill="auto"/>
            <w:noWrap/>
            <w:vAlign w:val="center"/>
            <w:hideMark/>
          </w:tcPr>
          <w:p w:rsidR="0001463F" w:rsidRPr="002F3701" w:rsidRDefault="0001463F"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2.  Príslušný operatívny cieľ</w:t>
            </w:r>
          </w:p>
        </w:tc>
        <w:tc>
          <w:tcPr>
            <w:tcW w:w="5456" w:type="dxa"/>
            <w:tcBorders>
              <w:top w:val="single" w:sz="8" w:space="0" w:color="auto"/>
              <w:bottom w:val="single" w:sz="2" w:space="0" w:color="auto"/>
            </w:tcBorders>
            <w:shd w:val="clear" w:color="auto" w:fill="auto"/>
            <w:noWrap/>
            <w:vAlign w:val="center"/>
            <w:hideMark/>
          </w:tcPr>
          <w:p w:rsidR="0001463F" w:rsidRPr="002F3701" w:rsidRDefault="0001463F">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1.1., 2.1.</w:t>
            </w:r>
          </w:p>
        </w:tc>
      </w:tr>
      <w:tr w:rsidR="0001463F" w:rsidRPr="002F370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01463F" w:rsidRPr="002F3701" w:rsidRDefault="0001463F"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3.  Príslušné opatrenie pre druhy</w:t>
            </w:r>
          </w:p>
        </w:tc>
        <w:tc>
          <w:tcPr>
            <w:tcW w:w="5456" w:type="dxa"/>
            <w:tcBorders>
              <w:top w:val="single" w:sz="2" w:space="0" w:color="auto"/>
              <w:bottom w:val="single" w:sz="2" w:space="0" w:color="auto"/>
            </w:tcBorders>
            <w:shd w:val="clear" w:color="auto" w:fill="auto"/>
            <w:noWrap/>
            <w:vAlign w:val="center"/>
            <w:hideMark/>
          </w:tcPr>
          <w:p w:rsidR="0001463F" w:rsidRPr="002F3701" w:rsidRDefault="0001463F">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1.1.2., 2.1.2.</w:t>
            </w:r>
          </w:p>
        </w:tc>
      </w:tr>
      <w:tr w:rsidR="0001463F" w:rsidRPr="002F370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01463F" w:rsidRPr="002F3701" w:rsidRDefault="0001463F" w:rsidP="006E39DA">
            <w:pPr>
              <w:tabs>
                <w:tab w:val="left" w:pos="426"/>
              </w:tabs>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4.  Stručný popis aktivity v </w:t>
            </w:r>
            <w:r w:rsidR="001300D8" w:rsidRPr="002F3701">
              <w:rPr>
                <w:rFonts w:ascii="Arial" w:eastAsia="Times New Roman" w:hAnsi="Arial" w:cs="Arial"/>
                <w:b/>
                <w:color w:val="auto"/>
                <w:lang w:eastAsia="sk-SK"/>
              </w:rPr>
              <w:tab/>
            </w:r>
            <w:r w:rsidRPr="002F3701">
              <w:rPr>
                <w:rFonts w:ascii="Arial" w:eastAsia="Times New Roman" w:hAnsi="Arial" w:cs="Arial"/>
                <w:b/>
                <w:color w:val="auto"/>
                <w:lang w:eastAsia="sk-SK"/>
              </w:rPr>
              <w:t>CHVÚ</w:t>
            </w:r>
          </w:p>
        </w:tc>
        <w:tc>
          <w:tcPr>
            <w:tcW w:w="5456" w:type="dxa"/>
            <w:tcBorders>
              <w:top w:val="single" w:sz="2" w:space="0" w:color="auto"/>
              <w:bottom w:val="single" w:sz="2" w:space="0" w:color="auto"/>
            </w:tcBorders>
            <w:shd w:val="clear" w:color="auto" w:fill="auto"/>
            <w:noWrap/>
            <w:vAlign w:val="center"/>
          </w:tcPr>
          <w:p w:rsidR="0001463F" w:rsidRPr="002F3701" w:rsidRDefault="0001463F" w:rsidP="002F3701">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Realizácia aktivity zabezpečí zistenie prítomnosti inváznych nepôvodných druhov šeliem (norok americký, medvedík čistotný a psík medvedíkovitý) v dostatočnom predstihu pred hniezdnou sezónou tak, aby bolo možn</w:t>
            </w:r>
            <w:r w:rsidR="003D27B6" w:rsidRPr="002F3701">
              <w:rPr>
                <w:rFonts w:ascii="Arial" w:eastAsia="Times New Roman" w:hAnsi="Arial" w:cs="Arial"/>
                <w:bCs w:val="0"/>
                <w:color w:val="auto"/>
                <w:lang w:eastAsia="sk-SK"/>
              </w:rPr>
              <w:t>é</w:t>
            </w:r>
            <w:r w:rsidRPr="002F3701">
              <w:rPr>
                <w:rFonts w:ascii="Arial" w:eastAsia="Times New Roman" w:hAnsi="Arial" w:cs="Arial"/>
                <w:bCs w:val="0"/>
                <w:color w:val="auto"/>
                <w:lang w:eastAsia="sk-SK"/>
              </w:rPr>
              <w:t xml:space="preserve"> rýchlo pristúpiť k ich odchytu alebo eradikácii v prípade potreby. V súčasnosti sa už invázne šelmy vyskytujú v širšom okolí CHVÚ, preto ich zistenie v samotnom CHV</w:t>
            </w:r>
            <w:r w:rsidR="00F2491E" w:rsidRPr="002F3701">
              <w:rPr>
                <w:rFonts w:ascii="Arial" w:eastAsia="Times New Roman" w:hAnsi="Arial" w:cs="Arial"/>
                <w:bCs w:val="0"/>
                <w:color w:val="auto"/>
                <w:lang w:eastAsia="sk-SK"/>
              </w:rPr>
              <w:t>Ú</w:t>
            </w:r>
            <w:r w:rsidRPr="002F3701">
              <w:rPr>
                <w:rFonts w:ascii="Arial" w:eastAsia="Times New Roman" w:hAnsi="Arial" w:cs="Arial"/>
                <w:bCs w:val="0"/>
                <w:color w:val="auto"/>
                <w:lang w:eastAsia="sk-SK"/>
              </w:rPr>
              <w:t xml:space="preserve"> </w:t>
            </w:r>
            <w:r w:rsidR="002F3701">
              <w:rPr>
                <w:rFonts w:ascii="Arial" w:eastAsia="Times New Roman" w:hAnsi="Arial" w:cs="Arial"/>
                <w:bCs w:val="0"/>
                <w:color w:val="auto"/>
                <w:lang w:eastAsia="sk-SK"/>
              </w:rPr>
              <w:t>m</w:t>
            </w:r>
            <w:r w:rsidRPr="002F3701">
              <w:rPr>
                <w:rFonts w:ascii="Arial" w:eastAsia="Times New Roman" w:hAnsi="Arial" w:cs="Arial"/>
                <w:bCs w:val="0"/>
                <w:color w:val="auto"/>
                <w:lang w:eastAsia="sk-SK"/>
              </w:rPr>
              <w:t xml:space="preserve">ožno očakávať v strednodobom horizonte. Vzhľadom </w:t>
            </w:r>
            <w:r w:rsidR="003D27B6" w:rsidRPr="002F3701">
              <w:rPr>
                <w:rFonts w:ascii="Arial" w:eastAsia="Times New Roman" w:hAnsi="Arial" w:cs="Arial"/>
                <w:bCs w:val="0"/>
                <w:color w:val="auto"/>
                <w:lang w:eastAsia="sk-SK"/>
              </w:rPr>
              <w:t>na</w:t>
            </w:r>
            <w:r w:rsidR="001300D8" w:rsidRPr="002F3701">
              <w:rPr>
                <w:rFonts w:ascii="Arial" w:eastAsia="Times New Roman" w:hAnsi="Arial" w:cs="Arial"/>
                <w:bCs w:val="0"/>
                <w:color w:val="auto"/>
                <w:lang w:eastAsia="sk-SK"/>
              </w:rPr>
              <w:t xml:space="preserve"> </w:t>
            </w:r>
            <w:r w:rsidRPr="002F3701">
              <w:rPr>
                <w:rFonts w:ascii="Arial" w:eastAsia="Times New Roman" w:hAnsi="Arial" w:cs="Arial"/>
                <w:bCs w:val="0"/>
                <w:color w:val="auto"/>
                <w:lang w:eastAsia="sk-SK"/>
              </w:rPr>
              <w:t>rýchle šíreni</w:t>
            </w:r>
            <w:r w:rsidR="003D27B6" w:rsidRPr="002F3701">
              <w:rPr>
                <w:rFonts w:ascii="Arial" w:eastAsia="Times New Roman" w:hAnsi="Arial" w:cs="Arial"/>
                <w:bCs w:val="0"/>
                <w:color w:val="auto"/>
                <w:lang w:eastAsia="sk-SK"/>
              </w:rPr>
              <w:t>e</w:t>
            </w:r>
            <w:r w:rsidRPr="002F3701">
              <w:rPr>
                <w:rFonts w:ascii="Arial" w:eastAsia="Times New Roman" w:hAnsi="Arial" w:cs="Arial"/>
                <w:bCs w:val="0"/>
                <w:color w:val="auto"/>
                <w:lang w:eastAsia="sk-SK"/>
              </w:rPr>
              <w:t xml:space="preserve"> týchto druhov na Slovensku je tak potrebné realizovať na kľúčových hniezdiskách vodného vtáctva kontinuálny monitoring inváznych druhov šeliem (ale aj </w:t>
            </w:r>
            <w:r w:rsidR="00815520" w:rsidRPr="002F3701">
              <w:rPr>
                <w:rFonts w:ascii="Arial" w:eastAsia="Times New Roman" w:hAnsi="Arial" w:cs="Arial"/>
                <w:bCs w:val="0"/>
                <w:color w:val="auto"/>
                <w:lang w:eastAsia="sk-SK"/>
              </w:rPr>
              <w:t>ď</w:t>
            </w:r>
            <w:r w:rsidRPr="002F3701">
              <w:rPr>
                <w:rFonts w:ascii="Arial" w:eastAsia="Times New Roman" w:hAnsi="Arial" w:cs="Arial"/>
                <w:bCs w:val="0"/>
                <w:color w:val="auto"/>
                <w:lang w:eastAsia="sk-SK"/>
              </w:rPr>
              <w:t xml:space="preserve">alších inváznych druhov </w:t>
            </w:r>
            <w:r w:rsidRPr="002F3701">
              <w:rPr>
                <w:rFonts w:ascii="Arial" w:eastAsia="Times New Roman" w:hAnsi="Arial" w:cs="Arial"/>
                <w:bCs w:val="0"/>
                <w:color w:val="auto"/>
                <w:lang w:eastAsia="sk-SK"/>
              </w:rPr>
              <w:lastRenderedPageBreak/>
              <w:t>živočíchov, napr. nutrie)</w:t>
            </w:r>
            <w:r w:rsidR="003D27B6" w:rsidRPr="002F3701">
              <w:rPr>
                <w:rFonts w:ascii="Arial" w:eastAsia="Times New Roman" w:hAnsi="Arial" w:cs="Arial"/>
                <w:bCs w:val="0"/>
                <w:color w:val="auto"/>
                <w:lang w:eastAsia="sk-SK"/>
              </w:rPr>
              <w:t>.</w:t>
            </w:r>
          </w:p>
        </w:tc>
      </w:tr>
      <w:tr w:rsidR="0001463F" w:rsidRPr="002F370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01463F" w:rsidRPr="002F3701" w:rsidRDefault="0001463F"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lastRenderedPageBreak/>
              <w:t xml:space="preserve"> 5. Detailnejší popis aktivít</w:t>
            </w:r>
          </w:p>
        </w:tc>
        <w:tc>
          <w:tcPr>
            <w:tcW w:w="5456" w:type="dxa"/>
            <w:tcBorders>
              <w:top w:val="single" w:sz="2" w:space="0" w:color="auto"/>
              <w:bottom w:val="single" w:sz="2" w:space="0" w:color="auto"/>
            </w:tcBorders>
            <w:shd w:val="clear" w:color="auto" w:fill="auto"/>
            <w:noWrap/>
            <w:vAlign w:val="center"/>
          </w:tcPr>
          <w:p w:rsidR="0001463F" w:rsidRPr="002F3701" w:rsidRDefault="0001463F">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Pri realizácii aktivity sa v zmysle odporúčanej metodiky monitoringu na vhodné lokality v CHVÚ a okolí inštalujú fotopasce, plávajúce rafty na zistenie stôp a iné zariadenia na monitoring.</w:t>
            </w:r>
          </w:p>
          <w:p w:rsidR="0001463F" w:rsidRPr="002F3701" w:rsidRDefault="0001463F">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 xml:space="preserve">Zároveň sa pri realizácii aktivity bude spolupracovať s miestnymi rybárskymi a poľovnými združeniami vzhľadom </w:t>
            </w:r>
            <w:r w:rsidR="00815520" w:rsidRPr="002F3701">
              <w:rPr>
                <w:rFonts w:ascii="Arial" w:eastAsia="Times New Roman" w:hAnsi="Arial" w:cs="Arial"/>
                <w:bCs w:val="0"/>
                <w:color w:val="auto"/>
                <w:lang w:eastAsia="sk-SK"/>
              </w:rPr>
              <w:t>na</w:t>
            </w:r>
            <w:r w:rsidRPr="002F3701">
              <w:rPr>
                <w:rFonts w:ascii="Arial" w:eastAsia="Times New Roman" w:hAnsi="Arial" w:cs="Arial"/>
                <w:bCs w:val="0"/>
                <w:color w:val="auto"/>
                <w:lang w:eastAsia="sk-SK"/>
              </w:rPr>
              <w:t> ich čast</w:t>
            </w:r>
            <w:r w:rsidR="00815520" w:rsidRPr="002F3701">
              <w:rPr>
                <w:rFonts w:ascii="Arial" w:eastAsia="Times New Roman" w:hAnsi="Arial" w:cs="Arial"/>
                <w:bCs w:val="0"/>
                <w:color w:val="auto"/>
                <w:lang w:eastAsia="sk-SK"/>
              </w:rPr>
              <w:t>ý</w:t>
            </w:r>
            <w:r w:rsidRPr="002F3701">
              <w:rPr>
                <w:rFonts w:ascii="Arial" w:eastAsia="Times New Roman" w:hAnsi="Arial" w:cs="Arial"/>
                <w:bCs w:val="0"/>
                <w:color w:val="auto"/>
                <w:lang w:eastAsia="sk-SK"/>
              </w:rPr>
              <w:t xml:space="preserve"> pohyb na lokalitách s pravdepodobným výskytom daných druhov šeliem, a preto na ich výskyt takisto môžu upozorniť v predstihu.</w:t>
            </w:r>
          </w:p>
        </w:tc>
      </w:tr>
      <w:tr w:rsidR="0001463F" w:rsidRPr="002F370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01463F" w:rsidRPr="002F3701" w:rsidRDefault="0001463F"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6.  Priorita</w:t>
            </w:r>
          </w:p>
        </w:tc>
        <w:tc>
          <w:tcPr>
            <w:tcW w:w="5456" w:type="dxa"/>
            <w:tcBorders>
              <w:top w:val="single" w:sz="2" w:space="0" w:color="auto"/>
              <w:bottom w:val="single" w:sz="2" w:space="0" w:color="auto"/>
            </w:tcBorders>
            <w:shd w:val="clear" w:color="auto" w:fill="auto"/>
            <w:noWrap/>
            <w:vAlign w:val="center"/>
          </w:tcPr>
          <w:p w:rsidR="0001463F" w:rsidRPr="002F3701" w:rsidRDefault="0001463F">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Vysoká</w:t>
            </w:r>
          </w:p>
        </w:tc>
      </w:tr>
      <w:tr w:rsidR="0001463F" w:rsidRPr="002F370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01463F" w:rsidRPr="002F3701" w:rsidRDefault="0001463F"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7.  Miesto realizácie</w:t>
            </w:r>
          </w:p>
        </w:tc>
        <w:tc>
          <w:tcPr>
            <w:tcW w:w="5456" w:type="dxa"/>
            <w:tcBorders>
              <w:top w:val="single" w:sz="2" w:space="0" w:color="auto"/>
              <w:bottom w:val="single" w:sz="2" w:space="0" w:color="auto"/>
            </w:tcBorders>
            <w:shd w:val="clear" w:color="auto" w:fill="auto"/>
            <w:noWrap/>
            <w:vAlign w:val="center"/>
          </w:tcPr>
          <w:p w:rsidR="0001463F" w:rsidRPr="002F3701" w:rsidRDefault="0001463F">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CHVÚ a 15 km okruh</w:t>
            </w:r>
          </w:p>
        </w:tc>
      </w:tr>
      <w:tr w:rsidR="0001463F" w:rsidRPr="002F370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01463F" w:rsidRPr="002F3701" w:rsidRDefault="0001463F"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8.  Obdobie realizácie</w:t>
            </w:r>
          </w:p>
        </w:tc>
        <w:tc>
          <w:tcPr>
            <w:tcW w:w="5456" w:type="dxa"/>
            <w:tcBorders>
              <w:top w:val="single" w:sz="2" w:space="0" w:color="auto"/>
              <w:bottom w:val="single" w:sz="2" w:space="0" w:color="auto"/>
            </w:tcBorders>
            <w:shd w:val="clear" w:color="auto" w:fill="auto"/>
            <w:noWrap/>
            <w:vAlign w:val="center"/>
          </w:tcPr>
          <w:p w:rsidR="0001463F" w:rsidRPr="002F3701" w:rsidRDefault="0001463F">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Každoročne kontinuálne</w:t>
            </w:r>
          </w:p>
        </w:tc>
      </w:tr>
      <w:tr w:rsidR="0001463F" w:rsidRPr="002F370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01463F" w:rsidRPr="002F3701" w:rsidRDefault="0001463F" w:rsidP="002024C4">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9.  </w:t>
            </w:r>
            <w:r w:rsidR="002024C4" w:rsidRPr="002F3701">
              <w:rPr>
                <w:rFonts w:ascii="Arial" w:eastAsia="Times New Roman" w:hAnsi="Arial" w:cs="Arial"/>
                <w:b/>
                <w:color w:val="auto"/>
                <w:lang w:eastAsia="sk-SK"/>
              </w:rPr>
              <w:t>Realizátor</w:t>
            </w:r>
          </w:p>
        </w:tc>
        <w:tc>
          <w:tcPr>
            <w:tcW w:w="5456" w:type="dxa"/>
            <w:tcBorders>
              <w:top w:val="single" w:sz="2" w:space="0" w:color="auto"/>
              <w:bottom w:val="single" w:sz="2" w:space="0" w:color="auto"/>
            </w:tcBorders>
            <w:shd w:val="clear" w:color="auto" w:fill="auto"/>
            <w:noWrap/>
            <w:vAlign w:val="center"/>
          </w:tcPr>
          <w:p w:rsidR="0001463F" w:rsidRPr="002F3701" w:rsidRDefault="00341D16" w:rsidP="00341D16">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ŠOP SR a vlastníci/užívatelia pozemkov</w:t>
            </w:r>
          </w:p>
        </w:tc>
      </w:tr>
      <w:tr w:rsidR="0001463F" w:rsidRPr="002F370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01463F" w:rsidRPr="002F3701" w:rsidRDefault="0001463F"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10. Odhadované </w:t>
            </w:r>
            <w:r w:rsidR="00E675C0" w:rsidRPr="002F3701">
              <w:rPr>
                <w:rFonts w:ascii="Arial" w:eastAsia="Times New Roman" w:hAnsi="Arial" w:cs="Arial"/>
                <w:b/>
                <w:color w:val="auto"/>
                <w:lang w:eastAsia="sk-SK"/>
              </w:rPr>
              <w:t>výdavky</w:t>
            </w:r>
            <w:r w:rsidRPr="002F3701">
              <w:rPr>
                <w:rFonts w:ascii="Arial" w:eastAsia="Times New Roman" w:hAnsi="Arial" w:cs="Arial"/>
                <w:b/>
                <w:color w:val="auto"/>
                <w:lang w:eastAsia="sk-SK"/>
              </w:rPr>
              <w:t xml:space="preserve"> / rok</w:t>
            </w:r>
          </w:p>
        </w:tc>
        <w:tc>
          <w:tcPr>
            <w:tcW w:w="5456" w:type="dxa"/>
            <w:tcBorders>
              <w:top w:val="single" w:sz="2" w:space="0" w:color="auto"/>
              <w:bottom w:val="single" w:sz="2" w:space="0" w:color="auto"/>
            </w:tcBorders>
            <w:shd w:val="clear" w:color="auto" w:fill="auto"/>
            <w:noWrap/>
            <w:vAlign w:val="center"/>
          </w:tcPr>
          <w:p w:rsidR="0001463F" w:rsidRPr="002F3701" w:rsidRDefault="0001463F">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 xml:space="preserve">Priemerne 7 067 €/rok </w:t>
            </w:r>
          </w:p>
        </w:tc>
      </w:tr>
      <w:tr w:rsidR="0001463F" w:rsidRPr="002F370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01463F" w:rsidRPr="002F3701" w:rsidRDefault="0001463F" w:rsidP="006E39DA">
            <w:pPr>
              <w:tabs>
                <w:tab w:val="left" w:pos="426"/>
              </w:tabs>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11. Predpokladaný zdroj </w:t>
            </w:r>
            <w:r w:rsidR="001300D8" w:rsidRPr="002F3701">
              <w:rPr>
                <w:rFonts w:ascii="Arial" w:eastAsia="Times New Roman" w:hAnsi="Arial" w:cs="Arial"/>
                <w:b/>
                <w:color w:val="auto"/>
                <w:lang w:eastAsia="sk-SK"/>
              </w:rPr>
              <w:tab/>
            </w:r>
            <w:r w:rsidRPr="002F3701">
              <w:rPr>
                <w:rFonts w:ascii="Arial" w:eastAsia="Times New Roman" w:hAnsi="Arial" w:cs="Arial"/>
                <w:b/>
                <w:color w:val="auto"/>
                <w:lang w:eastAsia="sk-SK"/>
              </w:rPr>
              <w:t xml:space="preserve">financovania </w:t>
            </w:r>
          </w:p>
        </w:tc>
        <w:tc>
          <w:tcPr>
            <w:tcW w:w="5456" w:type="dxa"/>
            <w:tcBorders>
              <w:top w:val="single" w:sz="2" w:space="0" w:color="auto"/>
              <w:bottom w:val="single" w:sz="2" w:space="0" w:color="auto"/>
            </w:tcBorders>
            <w:shd w:val="clear" w:color="auto" w:fill="auto"/>
            <w:noWrap/>
            <w:vAlign w:val="center"/>
          </w:tcPr>
          <w:p w:rsidR="0001463F" w:rsidRPr="002F3701" w:rsidRDefault="0001463F">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Európske štrukturálne a investičné fondy</w:t>
            </w:r>
            <w:r w:rsidR="00DB2A4A" w:rsidRPr="002F3701">
              <w:rPr>
                <w:rFonts w:ascii="Arial" w:eastAsia="Times New Roman" w:hAnsi="Arial" w:cs="Arial"/>
                <w:bCs w:val="0"/>
                <w:color w:val="auto"/>
                <w:lang w:eastAsia="sk-SK"/>
              </w:rPr>
              <w:t xml:space="preserve"> (fakultatívne)</w:t>
            </w:r>
            <w:r w:rsidRPr="002F3701">
              <w:rPr>
                <w:rFonts w:ascii="Arial" w:eastAsia="Times New Roman" w:hAnsi="Arial" w:cs="Arial"/>
                <w:bCs w:val="0"/>
                <w:color w:val="auto"/>
                <w:lang w:eastAsia="sk-SK"/>
              </w:rPr>
              <w:t xml:space="preserve">, </w:t>
            </w:r>
            <w:r w:rsidR="006E5B49" w:rsidRPr="002F3701">
              <w:rPr>
                <w:rFonts w:ascii="Arial" w:eastAsia="Times New Roman" w:hAnsi="Arial" w:cs="Arial"/>
                <w:bCs w:val="0"/>
                <w:color w:val="auto"/>
                <w:lang w:eastAsia="sk-SK"/>
              </w:rPr>
              <w:t xml:space="preserve">verejné zdroje – </w:t>
            </w:r>
            <w:r w:rsidRPr="002F3701">
              <w:rPr>
                <w:rFonts w:ascii="Arial" w:eastAsia="Times New Roman" w:hAnsi="Arial" w:cs="Arial"/>
                <w:bCs w:val="0"/>
                <w:color w:val="auto"/>
                <w:lang w:eastAsia="sk-SK"/>
              </w:rPr>
              <w:t>štátny rozpočet</w:t>
            </w:r>
            <w:r w:rsidR="00847278" w:rsidRPr="002F3701">
              <w:rPr>
                <w:rFonts w:ascii="Arial" w:eastAsia="Times New Roman" w:hAnsi="Arial" w:cs="Arial"/>
                <w:bCs w:val="0"/>
                <w:color w:val="auto"/>
                <w:lang w:eastAsia="sk-SK"/>
              </w:rPr>
              <w:t xml:space="preserve"> (obligatórne)</w:t>
            </w:r>
            <w:r w:rsidRPr="002F3701">
              <w:rPr>
                <w:rFonts w:ascii="Arial" w:eastAsia="Times New Roman" w:hAnsi="Arial" w:cs="Arial"/>
                <w:bCs w:val="0"/>
                <w:color w:val="auto"/>
                <w:lang w:eastAsia="sk-SK"/>
              </w:rPr>
              <w:t xml:space="preserve">, </w:t>
            </w:r>
            <w:r w:rsidR="00C931FC" w:rsidRPr="002F3701">
              <w:rPr>
                <w:rFonts w:ascii="Arial" w:eastAsia="Times New Roman" w:hAnsi="Arial" w:cs="Arial"/>
                <w:bCs w:val="0"/>
                <w:color w:val="auto"/>
                <w:lang w:eastAsia="sk-SK"/>
              </w:rPr>
              <w:t>i</w:t>
            </w:r>
            <w:r w:rsidRPr="002F3701">
              <w:rPr>
                <w:rFonts w:ascii="Arial" w:eastAsia="Times New Roman" w:hAnsi="Arial" w:cs="Arial"/>
                <w:bCs w:val="0"/>
                <w:color w:val="auto"/>
                <w:lang w:eastAsia="sk-SK"/>
              </w:rPr>
              <w:t>né zdroje</w:t>
            </w:r>
            <w:r w:rsidR="00A629EA" w:rsidRPr="002F3701">
              <w:rPr>
                <w:rStyle w:val="Odkaznapoznmkupodiarou"/>
                <w:rFonts w:ascii="Arial" w:eastAsia="Times New Roman" w:hAnsi="Arial" w:cs="Arial"/>
                <w:bCs w:val="0"/>
                <w:color w:val="auto"/>
                <w:lang w:eastAsia="sk-SK"/>
              </w:rPr>
              <w:footnoteReference w:id="16"/>
            </w:r>
          </w:p>
        </w:tc>
      </w:tr>
      <w:tr w:rsidR="0001463F" w:rsidRPr="002F3701" w:rsidTr="005F6F53">
        <w:trPr>
          <w:trHeight w:val="650"/>
          <w:jc w:val="center"/>
        </w:trPr>
        <w:tc>
          <w:tcPr>
            <w:tcW w:w="3756" w:type="dxa"/>
            <w:tcBorders>
              <w:top w:val="single" w:sz="2" w:space="0" w:color="auto"/>
            </w:tcBorders>
            <w:shd w:val="clear" w:color="auto" w:fill="auto"/>
            <w:noWrap/>
            <w:vAlign w:val="center"/>
            <w:hideMark/>
          </w:tcPr>
          <w:p w:rsidR="0001463F" w:rsidRPr="002F3701" w:rsidRDefault="0001463F" w:rsidP="006E39DA">
            <w:pPr>
              <w:tabs>
                <w:tab w:val="left" w:pos="426"/>
              </w:tabs>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12. Spôsob vyhodnotenia </w:t>
            </w:r>
            <w:r w:rsidR="001300D8" w:rsidRPr="002F3701">
              <w:rPr>
                <w:rFonts w:ascii="Arial" w:eastAsia="Times New Roman" w:hAnsi="Arial" w:cs="Arial"/>
                <w:b/>
                <w:color w:val="auto"/>
                <w:lang w:eastAsia="sk-SK"/>
              </w:rPr>
              <w:tab/>
            </w:r>
            <w:r w:rsidRPr="002F3701">
              <w:rPr>
                <w:rFonts w:ascii="Arial" w:eastAsia="Times New Roman" w:hAnsi="Arial" w:cs="Arial"/>
                <w:b/>
                <w:color w:val="auto"/>
                <w:lang w:eastAsia="sk-SK"/>
              </w:rPr>
              <w:t>realizácie</w:t>
            </w:r>
          </w:p>
        </w:tc>
        <w:tc>
          <w:tcPr>
            <w:tcW w:w="5456" w:type="dxa"/>
            <w:tcBorders>
              <w:top w:val="single" w:sz="2" w:space="0" w:color="auto"/>
            </w:tcBorders>
            <w:shd w:val="clear" w:color="auto" w:fill="auto"/>
            <w:noWrap/>
            <w:vAlign w:val="center"/>
          </w:tcPr>
          <w:p w:rsidR="0001463F" w:rsidRPr="002F3701" w:rsidRDefault="0001463F">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Záverečná správa po ukončení sezóny v prípade finančnej podpory aktivity.</w:t>
            </w:r>
          </w:p>
        </w:tc>
      </w:tr>
    </w:tbl>
    <w:p w:rsidR="00F116A3" w:rsidRPr="002F3701" w:rsidRDefault="00F116A3" w:rsidP="006E39DA">
      <w:pPr>
        <w:pStyle w:val="Default"/>
        <w:jc w:val="both"/>
        <w:rPr>
          <w:rFonts w:ascii="Arial" w:hAnsi="Arial" w:cs="Arial"/>
          <w:b/>
          <w:i/>
          <w:sz w:val="22"/>
          <w:szCs w:val="22"/>
        </w:rPr>
      </w:pPr>
    </w:p>
    <w:p w:rsidR="005D6E7E" w:rsidRDefault="005D6E7E" w:rsidP="006E39DA">
      <w:pPr>
        <w:pStyle w:val="Default"/>
        <w:jc w:val="both"/>
        <w:rPr>
          <w:rFonts w:ascii="Arial" w:hAnsi="Arial" w:cs="Arial"/>
          <w:bCs/>
          <w:color w:val="auto"/>
          <w:sz w:val="22"/>
          <w:szCs w:val="22"/>
        </w:rPr>
      </w:pPr>
    </w:p>
    <w:p w:rsidR="00CA4DE5" w:rsidRPr="00DB4502" w:rsidRDefault="00CA4DE5" w:rsidP="006E39DA">
      <w:pPr>
        <w:pStyle w:val="Default"/>
        <w:jc w:val="both"/>
        <w:rPr>
          <w:rFonts w:ascii="Arial" w:hAnsi="Arial" w:cs="Arial"/>
          <w:i/>
          <w:sz w:val="22"/>
          <w:szCs w:val="22"/>
        </w:rPr>
      </w:pPr>
      <w:r w:rsidRPr="00DB4502">
        <w:rPr>
          <w:rFonts w:ascii="Arial" w:hAnsi="Arial" w:cs="Arial"/>
          <w:bCs/>
          <w:color w:val="auto"/>
          <w:sz w:val="22"/>
          <w:szCs w:val="22"/>
        </w:rPr>
        <w:t>Tabuľka č. 19 – Aktivita „Monitoring potravných biotopov na rieke Váh v úseku 20 km nad a pod vodným dielom a na vodnej nádrži“</w:t>
      </w:r>
    </w:p>
    <w:p w:rsidR="00253EB5" w:rsidRPr="00DB4502" w:rsidRDefault="00253EB5" w:rsidP="006E39DA">
      <w:pPr>
        <w:pStyle w:val="Default"/>
        <w:jc w:val="both"/>
        <w:rPr>
          <w:rFonts w:ascii="Arial" w:hAnsi="Arial" w:cs="Arial"/>
          <w:i/>
          <w:sz w:val="22"/>
          <w:szCs w:val="22"/>
        </w:rPr>
      </w:pP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930"/>
        <w:gridCol w:w="5708"/>
      </w:tblGrid>
      <w:tr w:rsidR="0058687D" w:rsidRPr="002F3701" w:rsidTr="005F6F53">
        <w:trPr>
          <w:trHeight w:val="330"/>
          <w:jc w:val="center"/>
        </w:trPr>
        <w:tc>
          <w:tcPr>
            <w:tcW w:w="3756" w:type="dxa"/>
            <w:tcBorders>
              <w:bottom w:val="single" w:sz="8" w:space="0" w:color="auto"/>
            </w:tcBorders>
            <w:shd w:val="clear" w:color="auto" w:fill="auto"/>
            <w:noWrap/>
            <w:vAlign w:val="center"/>
            <w:hideMark/>
          </w:tcPr>
          <w:p w:rsidR="0058687D" w:rsidRPr="002F3701" w:rsidRDefault="0058687D"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1.  Názov a kód aktivity v CHVÚ</w:t>
            </w:r>
          </w:p>
        </w:tc>
        <w:tc>
          <w:tcPr>
            <w:tcW w:w="5456" w:type="dxa"/>
            <w:tcBorders>
              <w:bottom w:val="single" w:sz="8" w:space="0" w:color="auto"/>
            </w:tcBorders>
            <w:shd w:val="clear" w:color="auto" w:fill="auto"/>
            <w:noWrap/>
            <w:vAlign w:val="center"/>
            <w:hideMark/>
          </w:tcPr>
          <w:p w:rsidR="0058687D" w:rsidRPr="002F3701" w:rsidRDefault="0058687D">
            <w:pPr>
              <w:spacing w:after="0" w:line="240" w:lineRule="auto"/>
              <w:jc w:val="both"/>
              <w:rPr>
                <w:rFonts w:ascii="Arial" w:eastAsia="Times New Roman" w:hAnsi="Arial" w:cs="Arial"/>
                <w:b/>
                <w:bCs w:val="0"/>
                <w:color w:val="auto"/>
                <w:lang w:eastAsia="sk-SK"/>
              </w:rPr>
            </w:pPr>
            <w:r w:rsidRPr="002F3701">
              <w:rPr>
                <w:rFonts w:ascii="Arial" w:eastAsia="Times New Roman" w:hAnsi="Arial" w:cs="Arial"/>
                <w:b/>
                <w:bCs w:val="0"/>
                <w:color w:val="auto"/>
                <w:lang w:eastAsia="sk-SK"/>
              </w:rPr>
              <w:t xml:space="preserve">SKCHVU026-07 Monitoring potravných biotopov na rieke Váh v úseku 20 km nad a pod vodným dielom a na vodnej nádrži </w:t>
            </w:r>
          </w:p>
        </w:tc>
      </w:tr>
      <w:tr w:rsidR="0058687D" w:rsidRPr="002F3701" w:rsidTr="005F6F53">
        <w:trPr>
          <w:trHeight w:val="315"/>
          <w:jc w:val="center"/>
        </w:trPr>
        <w:tc>
          <w:tcPr>
            <w:tcW w:w="3756" w:type="dxa"/>
            <w:tcBorders>
              <w:top w:val="single" w:sz="8" w:space="0" w:color="auto"/>
              <w:bottom w:val="single" w:sz="2" w:space="0" w:color="auto"/>
            </w:tcBorders>
            <w:shd w:val="clear" w:color="auto" w:fill="auto"/>
            <w:noWrap/>
            <w:vAlign w:val="center"/>
            <w:hideMark/>
          </w:tcPr>
          <w:p w:rsidR="0058687D" w:rsidRPr="002F3701" w:rsidRDefault="0058687D"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2.  Príslušný operatívny cieľ</w:t>
            </w:r>
          </w:p>
        </w:tc>
        <w:tc>
          <w:tcPr>
            <w:tcW w:w="5456" w:type="dxa"/>
            <w:tcBorders>
              <w:top w:val="single" w:sz="8" w:space="0" w:color="auto"/>
              <w:bottom w:val="single" w:sz="2" w:space="0" w:color="auto"/>
            </w:tcBorders>
            <w:shd w:val="clear" w:color="auto" w:fill="auto"/>
            <w:noWrap/>
            <w:vAlign w:val="center"/>
            <w:hideMark/>
          </w:tcPr>
          <w:p w:rsidR="0058687D" w:rsidRPr="002F3701" w:rsidRDefault="0058687D">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1.1.</w:t>
            </w:r>
          </w:p>
        </w:tc>
      </w:tr>
      <w:tr w:rsidR="0058687D" w:rsidRPr="002F370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58687D" w:rsidRPr="002F3701" w:rsidRDefault="0058687D" w:rsidP="006E39DA">
            <w:pPr>
              <w:tabs>
                <w:tab w:val="left" w:pos="426"/>
              </w:tabs>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3.  Príslušné opatrenie pre </w:t>
            </w:r>
            <w:r w:rsidR="009D47D7" w:rsidRPr="002F3701">
              <w:rPr>
                <w:rFonts w:ascii="Arial" w:eastAsia="Times New Roman" w:hAnsi="Arial" w:cs="Arial"/>
                <w:b/>
                <w:color w:val="auto"/>
                <w:lang w:eastAsia="sk-SK"/>
              </w:rPr>
              <w:tab/>
            </w:r>
            <w:r w:rsidRPr="002F3701">
              <w:rPr>
                <w:rFonts w:ascii="Arial" w:eastAsia="Times New Roman" w:hAnsi="Arial" w:cs="Arial"/>
                <w:b/>
                <w:color w:val="auto"/>
                <w:lang w:eastAsia="sk-SK"/>
              </w:rPr>
              <w:t>druhy</w:t>
            </w:r>
          </w:p>
        </w:tc>
        <w:tc>
          <w:tcPr>
            <w:tcW w:w="5456" w:type="dxa"/>
            <w:tcBorders>
              <w:top w:val="single" w:sz="2" w:space="0" w:color="auto"/>
              <w:bottom w:val="single" w:sz="2" w:space="0" w:color="auto"/>
            </w:tcBorders>
            <w:shd w:val="clear" w:color="auto" w:fill="auto"/>
            <w:noWrap/>
            <w:vAlign w:val="center"/>
            <w:hideMark/>
          </w:tcPr>
          <w:p w:rsidR="0058687D" w:rsidRPr="002F3701" w:rsidRDefault="0058687D">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1.1.3.</w:t>
            </w:r>
          </w:p>
        </w:tc>
      </w:tr>
      <w:tr w:rsidR="0058687D" w:rsidRPr="002F370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58687D" w:rsidRPr="002F3701" w:rsidRDefault="0058687D" w:rsidP="006E39DA">
            <w:pPr>
              <w:tabs>
                <w:tab w:val="left" w:pos="426"/>
              </w:tabs>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4.  Stručný popis aktivity v </w:t>
            </w:r>
            <w:r w:rsidR="001300D8" w:rsidRPr="002F3701">
              <w:rPr>
                <w:rFonts w:ascii="Arial" w:eastAsia="Times New Roman" w:hAnsi="Arial" w:cs="Arial"/>
                <w:b/>
                <w:color w:val="auto"/>
                <w:lang w:eastAsia="sk-SK"/>
              </w:rPr>
              <w:tab/>
            </w:r>
            <w:r w:rsidRPr="002F3701">
              <w:rPr>
                <w:rFonts w:ascii="Arial" w:eastAsia="Times New Roman" w:hAnsi="Arial" w:cs="Arial"/>
                <w:b/>
                <w:color w:val="auto"/>
                <w:lang w:eastAsia="sk-SK"/>
              </w:rPr>
              <w:t>CHVÚ</w:t>
            </w:r>
          </w:p>
        </w:tc>
        <w:tc>
          <w:tcPr>
            <w:tcW w:w="5456" w:type="dxa"/>
            <w:tcBorders>
              <w:top w:val="single" w:sz="2" w:space="0" w:color="auto"/>
              <w:bottom w:val="single" w:sz="2" w:space="0" w:color="auto"/>
            </w:tcBorders>
            <w:shd w:val="clear" w:color="auto" w:fill="auto"/>
            <w:noWrap/>
            <w:vAlign w:val="center"/>
          </w:tcPr>
          <w:p w:rsidR="0058687D" w:rsidRPr="002F3701" w:rsidRDefault="0058687D">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Aktivita zahŕňa ichtyologický prieskum v CHVÚ a priľahlom okolí a zabezpečenie kontroly kvality vody.</w:t>
            </w:r>
          </w:p>
        </w:tc>
      </w:tr>
      <w:tr w:rsidR="0058687D" w:rsidRPr="002F370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58687D" w:rsidRPr="002F3701" w:rsidRDefault="0058687D"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5. Detailnejší popis aktivít</w:t>
            </w:r>
          </w:p>
        </w:tc>
        <w:tc>
          <w:tcPr>
            <w:tcW w:w="5456" w:type="dxa"/>
            <w:tcBorders>
              <w:top w:val="single" w:sz="2" w:space="0" w:color="auto"/>
              <w:bottom w:val="single" w:sz="2" w:space="0" w:color="auto"/>
            </w:tcBorders>
            <w:shd w:val="clear" w:color="auto" w:fill="auto"/>
            <w:noWrap/>
            <w:vAlign w:val="center"/>
          </w:tcPr>
          <w:p w:rsidR="0058687D" w:rsidRPr="002F3701" w:rsidRDefault="0058687D" w:rsidP="002F3701">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 xml:space="preserve">Realizácia ichtyologického prieskumu na Váhu a na </w:t>
            </w:r>
            <w:r w:rsidR="003D27B6" w:rsidRPr="002F3701">
              <w:rPr>
                <w:rFonts w:ascii="Arial" w:eastAsia="Times New Roman" w:hAnsi="Arial" w:cs="Arial"/>
                <w:bCs w:val="0"/>
                <w:color w:val="auto"/>
                <w:lang w:eastAsia="sk-SK"/>
              </w:rPr>
              <w:t>VN</w:t>
            </w:r>
            <w:r w:rsidRPr="002F3701">
              <w:rPr>
                <w:rFonts w:ascii="Arial" w:eastAsia="Times New Roman" w:hAnsi="Arial" w:cs="Arial"/>
                <w:bCs w:val="0"/>
                <w:color w:val="auto"/>
                <w:lang w:eastAsia="sk-SK"/>
              </w:rPr>
              <w:t xml:space="preserve"> by sa mala zabezpečiť minimálne raz za 5 rokov.</w:t>
            </w:r>
            <w:r w:rsidR="003D27B6" w:rsidRPr="002F3701">
              <w:rPr>
                <w:rFonts w:ascii="Arial" w:eastAsia="Times New Roman" w:hAnsi="Arial" w:cs="Arial"/>
                <w:bCs w:val="0"/>
                <w:color w:val="auto"/>
                <w:lang w:eastAsia="sk-SK"/>
              </w:rPr>
              <w:t xml:space="preserve"> </w:t>
            </w:r>
            <w:r w:rsidRPr="002F3701">
              <w:rPr>
                <w:rFonts w:ascii="Arial" w:eastAsia="Times New Roman" w:hAnsi="Arial" w:cs="Arial"/>
                <w:bCs w:val="0"/>
                <w:color w:val="auto"/>
                <w:lang w:eastAsia="sk-SK"/>
              </w:rPr>
              <w:t>Kontrola kvality vody by sa mala realizovať mesačne.</w:t>
            </w:r>
          </w:p>
        </w:tc>
      </w:tr>
      <w:tr w:rsidR="0058687D" w:rsidRPr="002F370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58687D" w:rsidRPr="002F3701" w:rsidRDefault="0058687D"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6.  Priorita</w:t>
            </w:r>
          </w:p>
        </w:tc>
        <w:tc>
          <w:tcPr>
            <w:tcW w:w="5456" w:type="dxa"/>
            <w:tcBorders>
              <w:top w:val="single" w:sz="2" w:space="0" w:color="auto"/>
              <w:bottom w:val="single" w:sz="2" w:space="0" w:color="auto"/>
            </w:tcBorders>
            <w:shd w:val="clear" w:color="auto" w:fill="auto"/>
            <w:noWrap/>
            <w:vAlign w:val="center"/>
          </w:tcPr>
          <w:p w:rsidR="0058687D" w:rsidRPr="002F3701" w:rsidRDefault="0058687D">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Stredná</w:t>
            </w:r>
          </w:p>
        </w:tc>
      </w:tr>
      <w:tr w:rsidR="0058687D" w:rsidRPr="002F370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58687D" w:rsidRPr="002F3701" w:rsidRDefault="0058687D"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7.  Miesto realizácie</w:t>
            </w:r>
          </w:p>
        </w:tc>
        <w:tc>
          <w:tcPr>
            <w:tcW w:w="5456" w:type="dxa"/>
            <w:tcBorders>
              <w:top w:val="single" w:sz="2" w:space="0" w:color="auto"/>
              <w:bottom w:val="single" w:sz="2" w:space="0" w:color="auto"/>
            </w:tcBorders>
            <w:shd w:val="clear" w:color="auto" w:fill="auto"/>
            <w:noWrap/>
            <w:vAlign w:val="center"/>
          </w:tcPr>
          <w:p w:rsidR="0058687D" w:rsidRPr="002F3701" w:rsidRDefault="0058687D">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Rieka Váh v úseku 20 km nad a pod vodným dielom</w:t>
            </w:r>
          </w:p>
        </w:tc>
      </w:tr>
      <w:tr w:rsidR="0058687D" w:rsidRPr="002F370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58687D" w:rsidRPr="002F3701" w:rsidRDefault="0058687D"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8.  Obdobie realizácie</w:t>
            </w:r>
          </w:p>
        </w:tc>
        <w:tc>
          <w:tcPr>
            <w:tcW w:w="5456" w:type="dxa"/>
            <w:tcBorders>
              <w:top w:val="single" w:sz="2" w:space="0" w:color="auto"/>
              <w:bottom w:val="single" w:sz="2" w:space="0" w:color="auto"/>
            </w:tcBorders>
            <w:shd w:val="clear" w:color="auto" w:fill="auto"/>
            <w:noWrap/>
            <w:vAlign w:val="center"/>
          </w:tcPr>
          <w:p w:rsidR="0058687D" w:rsidRPr="002F3701" w:rsidRDefault="0058687D">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Každoročne kontinuálne</w:t>
            </w:r>
          </w:p>
        </w:tc>
      </w:tr>
      <w:tr w:rsidR="0058687D" w:rsidRPr="002F370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58687D" w:rsidRPr="002F3701" w:rsidRDefault="0058687D" w:rsidP="002024C4">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9.  </w:t>
            </w:r>
            <w:r w:rsidR="002024C4" w:rsidRPr="002F3701">
              <w:rPr>
                <w:rFonts w:ascii="Arial" w:eastAsia="Times New Roman" w:hAnsi="Arial" w:cs="Arial"/>
                <w:b/>
                <w:color w:val="auto"/>
                <w:lang w:eastAsia="sk-SK"/>
              </w:rPr>
              <w:t>Realizátor</w:t>
            </w:r>
          </w:p>
        </w:tc>
        <w:tc>
          <w:tcPr>
            <w:tcW w:w="5456" w:type="dxa"/>
            <w:tcBorders>
              <w:top w:val="single" w:sz="2" w:space="0" w:color="auto"/>
              <w:bottom w:val="single" w:sz="2" w:space="0" w:color="auto"/>
            </w:tcBorders>
            <w:shd w:val="clear" w:color="auto" w:fill="auto"/>
            <w:noWrap/>
            <w:vAlign w:val="center"/>
          </w:tcPr>
          <w:p w:rsidR="0058687D" w:rsidRPr="002F3701" w:rsidRDefault="002024C4">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ŠO</w:t>
            </w:r>
            <w:r w:rsidR="0058687D" w:rsidRPr="002F3701">
              <w:rPr>
                <w:rFonts w:ascii="Arial" w:eastAsia="Times New Roman" w:hAnsi="Arial" w:cs="Arial"/>
                <w:bCs w:val="0"/>
                <w:color w:val="auto"/>
                <w:lang w:eastAsia="sk-SK"/>
              </w:rPr>
              <w:t xml:space="preserve">P SR </w:t>
            </w:r>
          </w:p>
        </w:tc>
      </w:tr>
      <w:tr w:rsidR="0058687D" w:rsidRPr="002F370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58687D" w:rsidRPr="002F3701" w:rsidRDefault="0058687D"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10. Odhadované </w:t>
            </w:r>
            <w:r w:rsidR="00E675C0" w:rsidRPr="002F3701">
              <w:rPr>
                <w:rFonts w:ascii="Arial" w:eastAsia="Times New Roman" w:hAnsi="Arial" w:cs="Arial"/>
                <w:b/>
                <w:color w:val="auto"/>
                <w:lang w:eastAsia="sk-SK"/>
              </w:rPr>
              <w:t>výdavky</w:t>
            </w:r>
            <w:r w:rsidRPr="002F3701">
              <w:rPr>
                <w:rFonts w:ascii="Arial" w:eastAsia="Times New Roman" w:hAnsi="Arial" w:cs="Arial"/>
                <w:b/>
                <w:color w:val="auto"/>
                <w:lang w:eastAsia="sk-SK"/>
              </w:rPr>
              <w:t xml:space="preserve"> / rok</w:t>
            </w:r>
          </w:p>
        </w:tc>
        <w:tc>
          <w:tcPr>
            <w:tcW w:w="5456" w:type="dxa"/>
            <w:tcBorders>
              <w:top w:val="single" w:sz="2" w:space="0" w:color="auto"/>
              <w:bottom w:val="single" w:sz="2" w:space="0" w:color="auto"/>
            </w:tcBorders>
            <w:shd w:val="clear" w:color="auto" w:fill="auto"/>
            <w:noWrap/>
            <w:vAlign w:val="center"/>
          </w:tcPr>
          <w:p w:rsidR="0058687D" w:rsidRPr="002F3701" w:rsidRDefault="0058687D">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 xml:space="preserve">Priemerne 7 400 €/rok </w:t>
            </w:r>
          </w:p>
        </w:tc>
      </w:tr>
      <w:tr w:rsidR="0058687D" w:rsidRPr="002F370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58687D" w:rsidRPr="002F3701" w:rsidRDefault="0058687D" w:rsidP="006E39DA">
            <w:pPr>
              <w:tabs>
                <w:tab w:val="left" w:pos="426"/>
              </w:tabs>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11. Predpokladaný zdroj </w:t>
            </w:r>
            <w:r w:rsidR="009D47D7" w:rsidRPr="002F3701">
              <w:rPr>
                <w:rFonts w:ascii="Arial" w:eastAsia="Times New Roman" w:hAnsi="Arial" w:cs="Arial"/>
                <w:b/>
                <w:color w:val="auto"/>
                <w:lang w:eastAsia="sk-SK"/>
              </w:rPr>
              <w:tab/>
            </w:r>
            <w:r w:rsidRPr="002F3701">
              <w:rPr>
                <w:rFonts w:ascii="Arial" w:eastAsia="Times New Roman" w:hAnsi="Arial" w:cs="Arial"/>
                <w:b/>
                <w:color w:val="auto"/>
                <w:lang w:eastAsia="sk-SK"/>
              </w:rPr>
              <w:t xml:space="preserve">financovania </w:t>
            </w:r>
          </w:p>
        </w:tc>
        <w:tc>
          <w:tcPr>
            <w:tcW w:w="5456" w:type="dxa"/>
            <w:tcBorders>
              <w:top w:val="single" w:sz="2" w:space="0" w:color="auto"/>
              <w:bottom w:val="single" w:sz="2" w:space="0" w:color="auto"/>
            </w:tcBorders>
            <w:shd w:val="clear" w:color="auto" w:fill="auto"/>
            <w:noWrap/>
            <w:vAlign w:val="center"/>
          </w:tcPr>
          <w:p w:rsidR="0058687D" w:rsidRPr="002F3701" w:rsidRDefault="0058687D">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Európske štrukturálne a investičné fondy</w:t>
            </w:r>
            <w:r w:rsidR="00DB2A4A" w:rsidRPr="002F3701">
              <w:rPr>
                <w:rFonts w:ascii="Arial" w:eastAsia="Times New Roman" w:hAnsi="Arial" w:cs="Arial"/>
                <w:bCs w:val="0"/>
                <w:color w:val="auto"/>
                <w:lang w:eastAsia="sk-SK"/>
              </w:rPr>
              <w:t xml:space="preserve"> (fakultatívne)</w:t>
            </w:r>
            <w:r w:rsidRPr="002F3701">
              <w:rPr>
                <w:rFonts w:ascii="Arial" w:eastAsia="Times New Roman" w:hAnsi="Arial" w:cs="Arial"/>
                <w:bCs w:val="0"/>
                <w:color w:val="auto"/>
                <w:lang w:eastAsia="sk-SK"/>
              </w:rPr>
              <w:t xml:space="preserve">, </w:t>
            </w:r>
            <w:r w:rsidR="006E5B49" w:rsidRPr="002F3701">
              <w:rPr>
                <w:rFonts w:ascii="Arial" w:eastAsia="Times New Roman" w:hAnsi="Arial" w:cs="Arial"/>
                <w:bCs w:val="0"/>
                <w:color w:val="auto"/>
                <w:lang w:eastAsia="sk-SK"/>
              </w:rPr>
              <w:t xml:space="preserve">verejné zdroje – </w:t>
            </w:r>
            <w:r w:rsidRPr="002F3701">
              <w:rPr>
                <w:rFonts w:ascii="Arial" w:eastAsia="Times New Roman" w:hAnsi="Arial" w:cs="Arial"/>
                <w:bCs w:val="0"/>
                <w:color w:val="auto"/>
                <w:lang w:eastAsia="sk-SK"/>
              </w:rPr>
              <w:t>štátny rozpočet</w:t>
            </w:r>
            <w:r w:rsidR="00847278" w:rsidRPr="002F3701">
              <w:rPr>
                <w:rFonts w:ascii="Arial" w:eastAsia="Times New Roman" w:hAnsi="Arial" w:cs="Arial"/>
                <w:bCs w:val="0"/>
                <w:color w:val="auto"/>
                <w:lang w:eastAsia="sk-SK"/>
              </w:rPr>
              <w:t xml:space="preserve"> (obligatórne)</w:t>
            </w:r>
            <w:r w:rsidRPr="002F3701">
              <w:rPr>
                <w:rFonts w:ascii="Arial" w:eastAsia="Times New Roman" w:hAnsi="Arial" w:cs="Arial"/>
                <w:bCs w:val="0"/>
                <w:color w:val="auto"/>
                <w:lang w:eastAsia="sk-SK"/>
              </w:rPr>
              <w:t xml:space="preserve">, </w:t>
            </w:r>
            <w:r w:rsidR="00C931FC" w:rsidRPr="002F3701">
              <w:rPr>
                <w:rFonts w:ascii="Arial" w:eastAsia="Times New Roman" w:hAnsi="Arial" w:cs="Arial"/>
                <w:bCs w:val="0"/>
                <w:color w:val="auto"/>
                <w:lang w:eastAsia="sk-SK"/>
              </w:rPr>
              <w:t>i</w:t>
            </w:r>
            <w:r w:rsidRPr="002F3701">
              <w:rPr>
                <w:rFonts w:ascii="Arial" w:eastAsia="Times New Roman" w:hAnsi="Arial" w:cs="Arial"/>
                <w:bCs w:val="0"/>
                <w:color w:val="auto"/>
                <w:lang w:eastAsia="sk-SK"/>
              </w:rPr>
              <w:t>né zdroje</w:t>
            </w:r>
            <w:r w:rsidR="00154368" w:rsidRPr="002F3701">
              <w:rPr>
                <w:rStyle w:val="Odkaznapoznmkupodiarou"/>
                <w:rFonts w:ascii="Arial" w:eastAsia="Times New Roman" w:hAnsi="Arial" w:cs="Arial"/>
                <w:bCs w:val="0"/>
                <w:color w:val="auto"/>
                <w:lang w:eastAsia="sk-SK"/>
              </w:rPr>
              <w:footnoteReference w:id="17"/>
            </w:r>
            <w:r w:rsidRPr="002F3701">
              <w:rPr>
                <w:rFonts w:ascii="Arial" w:eastAsia="Times New Roman" w:hAnsi="Arial" w:cs="Arial"/>
                <w:bCs w:val="0"/>
                <w:color w:val="auto"/>
                <w:lang w:eastAsia="sk-SK"/>
              </w:rPr>
              <w:t xml:space="preserve"> </w:t>
            </w:r>
          </w:p>
        </w:tc>
      </w:tr>
      <w:tr w:rsidR="0058687D" w:rsidRPr="002F3701" w:rsidTr="005F6F53">
        <w:trPr>
          <w:trHeight w:val="650"/>
          <w:jc w:val="center"/>
        </w:trPr>
        <w:tc>
          <w:tcPr>
            <w:tcW w:w="3756" w:type="dxa"/>
            <w:tcBorders>
              <w:top w:val="single" w:sz="2" w:space="0" w:color="auto"/>
            </w:tcBorders>
            <w:shd w:val="clear" w:color="auto" w:fill="auto"/>
            <w:noWrap/>
            <w:vAlign w:val="center"/>
            <w:hideMark/>
          </w:tcPr>
          <w:p w:rsidR="0058687D" w:rsidRPr="002F3701" w:rsidRDefault="0058687D" w:rsidP="006E39DA">
            <w:pPr>
              <w:tabs>
                <w:tab w:val="left" w:pos="426"/>
              </w:tabs>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lastRenderedPageBreak/>
              <w:t xml:space="preserve">12. Spôsob vyhodnotenia </w:t>
            </w:r>
            <w:r w:rsidR="009D47D7" w:rsidRPr="002F3701">
              <w:rPr>
                <w:rFonts w:ascii="Arial" w:eastAsia="Times New Roman" w:hAnsi="Arial" w:cs="Arial"/>
                <w:b/>
                <w:color w:val="auto"/>
                <w:lang w:eastAsia="sk-SK"/>
              </w:rPr>
              <w:tab/>
            </w:r>
            <w:r w:rsidRPr="002F3701">
              <w:rPr>
                <w:rFonts w:ascii="Arial" w:eastAsia="Times New Roman" w:hAnsi="Arial" w:cs="Arial"/>
                <w:b/>
                <w:color w:val="auto"/>
                <w:lang w:eastAsia="sk-SK"/>
              </w:rPr>
              <w:t>realizácie</w:t>
            </w:r>
          </w:p>
        </w:tc>
        <w:tc>
          <w:tcPr>
            <w:tcW w:w="5456" w:type="dxa"/>
            <w:tcBorders>
              <w:top w:val="single" w:sz="2" w:space="0" w:color="auto"/>
            </w:tcBorders>
            <w:shd w:val="clear" w:color="auto" w:fill="auto"/>
            <w:noWrap/>
            <w:vAlign w:val="center"/>
          </w:tcPr>
          <w:p w:rsidR="0058687D" w:rsidRPr="002F3701" w:rsidRDefault="0058687D">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Záverečná správa po ukončení sezóny v prípade finančnej podpory aktivity.</w:t>
            </w:r>
          </w:p>
        </w:tc>
      </w:tr>
    </w:tbl>
    <w:p w:rsidR="00253EB5" w:rsidRPr="002F3701" w:rsidRDefault="00253EB5" w:rsidP="006E39DA">
      <w:pPr>
        <w:pStyle w:val="Default"/>
        <w:jc w:val="both"/>
        <w:rPr>
          <w:rFonts w:ascii="Arial" w:hAnsi="Arial" w:cs="Arial"/>
          <w:b/>
          <w:i/>
          <w:sz w:val="22"/>
          <w:szCs w:val="22"/>
        </w:rPr>
      </w:pPr>
    </w:p>
    <w:p w:rsidR="001D41A6" w:rsidRDefault="001D41A6" w:rsidP="006E39DA">
      <w:pPr>
        <w:pStyle w:val="Default"/>
        <w:jc w:val="both"/>
        <w:rPr>
          <w:rFonts w:ascii="Arial" w:hAnsi="Arial" w:cs="Arial"/>
          <w:b/>
          <w:i/>
          <w:sz w:val="22"/>
          <w:szCs w:val="22"/>
        </w:rPr>
      </w:pPr>
    </w:p>
    <w:p w:rsidR="00F116A3" w:rsidRPr="00AB67E1" w:rsidRDefault="00F116A3" w:rsidP="006E39DA">
      <w:pPr>
        <w:pStyle w:val="Default"/>
        <w:jc w:val="both"/>
        <w:rPr>
          <w:rFonts w:ascii="Arial" w:hAnsi="Arial" w:cs="Arial"/>
          <w:b/>
          <w:i/>
          <w:sz w:val="22"/>
          <w:szCs w:val="22"/>
        </w:rPr>
      </w:pPr>
      <w:r w:rsidRPr="00AB67E1">
        <w:rPr>
          <w:rFonts w:ascii="Arial" w:hAnsi="Arial" w:cs="Arial"/>
          <w:b/>
          <w:i/>
          <w:sz w:val="22"/>
          <w:szCs w:val="22"/>
        </w:rPr>
        <w:t>Regulovanie návštevnosti územia a zvyšovanie povedomia</w:t>
      </w:r>
    </w:p>
    <w:p w:rsidR="00F116A3" w:rsidRPr="00AB67E1" w:rsidRDefault="00F116A3" w:rsidP="006E39DA">
      <w:pPr>
        <w:pStyle w:val="Default"/>
        <w:jc w:val="both"/>
        <w:rPr>
          <w:rFonts w:ascii="Arial" w:hAnsi="Arial" w:cs="Arial"/>
          <w:b/>
          <w:i/>
          <w:sz w:val="22"/>
          <w:szCs w:val="22"/>
        </w:rPr>
      </w:pPr>
    </w:p>
    <w:p w:rsidR="00CA4DE5" w:rsidRPr="00DB4502" w:rsidRDefault="00CA4DE5" w:rsidP="006E39DA">
      <w:pPr>
        <w:pStyle w:val="Default"/>
        <w:jc w:val="both"/>
        <w:rPr>
          <w:rFonts w:ascii="Arial" w:hAnsi="Arial" w:cs="Arial"/>
          <w:i/>
          <w:sz w:val="22"/>
          <w:szCs w:val="22"/>
        </w:rPr>
      </w:pPr>
      <w:r w:rsidRPr="00DB4502">
        <w:rPr>
          <w:rFonts w:ascii="Arial" w:hAnsi="Arial" w:cs="Arial"/>
          <w:bCs/>
          <w:color w:val="auto"/>
          <w:sz w:val="22"/>
          <w:szCs w:val="22"/>
        </w:rPr>
        <w:t>Tabuľka č. 20 – Aktivita „Zlepšenie kontrolnej činnosti ochrany prírody v CHVÚ Sĺňava“</w:t>
      </w:r>
    </w:p>
    <w:p w:rsidR="00CA4DE5" w:rsidRPr="00E675C0" w:rsidRDefault="00CA4DE5" w:rsidP="006E39DA">
      <w:pPr>
        <w:pStyle w:val="Default"/>
        <w:jc w:val="both"/>
        <w:rPr>
          <w:rFonts w:ascii="Arial" w:hAnsi="Arial" w:cs="Arial"/>
          <w:b/>
          <w:i/>
          <w:sz w:val="22"/>
          <w:szCs w:val="22"/>
        </w:rPr>
      </w:pP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930"/>
        <w:gridCol w:w="5708"/>
      </w:tblGrid>
      <w:tr w:rsidR="005B7BB5" w:rsidRPr="00AB67E1" w:rsidTr="005F6F53">
        <w:trPr>
          <w:trHeight w:val="330"/>
          <w:jc w:val="center"/>
        </w:trPr>
        <w:tc>
          <w:tcPr>
            <w:tcW w:w="3756" w:type="dxa"/>
            <w:tcBorders>
              <w:bottom w:val="single" w:sz="8" w:space="0" w:color="auto"/>
            </w:tcBorders>
            <w:shd w:val="clear" w:color="auto" w:fill="auto"/>
            <w:noWrap/>
            <w:vAlign w:val="center"/>
            <w:hideMark/>
          </w:tcPr>
          <w:p w:rsidR="005B7BB5" w:rsidRPr="002F3701" w:rsidRDefault="005B7BB5"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1.  Názov a kód aktivity v CHVÚ</w:t>
            </w:r>
          </w:p>
        </w:tc>
        <w:tc>
          <w:tcPr>
            <w:tcW w:w="5456" w:type="dxa"/>
            <w:tcBorders>
              <w:bottom w:val="single" w:sz="8" w:space="0" w:color="auto"/>
            </w:tcBorders>
            <w:shd w:val="clear" w:color="auto" w:fill="auto"/>
            <w:noWrap/>
            <w:vAlign w:val="center"/>
            <w:hideMark/>
          </w:tcPr>
          <w:p w:rsidR="005B7BB5" w:rsidRPr="002F3701" w:rsidRDefault="005B7BB5">
            <w:pPr>
              <w:spacing w:after="0" w:line="240" w:lineRule="auto"/>
              <w:jc w:val="both"/>
              <w:rPr>
                <w:rFonts w:ascii="Arial" w:eastAsia="Times New Roman" w:hAnsi="Arial" w:cs="Arial"/>
                <w:b/>
                <w:bCs w:val="0"/>
                <w:color w:val="auto"/>
                <w:lang w:eastAsia="sk-SK"/>
              </w:rPr>
            </w:pPr>
            <w:r w:rsidRPr="002F3701">
              <w:rPr>
                <w:rFonts w:ascii="Arial" w:eastAsia="Times New Roman" w:hAnsi="Arial" w:cs="Arial"/>
                <w:b/>
                <w:bCs w:val="0"/>
                <w:color w:val="auto"/>
                <w:lang w:eastAsia="sk-SK"/>
              </w:rPr>
              <w:t xml:space="preserve">SKCHVU026-08 Zlepšenie kontrolnej činnosti ochrany prírody v CHVÚ Sĺňava </w:t>
            </w:r>
          </w:p>
        </w:tc>
      </w:tr>
      <w:tr w:rsidR="005B7BB5" w:rsidRPr="00AB67E1" w:rsidTr="005F6F53">
        <w:trPr>
          <w:trHeight w:val="315"/>
          <w:jc w:val="center"/>
        </w:trPr>
        <w:tc>
          <w:tcPr>
            <w:tcW w:w="3756" w:type="dxa"/>
            <w:tcBorders>
              <w:top w:val="single" w:sz="8" w:space="0" w:color="auto"/>
              <w:bottom w:val="single" w:sz="2" w:space="0" w:color="auto"/>
            </w:tcBorders>
            <w:shd w:val="clear" w:color="auto" w:fill="auto"/>
            <w:noWrap/>
            <w:vAlign w:val="center"/>
            <w:hideMark/>
          </w:tcPr>
          <w:p w:rsidR="005B7BB5" w:rsidRPr="002F3701" w:rsidRDefault="005B7BB5"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2.  Príslušný operatívny cieľ</w:t>
            </w:r>
          </w:p>
        </w:tc>
        <w:tc>
          <w:tcPr>
            <w:tcW w:w="5456" w:type="dxa"/>
            <w:tcBorders>
              <w:top w:val="single" w:sz="8" w:space="0" w:color="auto"/>
              <w:bottom w:val="single" w:sz="2" w:space="0" w:color="auto"/>
            </w:tcBorders>
            <w:shd w:val="clear" w:color="auto" w:fill="auto"/>
            <w:noWrap/>
            <w:vAlign w:val="center"/>
            <w:hideMark/>
          </w:tcPr>
          <w:p w:rsidR="005B7BB5" w:rsidRPr="002F3701" w:rsidRDefault="005B7BB5">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1.1., 2.1., 3.2.</w:t>
            </w:r>
          </w:p>
        </w:tc>
      </w:tr>
      <w:tr w:rsidR="005B7BB5"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5B7BB5" w:rsidRPr="002F3701" w:rsidRDefault="005B7BB5" w:rsidP="006E39DA">
            <w:pPr>
              <w:tabs>
                <w:tab w:val="left" w:pos="426"/>
              </w:tabs>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3.  Príslušné opatrenie pre </w:t>
            </w:r>
            <w:r w:rsidR="009D47D7" w:rsidRPr="002F3701">
              <w:rPr>
                <w:rFonts w:ascii="Arial" w:eastAsia="Times New Roman" w:hAnsi="Arial" w:cs="Arial"/>
                <w:b/>
                <w:color w:val="auto"/>
                <w:lang w:eastAsia="sk-SK"/>
              </w:rPr>
              <w:tab/>
            </w:r>
            <w:r w:rsidRPr="002F3701">
              <w:rPr>
                <w:rFonts w:ascii="Arial" w:eastAsia="Times New Roman" w:hAnsi="Arial" w:cs="Arial"/>
                <w:b/>
                <w:color w:val="auto"/>
                <w:lang w:eastAsia="sk-SK"/>
              </w:rPr>
              <w:t>druhy</w:t>
            </w:r>
          </w:p>
        </w:tc>
        <w:tc>
          <w:tcPr>
            <w:tcW w:w="5456" w:type="dxa"/>
            <w:tcBorders>
              <w:top w:val="single" w:sz="2" w:space="0" w:color="auto"/>
              <w:bottom w:val="single" w:sz="2" w:space="0" w:color="auto"/>
            </w:tcBorders>
            <w:shd w:val="clear" w:color="auto" w:fill="auto"/>
            <w:noWrap/>
            <w:vAlign w:val="center"/>
            <w:hideMark/>
          </w:tcPr>
          <w:p w:rsidR="005B7BB5" w:rsidRPr="002F3701" w:rsidRDefault="005B7BB5">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1.1.1., 2.1.1., 3.2.1.</w:t>
            </w:r>
          </w:p>
        </w:tc>
      </w:tr>
      <w:tr w:rsidR="005B7BB5"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5B7BB5" w:rsidRPr="002F3701" w:rsidRDefault="005B7BB5" w:rsidP="006E39DA">
            <w:pPr>
              <w:tabs>
                <w:tab w:val="left" w:pos="426"/>
              </w:tabs>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4.  Stručný popis aktivity v </w:t>
            </w:r>
            <w:r w:rsidR="009D47D7" w:rsidRPr="002F3701">
              <w:rPr>
                <w:rFonts w:ascii="Arial" w:eastAsia="Times New Roman" w:hAnsi="Arial" w:cs="Arial"/>
                <w:b/>
                <w:color w:val="auto"/>
                <w:lang w:eastAsia="sk-SK"/>
              </w:rPr>
              <w:tab/>
            </w:r>
            <w:r w:rsidRPr="002F3701">
              <w:rPr>
                <w:rFonts w:ascii="Arial" w:eastAsia="Times New Roman" w:hAnsi="Arial" w:cs="Arial"/>
                <w:b/>
                <w:color w:val="auto"/>
                <w:lang w:eastAsia="sk-SK"/>
              </w:rPr>
              <w:t>CHVÚ</w:t>
            </w:r>
          </w:p>
        </w:tc>
        <w:tc>
          <w:tcPr>
            <w:tcW w:w="5456" w:type="dxa"/>
            <w:tcBorders>
              <w:top w:val="single" w:sz="2" w:space="0" w:color="auto"/>
              <w:bottom w:val="single" w:sz="2" w:space="0" w:color="auto"/>
            </w:tcBorders>
            <w:shd w:val="clear" w:color="auto" w:fill="auto"/>
            <w:noWrap/>
            <w:vAlign w:val="center"/>
          </w:tcPr>
          <w:p w:rsidR="005B7BB5" w:rsidRPr="002F3701" w:rsidRDefault="005B7BB5">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Realizácia aktivita by mala viesť k zníženiu nelegálnych vstupov a vyrušovania na hniezdiskách vodného vtáctva. Pravidelné kontroly by sa mali zabezpečiť predovšetkým v hniezdnom období.</w:t>
            </w:r>
          </w:p>
        </w:tc>
      </w:tr>
      <w:tr w:rsidR="005B7BB5"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5B7BB5" w:rsidRPr="002F3701" w:rsidRDefault="005B7BB5"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5. Detailnejší popis aktivít</w:t>
            </w:r>
          </w:p>
        </w:tc>
        <w:tc>
          <w:tcPr>
            <w:tcW w:w="5456" w:type="dxa"/>
            <w:tcBorders>
              <w:top w:val="single" w:sz="2" w:space="0" w:color="auto"/>
              <w:bottom w:val="single" w:sz="2" w:space="0" w:color="auto"/>
            </w:tcBorders>
            <w:shd w:val="clear" w:color="auto" w:fill="auto"/>
            <w:noWrap/>
            <w:vAlign w:val="center"/>
          </w:tcPr>
          <w:p w:rsidR="005B7BB5" w:rsidRPr="002F3701" w:rsidRDefault="005B7BB5">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V rámci kontroly dodržiavania predpisov ochrany prírody v území sa aktivity zamerajú predovšetkým na kontrolu lokality v hniezdnom období</w:t>
            </w:r>
            <w:r w:rsidR="001300D8" w:rsidRPr="002F3701">
              <w:rPr>
                <w:rFonts w:ascii="Arial" w:eastAsia="Times New Roman" w:hAnsi="Arial" w:cs="Arial"/>
                <w:bCs w:val="0"/>
                <w:color w:val="auto"/>
                <w:lang w:eastAsia="sk-SK"/>
              </w:rPr>
              <w:t xml:space="preserve">, </w:t>
            </w:r>
            <w:r w:rsidRPr="002F3701">
              <w:rPr>
                <w:rFonts w:ascii="Arial" w:eastAsia="Times New Roman" w:hAnsi="Arial" w:cs="Arial"/>
                <w:bCs w:val="0"/>
                <w:color w:val="auto"/>
                <w:lang w:eastAsia="sk-SK"/>
              </w:rPr>
              <w:t>a to predovšetkým v oblasti hniezdnych kolónií.</w:t>
            </w:r>
          </w:p>
          <w:p w:rsidR="00B61382" w:rsidRPr="002F3701" w:rsidRDefault="005B7BB5">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 xml:space="preserve">Pre zabezpečenie realizácie tejto aktivity je nutné </w:t>
            </w:r>
            <w:r w:rsidR="000931E1" w:rsidRPr="002F3701">
              <w:rPr>
                <w:rFonts w:ascii="Arial" w:eastAsia="Times New Roman" w:hAnsi="Arial" w:cs="Arial"/>
                <w:bCs w:val="0"/>
                <w:color w:val="auto"/>
                <w:lang w:eastAsia="sk-SK"/>
              </w:rPr>
              <w:t xml:space="preserve">posilniť </w:t>
            </w:r>
            <w:r w:rsidRPr="002F3701">
              <w:rPr>
                <w:rFonts w:ascii="Arial" w:eastAsia="Times New Roman" w:hAnsi="Arial" w:cs="Arial"/>
                <w:bCs w:val="0"/>
                <w:color w:val="auto"/>
                <w:lang w:eastAsia="sk-SK"/>
              </w:rPr>
              <w:t xml:space="preserve">aj personálne kapacity </w:t>
            </w:r>
            <w:r w:rsidR="000931E1" w:rsidRPr="002F3701">
              <w:rPr>
                <w:rFonts w:ascii="Arial" w:eastAsia="Times New Roman" w:hAnsi="Arial" w:cs="Arial"/>
                <w:bCs w:val="0"/>
                <w:color w:val="auto"/>
                <w:lang w:eastAsia="sk-SK"/>
              </w:rPr>
              <w:t>ŠOP SR</w:t>
            </w:r>
            <w:r w:rsidRPr="002F3701">
              <w:rPr>
                <w:rFonts w:ascii="Arial" w:eastAsia="Times New Roman" w:hAnsi="Arial" w:cs="Arial"/>
                <w:bCs w:val="0"/>
                <w:color w:val="auto"/>
                <w:lang w:eastAsia="sk-SK"/>
              </w:rPr>
              <w:t xml:space="preserve">, ktoré sú nedostatočné vzhľadom </w:t>
            </w:r>
            <w:r w:rsidR="00815520" w:rsidRPr="002F3701">
              <w:rPr>
                <w:rFonts w:ascii="Arial" w:eastAsia="Times New Roman" w:hAnsi="Arial" w:cs="Arial"/>
                <w:bCs w:val="0"/>
                <w:color w:val="auto"/>
                <w:lang w:eastAsia="sk-SK"/>
              </w:rPr>
              <w:t>na</w:t>
            </w:r>
            <w:r w:rsidRPr="002F3701">
              <w:rPr>
                <w:rFonts w:ascii="Arial" w:eastAsia="Times New Roman" w:hAnsi="Arial" w:cs="Arial"/>
                <w:bCs w:val="0"/>
                <w:color w:val="auto"/>
                <w:lang w:eastAsia="sk-SK"/>
              </w:rPr>
              <w:t> rozloh</w:t>
            </w:r>
            <w:r w:rsidR="00815520" w:rsidRPr="002F3701">
              <w:rPr>
                <w:rFonts w:ascii="Arial" w:eastAsia="Times New Roman" w:hAnsi="Arial" w:cs="Arial"/>
                <w:bCs w:val="0"/>
                <w:color w:val="auto"/>
                <w:lang w:eastAsia="sk-SK"/>
              </w:rPr>
              <w:t>u</w:t>
            </w:r>
            <w:r w:rsidRPr="002F3701">
              <w:rPr>
                <w:rFonts w:ascii="Arial" w:eastAsia="Times New Roman" w:hAnsi="Arial" w:cs="Arial"/>
                <w:bCs w:val="0"/>
                <w:color w:val="auto"/>
                <w:lang w:eastAsia="sk-SK"/>
              </w:rPr>
              <w:t xml:space="preserve"> </w:t>
            </w:r>
            <w:r w:rsidR="00C931FC" w:rsidRPr="002F3701">
              <w:rPr>
                <w:rFonts w:ascii="Arial" w:eastAsia="Times New Roman" w:hAnsi="Arial" w:cs="Arial"/>
                <w:bCs w:val="0"/>
                <w:color w:val="auto"/>
                <w:lang w:eastAsia="sk-SK"/>
              </w:rPr>
              <w:t>pôsobnosti ŠOP SR – Správy Chránenej krajinnej oblasti Malé Karpaty.</w:t>
            </w:r>
            <w:r w:rsidRPr="002F3701">
              <w:rPr>
                <w:rFonts w:ascii="Arial" w:eastAsia="Times New Roman" w:hAnsi="Arial" w:cs="Arial"/>
                <w:bCs w:val="0"/>
                <w:color w:val="auto"/>
                <w:lang w:eastAsia="sk-SK"/>
              </w:rPr>
              <w:t xml:space="preserve"> </w:t>
            </w:r>
          </w:p>
        </w:tc>
      </w:tr>
      <w:tr w:rsidR="005B7BB5"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5B7BB5" w:rsidRPr="002F3701" w:rsidRDefault="005B7BB5"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6.  Priorita</w:t>
            </w:r>
          </w:p>
        </w:tc>
        <w:tc>
          <w:tcPr>
            <w:tcW w:w="5456" w:type="dxa"/>
            <w:tcBorders>
              <w:top w:val="single" w:sz="2" w:space="0" w:color="auto"/>
              <w:bottom w:val="single" w:sz="2" w:space="0" w:color="auto"/>
            </w:tcBorders>
            <w:shd w:val="clear" w:color="auto" w:fill="auto"/>
            <w:noWrap/>
            <w:vAlign w:val="center"/>
          </w:tcPr>
          <w:p w:rsidR="005B7BB5" w:rsidRPr="002F3701" w:rsidRDefault="005B7BB5">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Vysoká</w:t>
            </w:r>
          </w:p>
        </w:tc>
      </w:tr>
      <w:tr w:rsidR="005B7BB5"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5B7BB5" w:rsidRPr="002F3701" w:rsidRDefault="005B7BB5"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7.  Miesto realizácie</w:t>
            </w:r>
          </w:p>
        </w:tc>
        <w:tc>
          <w:tcPr>
            <w:tcW w:w="5456" w:type="dxa"/>
            <w:tcBorders>
              <w:top w:val="single" w:sz="2" w:space="0" w:color="auto"/>
              <w:bottom w:val="single" w:sz="2" w:space="0" w:color="auto"/>
            </w:tcBorders>
            <w:shd w:val="clear" w:color="auto" w:fill="auto"/>
            <w:noWrap/>
            <w:vAlign w:val="center"/>
          </w:tcPr>
          <w:p w:rsidR="005B7BB5" w:rsidRPr="002F3701" w:rsidRDefault="005B7BB5">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CHVÚ</w:t>
            </w:r>
          </w:p>
        </w:tc>
      </w:tr>
      <w:tr w:rsidR="005B7BB5"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5B7BB5" w:rsidRPr="002F3701" w:rsidRDefault="005B7BB5"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8.  Obdobie realizácie</w:t>
            </w:r>
          </w:p>
        </w:tc>
        <w:tc>
          <w:tcPr>
            <w:tcW w:w="5456" w:type="dxa"/>
            <w:tcBorders>
              <w:top w:val="single" w:sz="2" w:space="0" w:color="auto"/>
              <w:bottom w:val="single" w:sz="2" w:space="0" w:color="auto"/>
            </w:tcBorders>
            <w:shd w:val="clear" w:color="auto" w:fill="auto"/>
            <w:noWrap/>
            <w:vAlign w:val="center"/>
          </w:tcPr>
          <w:p w:rsidR="005B7BB5" w:rsidRPr="002F3701" w:rsidRDefault="005B7BB5">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 xml:space="preserve">Priebežne </w:t>
            </w:r>
          </w:p>
        </w:tc>
      </w:tr>
      <w:tr w:rsidR="005B7BB5"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5B7BB5" w:rsidRPr="002F3701" w:rsidRDefault="005B7BB5" w:rsidP="002024C4">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9.  </w:t>
            </w:r>
            <w:r w:rsidR="002024C4" w:rsidRPr="002F3701">
              <w:rPr>
                <w:rFonts w:ascii="Arial" w:eastAsia="Times New Roman" w:hAnsi="Arial" w:cs="Arial"/>
                <w:b/>
                <w:color w:val="auto"/>
                <w:lang w:eastAsia="sk-SK"/>
              </w:rPr>
              <w:t>Realizátor</w:t>
            </w:r>
          </w:p>
        </w:tc>
        <w:tc>
          <w:tcPr>
            <w:tcW w:w="5456" w:type="dxa"/>
            <w:tcBorders>
              <w:top w:val="single" w:sz="2" w:space="0" w:color="auto"/>
              <w:bottom w:val="single" w:sz="2" w:space="0" w:color="auto"/>
            </w:tcBorders>
            <w:shd w:val="clear" w:color="auto" w:fill="auto"/>
            <w:noWrap/>
            <w:vAlign w:val="center"/>
          </w:tcPr>
          <w:p w:rsidR="005B7BB5" w:rsidRPr="002F3701" w:rsidRDefault="002024C4">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ŠO</w:t>
            </w:r>
            <w:r w:rsidR="005B7BB5" w:rsidRPr="002F3701">
              <w:rPr>
                <w:rFonts w:ascii="Arial" w:eastAsia="Times New Roman" w:hAnsi="Arial" w:cs="Arial"/>
                <w:bCs w:val="0"/>
                <w:color w:val="auto"/>
                <w:lang w:eastAsia="sk-SK"/>
              </w:rPr>
              <w:t xml:space="preserve">P SR </w:t>
            </w:r>
          </w:p>
        </w:tc>
      </w:tr>
      <w:tr w:rsidR="005B7BB5"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5B7BB5" w:rsidRPr="002F3701" w:rsidRDefault="005B7BB5"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10. Odhadované </w:t>
            </w:r>
            <w:r w:rsidR="00E675C0" w:rsidRPr="002F3701">
              <w:rPr>
                <w:rFonts w:ascii="Arial" w:eastAsia="Times New Roman" w:hAnsi="Arial" w:cs="Arial"/>
                <w:b/>
                <w:color w:val="auto"/>
                <w:lang w:eastAsia="sk-SK"/>
              </w:rPr>
              <w:t>výdavky</w:t>
            </w:r>
            <w:r w:rsidRPr="002F3701">
              <w:rPr>
                <w:rFonts w:ascii="Arial" w:eastAsia="Times New Roman" w:hAnsi="Arial" w:cs="Arial"/>
                <w:b/>
                <w:color w:val="auto"/>
                <w:lang w:eastAsia="sk-SK"/>
              </w:rPr>
              <w:t xml:space="preserve"> / rok</w:t>
            </w:r>
          </w:p>
        </w:tc>
        <w:tc>
          <w:tcPr>
            <w:tcW w:w="5456" w:type="dxa"/>
            <w:tcBorders>
              <w:top w:val="single" w:sz="2" w:space="0" w:color="auto"/>
              <w:bottom w:val="single" w:sz="2" w:space="0" w:color="auto"/>
            </w:tcBorders>
            <w:shd w:val="clear" w:color="auto" w:fill="auto"/>
            <w:noWrap/>
            <w:vAlign w:val="center"/>
          </w:tcPr>
          <w:p w:rsidR="005B7BB5" w:rsidRPr="002F3701" w:rsidRDefault="005B7BB5">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 xml:space="preserve">Priemerne 7 750 €/rok </w:t>
            </w:r>
          </w:p>
        </w:tc>
      </w:tr>
      <w:tr w:rsidR="005B7BB5"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5B7BB5" w:rsidRPr="002F3701" w:rsidRDefault="005B7BB5" w:rsidP="006E39DA">
            <w:pPr>
              <w:tabs>
                <w:tab w:val="left" w:pos="426"/>
              </w:tabs>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11. Predpokladaný zdroj </w:t>
            </w:r>
            <w:r w:rsidR="009D47D7" w:rsidRPr="002F3701">
              <w:rPr>
                <w:rFonts w:ascii="Arial" w:eastAsia="Times New Roman" w:hAnsi="Arial" w:cs="Arial"/>
                <w:b/>
                <w:color w:val="auto"/>
                <w:lang w:eastAsia="sk-SK"/>
              </w:rPr>
              <w:tab/>
            </w:r>
            <w:r w:rsidRPr="002F3701">
              <w:rPr>
                <w:rFonts w:ascii="Arial" w:eastAsia="Times New Roman" w:hAnsi="Arial" w:cs="Arial"/>
                <w:b/>
                <w:color w:val="auto"/>
                <w:lang w:eastAsia="sk-SK"/>
              </w:rPr>
              <w:t xml:space="preserve">financovania </w:t>
            </w:r>
          </w:p>
        </w:tc>
        <w:tc>
          <w:tcPr>
            <w:tcW w:w="5456" w:type="dxa"/>
            <w:tcBorders>
              <w:top w:val="single" w:sz="2" w:space="0" w:color="auto"/>
              <w:bottom w:val="single" w:sz="2" w:space="0" w:color="auto"/>
            </w:tcBorders>
            <w:shd w:val="clear" w:color="auto" w:fill="auto"/>
            <w:noWrap/>
            <w:vAlign w:val="center"/>
          </w:tcPr>
          <w:p w:rsidR="005B7BB5" w:rsidRPr="002F3701" w:rsidRDefault="006E5B49" w:rsidP="006E5B49">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Verejné zdroje – š</w:t>
            </w:r>
            <w:r w:rsidR="005B7BB5" w:rsidRPr="002F3701">
              <w:rPr>
                <w:rFonts w:ascii="Arial" w:eastAsia="Times New Roman" w:hAnsi="Arial" w:cs="Arial"/>
                <w:bCs w:val="0"/>
                <w:color w:val="auto"/>
                <w:lang w:eastAsia="sk-SK"/>
              </w:rPr>
              <w:t>tátny rozpočet</w:t>
            </w:r>
            <w:r w:rsidR="00847278" w:rsidRPr="002F3701">
              <w:rPr>
                <w:rFonts w:ascii="Arial" w:eastAsia="Times New Roman" w:hAnsi="Arial" w:cs="Arial"/>
                <w:bCs w:val="0"/>
                <w:color w:val="auto"/>
                <w:lang w:eastAsia="sk-SK"/>
              </w:rPr>
              <w:t xml:space="preserve"> (obligatórne)</w:t>
            </w:r>
            <w:r w:rsidR="005B7BB5" w:rsidRPr="002F3701">
              <w:rPr>
                <w:rFonts w:ascii="Arial" w:eastAsia="Times New Roman" w:hAnsi="Arial" w:cs="Arial"/>
                <w:bCs w:val="0"/>
                <w:color w:val="auto"/>
                <w:lang w:eastAsia="sk-SK"/>
              </w:rPr>
              <w:t xml:space="preserve">, </w:t>
            </w:r>
            <w:r w:rsidR="00C931FC" w:rsidRPr="002F3701">
              <w:rPr>
                <w:rFonts w:ascii="Arial" w:eastAsia="Times New Roman" w:hAnsi="Arial" w:cs="Arial"/>
                <w:bCs w:val="0"/>
                <w:color w:val="auto"/>
                <w:lang w:eastAsia="sk-SK"/>
              </w:rPr>
              <w:t>i</w:t>
            </w:r>
            <w:r w:rsidR="005B7BB5" w:rsidRPr="002F3701">
              <w:rPr>
                <w:rFonts w:ascii="Arial" w:eastAsia="Times New Roman" w:hAnsi="Arial" w:cs="Arial"/>
                <w:bCs w:val="0"/>
                <w:color w:val="auto"/>
                <w:lang w:eastAsia="sk-SK"/>
              </w:rPr>
              <w:t xml:space="preserve">né zdroje </w:t>
            </w:r>
          </w:p>
        </w:tc>
      </w:tr>
      <w:tr w:rsidR="005B7BB5" w:rsidRPr="00AB67E1" w:rsidTr="005F6F53">
        <w:trPr>
          <w:trHeight w:val="650"/>
          <w:jc w:val="center"/>
        </w:trPr>
        <w:tc>
          <w:tcPr>
            <w:tcW w:w="3756" w:type="dxa"/>
            <w:tcBorders>
              <w:top w:val="single" w:sz="2" w:space="0" w:color="auto"/>
            </w:tcBorders>
            <w:shd w:val="clear" w:color="auto" w:fill="auto"/>
            <w:noWrap/>
            <w:vAlign w:val="center"/>
            <w:hideMark/>
          </w:tcPr>
          <w:p w:rsidR="005B7BB5" w:rsidRPr="002F3701" w:rsidRDefault="005B7BB5" w:rsidP="006E39DA">
            <w:pPr>
              <w:tabs>
                <w:tab w:val="left" w:pos="426"/>
              </w:tabs>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12. Spôsob vyhodnotenia </w:t>
            </w:r>
            <w:r w:rsidR="009D47D7" w:rsidRPr="002F3701">
              <w:rPr>
                <w:rFonts w:ascii="Arial" w:eastAsia="Times New Roman" w:hAnsi="Arial" w:cs="Arial"/>
                <w:b/>
                <w:color w:val="auto"/>
                <w:lang w:eastAsia="sk-SK"/>
              </w:rPr>
              <w:tab/>
            </w:r>
            <w:r w:rsidRPr="002F3701">
              <w:rPr>
                <w:rFonts w:ascii="Arial" w:eastAsia="Times New Roman" w:hAnsi="Arial" w:cs="Arial"/>
                <w:b/>
                <w:color w:val="auto"/>
                <w:lang w:eastAsia="sk-SK"/>
              </w:rPr>
              <w:t>realizácie</w:t>
            </w:r>
          </w:p>
        </w:tc>
        <w:tc>
          <w:tcPr>
            <w:tcW w:w="5456" w:type="dxa"/>
            <w:tcBorders>
              <w:top w:val="single" w:sz="2" w:space="0" w:color="auto"/>
            </w:tcBorders>
            <w:shd w:val="clear" w:color="auto" w:fill="auto"/>
            <w:noWrap/>
            <w:vAlign w:val="center"/>
          </w:tcPr>
          <w:p w:rsidR="005B7BB5" w:rsidRPr="002F3701" w:rsidRDefault="005B7BB5">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Záverečná správa.</w:t>
            </w:r>
          </w:p>
        </w:tc>
      </w:tr>
    </w:tbl>
    <w:p w:rsidR="00F116A3" w:rsidRPr="00AB67E1" w:rsidRDefault="00F116A3" w:rsidP="006E39DA">
      <w:pPr>
        <w:pStyle w:val="Default"/>
        <w:jc w:val="both"/>
        <w:rPr>
          <w:rFonts w:ascii="Arial" w:hAnsi="Arial" w:cs="Arial"/>
          <w:b/>
          <w:sz w:val="22"/>
          <w:szCs w:val="22"/>
        </w:rPr>
      </w:pPr>
    </w:p>
    <w:p w:rsidR="005D6E7E" w:rsidRDefault="005D6E7E" w:rsidP="006E39DA">
      <w:pPr>
        <w:spacing w:after="120" w:line="240" w:lineRule="auto"/>
        <w:rPr>
          <w:rFonts w:ascii="Arial" w:hAnsi="Arial" w:cs="Arial"/>
          <w:bCs w:val="0"/>
          <w:color w:val="auto"/>
        </w:rPr>
      </w:pPr>
    </w:p>
    <w:p w:rsidR="00F116A3" w:rsidRPr="00DB4502" w:rsidRDefault="00CA4DE5" w:rsidP="006E39DA">
      <w:pPr>
        <w:spacing w:line="240" w:lineRule="auto"/>
        <w:rPr>
          <w:rFonts w:ascii="Arial" w:hAnsi="Arial" w:cs="Arial"/>
        </w:rPr>
      </w:pPr>
      <w:r w:rsidRPr="00DB4502">
        <w:rPr>
          <w:rFonts w:ascii="Arial" w:hAnsi="Arial" w:cs="Arial"/>
          <w:bCs w:val="0"/>
          <w:color w:val="auto"/>
        </w:rPr>
        <w:t xml:space="preserve">Tabuľka </w:t>
      </w:r>
      <w:r w:rsidRPr="00393B22">
        <w:rPr>
          <w:rFonts w:ascii="Arial" w:hAnsi="Arial" w:cs="Arial"/>
          <w:bCs w:val="0"/>
          <w:color w:val="auto"/>
        </w:rPr>
        <w:t>č. 21 – Aktivita „</w:t>
      </w:r>
      <w:r w:rsidRPr="006E39DA">
        <w:rPr>
          <w:rFonts w:ascii="Arial" w:eastAsia="Times New Roman" w:hAnsi="Arial" w:cs="Arial"/>
          <w:bCs w:val="0"/>
          <w:color w:val="auto"/>
          <w:lang w:eastAsia="sk-SK"/>
        </w:rPr>
        <w:t>Usmernenie návštevnosti v CHVÚ Sĺňava</w:t>
      </w:r>
      <w:r w:rsidRPr="00393B22">
        <w:rPr>
          <w:rFonts w:ascii="Arial" w:hAnsi="Arial" w:cs="Arial"/>
          <w:bCs w:val="0"/>
          <w:color w:val="auto"/>
        </w:rPr>
        <w:t>“</w:t>
      </w: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930"/>
        <w:gridCol w:w="5708"/>
      </w:tblGrid>
      <w:tr w:rsidR="005F6F53" w:rsidRPr="00AB67E1" w:rsidTr="005F6F53">
        <w:trPr>
          <w:trHeight w:val="330"/>
          <w:jc w:val="center"/>
        </w:trPr>
        <w:tc>
          <w:tcPr>
            <w:tcW w:w="3756" w:type="dxa"/>
            <w:tcBorders>
              <w:bottom w:val="single" w:sz="8" w:space="0" w:color="auto"/>
            </w:tcBorders>
            <w:shd w:val="clear" w:color="auto" w:fill="auto"/>
            <w:noWrap/>
            <w:vAlign w:val="center"/>
            <w:hideMark/>
          </w:tcPr>
          <w:p w:rsidR="005F6F53" w:rsidRPr="002F3701" w:rsidRDefault="005F6F53"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1.  Názov a kód aktivity v CHVÚ</w:t>
            </w:r>
          </w:p>
        </w:tc>
        <w:tc>
          <w:tcPr>
            <w:tcW w:w="5456" w:type="dxa"/>
            <w:tcBorders>
              <w:bottom w:val="single" w:sz="8" w:space="0" w:color="auto"/>
            </w:tcBorders>
            <w:shd w:val="clear" w:color="auto" w:fill="auto"/>
            <w:noWrap/>
            <w:vAlign w:val="center"/>
            <w:hideMark/>
          </w:tcPr>
          <w:p w:rsidR="005F6F53" w:rsidRPr="002F3701" w:rsidRDefault="005F6F53">
            <w:pPr>
              <w:spacing w:after="0" w:line="240" w:lineRule="auto"/>
              <w:jc w:val="both"/>
              <w:rPr>
                <w:rFonts w:ascii="Arial" w:eastAsia="Times New Roman" w:hAnsi="Arial" w:cs="Arial"/>
                <w:b/>
                <w:bCs w:val="0"/>
                <w:color w:val="auto"/>
                <w:lang w:eastAsia="sk-SK"/>
              </w:rPr>
            </w:pPr>
            <w:r w:rsidRPr="002F3701">
              <w:rPr>
                <w:rFonts w:ascii="Arial" w:eastAsia="Times New Roman" w:hAnsi="Arial" w:cs="Arial"/>
                <w:b/>
                <w:bCs w:val="0"/>
                <w:color w:val="auto"/>
                <w:lang w:eastAsia="sk-SK"/>
              </w:rPr>
              <w:t xml:space="preserve">SKCHVU026-09 Usmernenie návštevnosti v CHVÚ Sĺňava </w:t>
            </w:r>
          </w:p>
        </w:tc>
      </w:tr>
      <w:tr w:rsidR="005F6F53" w:rsidRPr="00AB67E1" w:rsidTr="005F6F53">
        <w:trPr>
          <w:trHeight w:val="315"/>
          <w:jc w:val="center"/>
        </w:trPr>
        <w:tc>
          <w:tcPr>
            <w:tcW w:w="3756" w:type="dxa"/>
            <w:tcBorders>
              <w:top w:val="single" w:sz="8" w:space="0" w:color="auto"/>
              <w:bottom w:val="single" w:sz="2" w:space="0" w:color="auto"/>
            </w:tcBorders>
            <w:shd w:val="clear" w:color="auto" w:fill="auto"/>
            <w:noWrap/>
            <w:vAlign w:val="center"/>
            <w:hideMark/>
          </w:tcPr>
          <w:p w:rsidR="005F6F53" w:rsidRPr="002F3701" w:rsidRDefault="005F6F53"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2.  Príslušný operatívny cieľ</w:t>
            </w:r>
          </w:p>
        </w:tc>
        <w:tc>
          <w:tcPr>
            <w:tcW w:w="5456" w:type="dxa"/>
            <w:tcBorders>
              <w:top w:val="single" w:sz="8" w:space="0" w:color="auto"/>
              <w:bottom w:val="single" w:sz="2" w:space="0" w:color="auto"/>
            </w:tcBorders>
            <w:shd w:val="clear" w:color="auto" w:fill="auto"/>
            <w:noWrap/>
            <w:vAlign w:val="center"/>
            <w:hideMark/>
          </w:tcPr>
          <w:p w:rsidR="005F6F53" w:rsidRPr="002F3701" w:rsidRDefault="005F6F53">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3.1.</w:t>
            </w:r>
          </w:p>
        </w:tc>
      </w:tr>
      <w:tr w:rsidR="005F6F53"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5F6F53" w:rsidRPr="002F3701" w:rsidRDefault="005F6F53" w:rsidP="006E39DA">
            <w:pPr>
              <w:tabs>
                <w:tab w:val="left" w:pos="426"/>
              </w:tabs>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3.  Príslušné opatrenie pre </w:t>
            </w:r>
            <w:r w:rsidR="009D47D7" w:rsidRPr="002F3701">
              <w:rPr>
                <w:rFonts w:ascii="Arial" w:eastAsia="Times New Roman" w:hAnsi="Arial" w:cs="Arial"/>
                <w:b/>
                <w:color w:val="auto"/>
                <w:lang w:eastAsia="sk-SK"/>
              </w:rPr>
              <w:tab/>
            </w:r>
            <w:r w:rsidRPr="002F3701">
              <w:rPr>
                <w:rFonts w:ascii="Arial" w:eastAsia="Times New Roman" w:hAnsi="Arial" w:cs="Arial"/>
                <w:b/>
                <w:color w:val="auto"/>
                <w:lang w:eastAsia="sk-SK"/>
              </w:rPr>
              <w:t>druhy</w:t>
            </w:r>
          </w:p>
        </w:tc>
        <w:tc>
          <w:tcPr>
            <w:tcW w:w="5456" w:type="dxa"/>
            <w:tcBorders>
              <w:top w:val="single" w:sz="2" w:space="0" w:color="auto"/>
              <w:bottom w:val="single" w:sz="2" w:space="0" w:color="auto"/>
            </w:tcBorders>
            <w:shd w:val="clear" w:color="auto" w:fill="auto"/>
            <w:noWrap/>
            <w:vAlign w:val="center"/>
            <w:hideMark/>
          </w:tcPr>
          <w:p w:rsidR="005F6F53" w:rsidRPr="002F3701" w:rsidRDefault="005F6F53">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3.1.2., 3.1.3.</w:t>
            </w:r>
          </w:p>
        </w:tc>
      </w:tr>
      <w:tr w:rsidR="005F6F53"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5F6F53" w:rsidRPr="002F3701" w:rsidRDefault="005F6F53" w:rsidP="006E39DA">
            <w:pPr>
              <w:tabs>
                <w:tab w:val="left" w:pos="426"/>
              </w:tabs>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4.  Stručný popis aktivity v </w:t>
            </w:r>
            <w:r w:rsidR="009D47D7" w:rsidRPr="002F3701">
              <w:rPr>
                <w:rFonts w:ascii="Arial" w:eastAsia="Times New Roman" w:hAnsi="Arial" w:cs="Arial"/>
                <w:b/>
                <w:color w:val="auto"/>
                <w:lang w:eastAsia="sk-SK"/>
              </w:rPr>
              <w:tab/>
            </w:r>
            <w:r w:rsidRPr="002F3701">
              <w:rPr>
                <w:rFonts w:ascii="Arial" w:eastAsia="Times New Roman" w:hAnsi="Arial" w:cs="Arial"/>
                <w:b/>
                <w:color w:val="auto"/>
                <w:lang w:eastAsia="sk-SK"/>
              </w:rPr>
              <w:t>CHVÚ</w:t>
            </w:r>
          </w:p>
        </w:tc>
        <w:tc>
          <w:tcPr>
            <w:tcW w:w="5456" w:type="dxa"/>
            <w:tcBorders>
              <w:top w:val="single" w:sz="2" w:space="0" w:color="auto"/>
              <w:bottom w:val="single" w:sz="2" w:space="0" w:color="auto"/>
            </w:tcBorders>
            <w:shd w:val="clear" w:color="auto" w:fill="auto"/>
            <w:noWrap/>
            <w:vAlign w:val="center"/>
          </w:tcPr>
          <w:p w:rsidR="005F6F53" w:rsidRPr="002F3701" w:rsidRDefault="005F6F53">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Usmernenie návštevnosti by malo v území dosiahnuť predovšetkým dva čiastkové ciele. V prvom rade je potrebné znížiť nelegálne vstupy do okolia Vtáčieho ostrova.</w:t>
            </w:r>
          </w:p>
          <w:p w:rsidR="005F6F53" w:rsidRPr="002F3701" w:rsidRDefault="005F6F53">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 xml:space="preserve">V druhom rade je naopak potrebné umožniť návštevníkom lokality so záujmom o prírodu z vhodných miest pozorovať vtáctvo a zlepšiť podmienky na </w:t>
            </w:r>
            <w:r w:rsidRPr="002F3701">
              <w:rPr>
                <w:rFonts w:ascii="Arial" w:eastAsia="Times New Roman" w:hAnsi="Arial" w:cs="Arial"/>
                <w:bCs w:val="0"/>
                <w:color w:val="auto"/>
                <w:lang w:eastAsia="sk-SK"/>
              </w:rPr>
              <w:lastRenderedPageBreak/>
              <w:t xml:space="preserve">realizácie takejto formy oddychu a turistiky (v súčasnosti </w:t>
            </w:r>
            <w:r w:rsidR="00C931FC" w:rsidRPr="002F3701">
              <w:rPr>
                <w:rFonts w:ascii="Arial" w:eastAsia="Times New Roman" w:hAnsi="Arial" w:cs="Arial"/>
                <w:bCs w:val="0"/>
                <w:color w:val="auto"/>
                <w:lang w:eastAsia="sk-SK"/>
              </w:rPr>
              <w:t xml:space="preserve">takáto </w:t>
            </w:r>
            <w:r w:rsidRPr="002F3701">
              <w:rPr>
                <w:rFonts w:ascii="Arial" w:eastAsia="Times New Roman" w:hAnsi="Arial" w:cs="Arial"/>
                <w:bCs w:val="0"/>
                <w:color w:val="auto"/>
                <w:lang w:eastAsia="sk-SK"/>
              </w:rPr>
              <w:t>turistická infraštruktúra v CHV</w:t>
            </w:r>
            <w:r w:rsidR="00F2491E" w:rsidRPr="002F3701">
              <w:rPr>
                <w:rFonts w:ascii="Arial" w:eastAsia="Times New Roman" w:hAnsi="Arial" w:cs="Arial"/>
                <w:bCs w:val="0"/>
                <w:color w:val="auto"/>
                <w:lang w:eastAsia="sk-SK"/>
              </w:rPr>
              <w:t>Ú</w:t>
            </w:r>
            <w:r w:rsidRPr="002F3701">
              <w:rPr>
                <w:rFonts w:ascii="Arial" w:eastAsia="Times New Roman" w:hAnsi="Arial" w:cs="Arial"/>
                <w:bCs w:val="0"/>
                <w:color w:val="auto"/>
                <w:lang w:eastAsia="sk-SK"/>
              </w:rPr>
              <w:t xml:space="preserve"> chýba úplne). </w:t>
            </w:r>
          </w:p>
        </w:tc>
      </w:tr>
      <w:tr w:rsidR="005F6F53"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5F6F53" w:rsidRPr="002F3701" w:rsidRDefault="005F6F53"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lastRenderedPageBreak/>
              <w:t xml:space="preserve"> 5. Detailnejší popis aktivít</w:t>
            </w:r>
          </w:p>
        </w:tc>
        <w:tc>
          <w:tcPr>
            <w:tcW w:w="5456" w:type="dxa"/>
            <w:tcBorders>
              <w:top w:val="single" w:sz="2" w:space="0" w:color="auto"/>
              <w:bottom w:val="single" w:sz="2" w:space="0" w:color="auto"/>
            </w:tcBorders>
            <w:shd w:val="clear" w:color="auto" w:fill="auto"/>
            <w:noWrap/>
            <w:vAlign w:val="center"/>
          </w:tcPr>
          <w:p w:rsidR="005F6F53" w:rsidRPr="002F3701" w:rsidRDefault="005F6F53" w:rsidP="002F3701">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Aktivita zahŕňa naprojektovanie a výstavb</w:t>
            </w:r>
            <w:r w:rsidR="00AC6B98" w:rsidRPr="002F3701">
              <w:rPr>
                <w:rFonts w:ascii="Arial" w:eastAsia="Times New Roman" w:hAnsi="Arial" w:cs="Arial"/>
                <w:bCs w:val="0"/>
                <w:color w:val="auto"/>
                <w:lang w:eastAsia="sk-SK"/>
              </w:rPr>
              <w:t>u</w:t>
            </w:r>
            <w:r w:rsidRPr="002F3701">
              <w:rPr>
                <w:rFonts w:ascii="Arial" w:eastAsia="Times New Roman" w:hAnsi="Arial" w:cs="Arial"/>
                <w:bCs w:val="0"/>
                <w:color w:val="auto"/>
                <w:lang w:eastAsia="sk-SK"/>
              </w:rPr>
              <w:t xml:space="preserve"> náučného chodníka na korune hrádze, na vybraných bodoch výstavb</w:t>
            </w:r>
            <w:r w:rsidR="00AC6B98" w:rsidRPr="002F3701">
              <w:rPr>
                <w:rFonts w:ascii="Arial" w:eastAsia="Times New Roman" w:hAnsi="Arial" w:cs="Arial"/>
                <w:bCs w:val="0"/>
                <w:color w:val="auto"/>
                <w:lang w:eastAsia="sk-SK"/>
              </w:rPr>
              <w:t>u</w:t>
            </w:r>
            <w:r w:rsidRPr="002F3701">
              <w:rPr>
                <w:rFonts w:ascii="Arial" w:eastAsia="Times New Roman" w:hAnsi="Arial" w:cs="Arial"/>
                <w:bCs w:val="0"/>
                <w:color w:val="auto"/>
                <w:lang w:eastAsia="sk-SK"/>
              </w:rPr>
              <w:t xml:space="preserve"> pozorovacích veží, výrob</w:t>
            </w:r>
            <w:r w:rsidR="00AC6B98" w:rsidRPr="002F3701">
              <w:rPr>
                <w:rFonts w:ascii="Arial" w:eastAsia="Times New Roman" w:hAnsi="Arial" w:cs="Arial"/>
                <w:bCs w:val="0"/>
                <w:color w:val="auto"/>
                <w:lang w:eastAsia="sk-SK"/>
              </w:rPr>
              <w:t>u</w:t>
            </w:r>
            <w:r w:rsidRPr="002F3701">
              <w:rPr>
                <w:rFonts w:ascii="Arial" w:eastAsia="Times New Roman" w:hAnsi="Arial" w:cs="Arial"/>
                <w:bCs w:val="0"/>
                <w:color w:val="auto"/>
                <w:lang w:eastAsia="sk-SK"/>
              </w:rPr>
              <w:t xml:space="preserve">  a osadenie informačných panelov náučného chodníka, špeciálne označenie symbolizujúce zákaz vstupu na ostrov a plavebné značenie zákazu plavby v</w:t>
            </w:r>
            <w:r w:rsidR="002F3701">
              <w:rPr>
                <w:rFonts w:ascii="Arial" w:eastAsia="Times New Roman" w:hAnsi="Arial" w:cs="Arial"/>
                <w:bCs w:val="0"/>
                <w:color w:val="auto"/>
                <w:lang w:eastAsia="sk-SK"/>
              </w:rPr>
              <w:t> </w:t>
            </w:r>
            <w:r w:rsidRPr="002F3701">
              <w:rPr>
                <w:rFonts w:ascii="Arial" w:eastAsia="Times New Roman" w:hAnsi="Arial" w:cs="Arial"/>
                <w:bCs w:val="0"/>
                <w:color w:val="auto"/>
                <w:lang w:eastAsia="sk-SK"/>
              </w:rPr>
              <w:t>100</w:t>
            </w:r>
            <w:r w:rsidR="002F3701">
              <w:rPr>
                <w:rFonts w:ascii="Arial" w:eastAsia="Times New Roman" w:hAnsi="Arial" w:cs="Arial"/>
                <w:bCs w:val="0"/>
                <w:color w:val="auto"/>
                <w:lang w:eastAsia="sk-SK"/>
              </w:rPr>
              <w:t xml:space="preserve"> </w:t>
            </w:r>
            <w:r w:rsidRPr="002F3701">
              <w:rPr>
                <w:rFonts w:ascii="Arial" w:eastAsia="Times New Roman" w:hAnsi="Arial" w:cs="Arial"/>
                <w:bCs w:val="0"/>
                <w:color w:val="auto"/>
                <w:lang w:eastAsia="sk-SK"/>
              </w:rPr>
              <w:t>m od ostrova (aj na vodnej hladine umiestnenie bóji), osadenie rámp obmedzujúcich vjazd na citlivé miesta do CHVÚ a urč</w:t>
            </w:r>
            <w:r w:rsidR="00AC6B98" w:rsidRPr="002F3701">
              <w:rPr>
                <w:rFonts w:ascii="Arial" w:eastAsia="Times New Roman" w:hAnsi="Arial" w:cs="Arial"/>
                <w:bCs w:val="0"/>
                <w:color w:val="auto"/>
                <w:lang w:eastAsia="sk-SK"/>
              </w:rPr>
              <w:t>enie</w:t>
            </w:r>
            <w:r w:rsidRPr="002F3701">
              <w:rPr>
                <w:rFonts w:ascii="Arial" w:eastAsia="Times New Roman" w:hAnsi="Arial" w:cs="Arial"/>
                <w:bCs w:val="0"/>
                <w:color w:val="auto"/>
                <w:lang w:eastAsia="sk-SK"/>
              </w:rPr>
              <w:t xml:space="preserve"> </w:t>
            </w:r>
            <w:r w:rsidR="00AC6B98" w:rsidRPr="002F3701">
              <w:rPr>
                <w:rFonts w:ascii="Arial" w:eastAsia="Times New Roman" w:hAnsi="Arial" w:cs="Arial"/>
                <w:bCs w:val="0"/>
                <w:color w:val="auto"/>
                <w:lang w:eastAsia="sk-SK"/>
              </w:rPr>
              <w:t xml:space="preserve">ciest, ktorých </w:t>
            </w:r>
            <w:r w:rsidRPr="002F3701">
              <w:rPr>
                <w:rFonts w:ascii="Arial" w:eastAsia="Times New Roman" w:hAnsi="Arial" w:cs="Arial"/>
                <w:bCs w:val="0"/>
                <w:color w:val="auto"/>
                <w:lang w:eastAsia="sk-SK"/>
              </w:rPr>
              <w:t>využívani</w:t>
            </w:r>
            <w:r w:rsidR="00AC6B98" w:rsidRPr="002F3701">
              <w:rPr>
                <w:rFonts w:ascii="Arial" w:eastAsia="Times New Roman" w:hAnsi="Arial" w:cs="Arial"/>
                <w:bCs w:val="0"/>
                <w:color w:val="auto"/>
                <w:lang w:eastAsia="sk-SK"/>
              </w:rPr>
              <w:t>e</w:t>
            </w:r>
            <w:r w:rsidRPr="002F3701">
              <w:rPr>
                <w:rFonts w:ascii="Arial" w:eastAsia="Times New Roman" w:hAnsi="Arial" w:cs="Arial"/>
                <w:bCs w:val="0"/>
                <w:color w:val="auto"/>
                <w:lang w:eastAsia="sk-SK"/>
              </w:rPr>
              <w:t xml:space="preserve"> je obmedzené a obmedzenia označiť. Okrem toho je v rámci aktivity nutné zabezpečiť údržbu vyhotovených panelov, označenia, veží a pod.</w:t>
            </w:r>
          </w:p>
        </w:tc>
      </w:tr>
      <w:tr w:rsidR="005F6F53"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5F6F53" w:rsidRPr="002F3701" w:rsidRDefault="005F6F53"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6.  Priorita</w:t>
            </w:r>
          </w:p>
        </w:tc>
        <w:tc>
          <w:tcPr>
            <w:tcW w:w="5456" w:type="dxa"/>
            <w:tcBorders>
              <w:top w:val="single" w:sz="2" w:space="0" w:color="auto"/>
              <w:bottom w:val="single" w:sz="2" w:space="0" w:color="auto"/>
            </w:tcBorders>
            <w:shd w:val="clear" w:color="auto" w:fill="auto"/>
            <w:noWrap/>
            <w:vAlign w:val="center"/>
          </w:tcPr>
          <w:p w:rsidR="005F6F53" w:rsidRPr="002F3701" w:rsidRDefault="005F6F53">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Stredná</w:t>
            </w:r>
          </w:p>
        </w:tc>
      </w:tr>
      <w:tr w:rsidR="005F6F53"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5F6F53" w:rsidRPr="002F3701" w:rsidRDefault="005F6F53"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7.  Miesto realizácie</w:t>
            </w:r>
          </w:p>
        </w:tc>
        <w:tc>
          <w:tcPr>
            <w:tcW w:w="5456" w:type="dxa"/>
            <w:tcBorders>
              <w:top w:val="single" w:sz="2" w:space="0" w:color="auto"/>
              <w:bottom w:val="single" w:sz="2" w:space="0" w:color="auto"/>
            </w:tcBorders>
            <w:shd w:val="clear" w:color="auto" w:fill="auto"/>
            <w:noWrap/>
            <w:vAlign w:val="center"/>
          </w:tcPr>
          <w:p w:rsidR="005F6F53" w:rsidRPr="002F3701" w:rsidRDefault="005F6F53">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CHVÚ</w:t>
            </w:r>
          </w:p>
        </w:tc>
      </w:tr>
      <w:tr w:rsidR="005F6F53"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5F6F53" w:rsidRPr="002F3701" w:rsidRDefault="005F6F53"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8.  Obdobie realizácie</w:t>
            </w:r>
          </w:p>
        </w:tc>
        <w:tc>
          <w:tcPr>
            <w:tcW w:w="5456" w:type="dxa"/>
            <w:tcBorders>
              <w:top w:val="single" w:sz="2" w:space="0" w:color="auto"/>
              <w:bottom w:val="single" w:sz="2" w:space="0" w:color="auto"/>
            </w:tcBorders>
            <w:shd w:val="clear" w:color="auto" w:fill="auto"/>
            <w:noWrap/>
            <w:vAlign w:val="center"/>
          </w:tcPr>
          <w:p w:rsidR="005F6F53" w:rsidRPr="002F3701" w:rsidRDefault="005F6F53">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201</w:t>
            </w:r>
            <w:r w:rsidR="00293152" w:rsidRPr="002F3701">
              <w:rPr>
                <w:rFonts w:ascii="Arial" w:eastAsia="Times New Roman" w:hAnsi="Arial" w:cs="Arial"/>
                <w:bCs w:val="0"/>
                <w:color w:val="auto"/>
                <w:lang w:eastAsia="sk-SK"/>
              </w:rPr>
              <w:t>8</w:t>
            </w:r>
            <w:r w:rsidRPr="002F3701">
              <w:rPr>
                <w:rFonts w:ascii="Arial" w:eastAsia="Times New Roman" w:hAnsi="Arial" w:cs="Arial"/>
                <w:bCs w:val="0"/>
                <w:color w:val="auto"/>
                <w:lang w:eastAsia="sk-SK"/>
              </w:rPr>
              <w:t xml:space="preserve"> – 202</w:t>
            </w:r>
            <w:r w:rsidR="00293152" w:rsidRPr="002F3701">
              <w:rPr>
                <w:rFonts w:ascii="Arial" w:eastAsia="Times New Roman" w:hAnsi="Arial" w:cs="Arial"/>
                <w:bCs w:val="0"/>
                <w:color w:val="auto"/>
                <w:lang w:eastAsia="sk-SK"/>
              </w:rPr>
              <w:t>1, následne každých päť rokov údržba panelov, označenia a pozorovateľní vtáctva (veží)</w:t>
            </w:r>
            <w:r w:rsidRPr="002F3701">
              <w:rPr>
                <w:rFonts w:ascii="Arial" w:eastAsia="Times New Roman" w:hAnsi="Arial" w:cs="Arial"/>
                <w:bCs w:val="0"/>
                <w:color w:val="auto"/>
                <w:lang w:eastAsia="sk-SK"/>
              </w:rPr>
              <w:t xml:space="preserve">  </w:t>
            </w:r>
          </w:p>
        </w:tc>
      </w:tr>
      <w:tr w:rsidR="005F6F53"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5F6F53" w:rsidRPr="002F3701" w:rsidRDefault="005F6F53" w:rsidP="002024C4">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9.  </w:t>
            </w:r>
            <w:r w:rsidR="002024C4" w:rsidRPr="002F3701">
              <w:rPr>
                <w:rFonts w:ascii="Arial" w:eastAsia="Times New Roman" w:hAnsi="Arial" w:cs="Arial"/>
                <w:b/>
                <w:color w:val="auto"/>
                <w:lang w:eastAsia="sk-SK"/>
              </w:rPr>
              <w:t>Realizátor</w:t>
            </w:r>
          </w:p>
        </w:tc>
        <w:tc>
          <w:tcPr>
            <w:tcW w:w="5456" w:type="dxa"/>
            <w:tcBorders>
              <w:top w:val="single" w:sz="2" w:space="0" w:color="auto"/>
              <w:bottom w:val="single" w:sz="2" w:space="0" w:color="auto"/>
            </w:tcBorders>
            <w:shd w:val="clear" w:color="auto" w:fill="auto"/>
            <w:noWrap/>
            <w:vAlign w:val="center"/>
          </w:tcPr>
          <w:p w:rsidR="005F6F53" w:rsidRPr="002F3701" w:rsidRDefault="002024C4">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ŠO</w:t>
            </w:r>
            <w:r w:rsidR="005F6F53" w:rsidRPr="002F3701">
              <w:rPr>
                <w:rFonts w:ascii="Arial" w:eastAsia="Times New Roman" w:hAnsi="Arial" w:cs="Arial"/>
                <w:bCs w:val="0"/>
                <w:color w:val="auto"/>
                <w:lang w:eastAsia="sk-SK"/>
              </w:rPr>
              <w:t xml:space="preserve">P SR </w:t>
            </w:r>
          </w:p>
        </w:tc>
      </w:tr>
      <w:tr w:rsidR="005F6F53"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5F6F53" w:rsidRPr="002F3701" w:rsidRDefault="005F6F53"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10. Odhadované </w:t>
            </w:r>
            <w:r w:rsidR="00E675C0" w:rsidRPr="002F3701">
              <w:rPr>
                <w:rFonts w:ascii="Arial" w:eastAsia="Times New Roman" w:hAnsi="Arial" w:cs="Arial"/>
                <w:b/>
                <w:color w:val="auto"/>
                <w:lang w:eastAsia="sk-SK"/>
              </w:rPr>
              <w:t>výdavky</w:t>
            </w:r>
            <w:r w:rsidRPr="002F3701">
              <w:rPr>
                <w:rFonts w:ascii="Arial" w:eastAsia="Times New Roman" w:hAnsi="Arial" w:cs="Arial"/>
                <w:b/>
                <w:color w:val="auto"/>
                <w:lang w:eastAsia="sk-SK"/>
              </w:rPr>
              <w:t>/ rok</w:t>
            </w:r>
          </w:p>
        </w:tc>
        <w:tc>
          <w:tcPr>
            <w:tcW w:w="5456" w:type="dxa"/>
            <w:tcBorders>
              <w:top w:val="single" w:sz="2" w:space="0" w:color="auto"/>
              <w:bottom w:val="single" w:sz="2" w:space="0" w:color="auto"/>
            </w:tcBorders>
            <w:shd w:val="clear" w:color="auto" w:fill="auto"/>
            <w:noWrap/>
            <w:vAlign w:val="center"/>
          </w:tcPr>
          <w:p w:rsidR="005F6F53" w:rsidRPr="002F3701" w:rsidRDefault="005F6F53">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Priemerne 1</w:t>
            </w:r>
            <w:r w:rsidR="003A50B7" w:rsidRPr="002F3701">
              <w:rPr>
                <w:rFonts w:ascii="Arial" w:eastAsia="Times New Roman" w:hAnsi="Arial" w:cs="Arial"/>
                <w:bCs w:val="0"/>
                <w:color w:val="auto"/>
                <w:lang w:eastAsia="sk-SK"/>
              </w:rPr>
              <w:t>3</w:t>
            </w:r>
            <w:r w:rsidRPr="002F3701">
              <w:rPr>
                <w:rFonts w:ascii="Arial" w:eastAsia="Times New Roman" w:hAnsi="Arial" w:cs="Arial"/>
                <w:bCs w:val="0"/>
                <w:color w:val="auto"/>
                <w:lang w:eastAsia="sk-SK"/>
              </w:rPr>
              <w:t xml:space="preserve"> </w:t>
            </w:r>
            <w:r w:rsidR="003A50B7" w:rsidRPr="002F3701">
              <w:rPr>
                <w:rFonts w:ascii="Arial" w:eastAsia="Times New Roman" w:hAnsi="Arial" w:cs="Arial"/>
                <w:bCs w:val="0"/>
                <w:color w:val="auto"/>
                <w:lang w:eastAsia="sk-SK"/>
              </w:rPr>
              <w:t>75</w:t>
            </w:r>
            <w:r w:rsidRPr="002F3701">
              <w:rPr>
                <w:rFonts w:ascii="Arial" w:eastAsia="Times New Roman" w:hAnsi="Arial" w:cs="Arial"/>
                <w:bCs w:val="0"/>
                <w:color w:val="auto"/>
                <w:lang w:eastAsia="sk-SK"/>
              </w:rPr>
              <w:t>0 €/rok v období realizácie aktivity</w:t>
            </w:r>
            <w:r w:rsidR="00293152" w:rsidRPr="002F3701">
              <w:rPr>
                <w:rFonts w:ascii="Arial" w:eastAsia="Times New Roman" w:hAnsi="Arial" w:cs="Arial"/>
                <w:bCs w:val="0"/>
                <w:color w:val="auto"/>
                <w:lang w:eastAsia="sk-SK"/>
              </w:rPr>
              <w:t>, následne každých päť rokov 1 000 €/rok na údržbu panelov, označenia, veží a pod.</w:t>
            </w:r>
          </w:p>
        </w:tc>
      </w:tr>
      <w:tr w:rsidR="005F6F53"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5F6F53" w:rsidRPr="002F3701" w:rsidRDefault="005F6F53" w:rsidP="006E39DA">
            <w:pPr>
              <w:tabs>
                <w:tab w:val="left" w:pos="426"/>
              </w:tabs>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11. Predpokladaný zdroj </w:t>
            </w:r>
            <w:r w:rsidR="009D47D7" w:rsidRPr="002F3701">
              <w:rPr>
                <w:rFonts w:ascii="Arial" w:eastAsia="Times New Roman" w:hAnsi="Arial" w:cs="Arial"/>
                <w:b/>
                <w:color w:val="auto"/>
                <w:lang w:eastAsia="sk-SK"/>
              </w:rPr>
              <w:tab/>
            </w:r>
            <w:r w:rsidRPr="002F3701">
              <w:rPr>
                <w:rFonts w:ascii="Arial" w:eastAsia="Times New Roman" w:hAnsi="Arial" w:cs="Arial"/>
                <w:b/>
                <w:color w:val="auto"/>
                <w:lang w:eastAsia="sk-SK"/>
              </w:rPr>
              <w:t xml:space="preserve">financovania </w:t>
            </w:r>
          </w:p>
        </w:tc>
        <w:tc>
          <w:tcPr>
            <w:tcW w:w="5456" w:type="dxa"/>
            <w:tcBorders>
              <w:top w:val="single" w:sz="2" w:space="0" w:color="auto"/>
              <w:bottom w:val="single" w:sz="2" w:space="0" w:color="auto"/>
            </w:tcBorders>
            <w:shd w:val="clear" w:color="auto" w:fill="auto"/>
            <w:noWrap/>
            <w:vAlign w:val="center"/>
          </w:tcPr>
          <w:p w:rsidR="005F6F53" w:rsidRPr="002F3701" w:rsidRDefault="005F6F53">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Európske štrukturálne a investičné fondy</w:t>
            </w:r>
            <w:r w:rsidR="00DB2A4A" w:rsidRPr="002F3701">
              <w:rPr>
                <w:rFonts w:ascii="Arial" w:eastAsia="Times New Roman" w:hAnsi="Arial" w:cs="Arial"/>
                <w:bCs w:val="0"/>
                <w:color w:val="auto"/>
                <w:lang w:eastAsia="sk-SK"/>
              </w:rPr>
              <w:t xml:space="preserve"> (fakultatívne)</w:t>
            </w:r>
            <w:r w:rsidRPr="002F3701">
              <w:rPr>
                <w:rFonts w:ascii="Arial" w:eastAsia="Times New Roman" w:hAnsi="Arial" w:cs="Arial"/>
                <w:bCs w:val="0"/>
                <w:color w:val="auto"/>
                <w:lang w:eastAsia="sk-SK"/>
              </w:rPr>
              <w:t xml:space="preserve">, </w:t>
            </w:r>
            <w:r w:rsidR="006E5B49" w:rsidRPr="002F3701">
              <w:rPr>
                <w:rFonts w:ascii="Arial" w:eastAsia="Times New Roman" w:hAnsi="Arial" w:cs="Arial"/>
                <w:bCs w:val="0"/>
                <w:color w:val="auto"/>
                <w:lang w:eastAsia="sk-SK"/>
              </w:rPr>
              <w:t xml:space="preserve">verejné zdroje – </w:t>
            </w:r>
            <w:r w:rsidRPr="002F3701">
              <w:rPr>
                <w:rFonts w:ascii="Arial" w:eastAsia="Times New Roman" w:hAnsi="Arial" w:cs="Arial"/>
                <w:bCs w:val="0"/>
                <w:color w:val="auto"/>
                <w:lang w:eastAsia="sk-SK"/>
              </w:rPr>
              <w:t>štátny rozpočet</w:t>
            </w:r>
            <w:r w:rsidR="00847278" w:rsidRPr="002F3701">
              <w:rPr>
                <w:rFonts w:ascii="Arial" w:eastAsia="Times New Roman" w:hAnsi="Arial" w:cs="Arial"/>
                <w:bCs w:val="0"/>
                <w:color w:val="auto"/>
                <w:lang w:eastAsia="sk-SK"/>
              </w:rPr>
              <w:t xml:space="preserve"> (obligatórne)</w:t>
            </w:r>
            <w:r w:rsidRPr="002F3701">
              <w:rPr>
                <w:rFonts w:ascii="Arial" w:eastAsia="Times New Roman" w:hAnsi="Arial" w:cs="Arial"/>
                <w:bCs w:val="0"/>
                <w:color w:val="auto"/>
                <w:lang w:eastAsia="sk-SK"/>
              </w:rPr>
              <w:t xml:space="preserve">, </w:t>
            </w:r>
            <w:r w:rsidR="00C931FC" w:rsidRPr="002F3701">
              <w:rPr>
                <w:rFonts w:ascii="Arial" w:eastAsia="Times New Roman" w:hAnsi="Arial" w:cs="Arial"/>
                <w:bCs w:val="0"/>
                <w:color w:val="auto"/>
                <w:lang w:eastAsia="sk-SK"/>
              </w:rPr>
              <w:t>i</w:t>
            </w:r>
            <w:r w:rsidRPr="002F3701">
              <w:rPr>
                <w:rFonts w:ascii="Arial" w:eastAsia="Times New Roman" w:hAnsi="Arial" w:cs="Arial"/>
                <w:bCs w:val="0"/>
                <w:color w:val="auto"/>
                <w:lang w:eastAsia="sk-SK"/>
              </w:rPr>
              <w:t>né zdroje</w:t>
            </w:r>
            <w:r w:rsidR="00154368" w:rsidRPr="002F3701">
              <w:rPr>
                <w:rStyle w:val="Odkaznapoznmkupodiarou"/>
                <w:rFonts w:ascii="Arial" w:eastAsia="Times New Roman" w:hAnsi="Arial" w:cs="Arial"/>
                <w:bCs w:val="0"/>
                <w:color w:val="auto"/>
                <w:lang w:eastAsia="sk-SK"/>
              </w:rPr>
              <w:footnoteReference w:id="18"/>
            </w:r>
            <w:r w:rsidRPr="002F3701">
              <w:rPr>
                <w:rFonts w:ascii="Arial" w:eastAsia="Times New Roman" w:hAnsi="Arial" w:cs="Arial"/>
                <w:bCs w:val="0"/>
                <w:color w:val="auto"/>
                <w:lang w:eastAsia="sk-SK"/>
              </w:rPr>
              <w:t xml:space="preserve"> </w:t>
            </w:r>
          </w:p>
        </w:tc>
      </w:tr>
      <w:tr w:rsidR="005F6F53" w:rsidRPr="00AB67E1" w:rsidTr="005F6F53">
        <w:trPr>
          <w:trHeight w:val="650"/>
          <w:jc w:val="center"/>
        </w:trPr>
        <w:tc>
          <w:tcPr>
            <w:tcW w:w="3756" w:type="dxa"/>
            <w:tcBorders>
              <w:top w:val="single" w:sz="2" w:space="0" w:color="auto"/>
            </w:tcBorders>
            <w:shd w:val="clear" w:color="auto" w:fill="auto"/>
            <w:noWrap/>
            <w:vAlign w:val="center"/>
            <w:hideMark/>
          </w:tcPr>
          <w:p w:rsidR="005F6F53" w:rsidRPr="002F3701" w:rsidRDefault="005F6F53" w:rsidP="006E39DA">
            <w:pPr>
              <w:tabs>
                <w:tab w:val="left" w:pos="426"/>
              </w:tabs>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12. Spôsob vyhodnotenia </w:t>
            </w:r>
            <w:r w:rsidR="009D47D7" w:rsidRPr="002F3701">
              <w:rPr>
                <w:rFonts w:ascii="Arial" w:eastAsia="Times New Roman" w:hAnsi="Arial" w:cs="Arial"/>
                <w:b/>
                <w:color w:val="auto"/>
                <w:lang w:eastAsia="sk-SK"/>
              </w:rPr>
              <w:tab/>
            </w:r>
            <w:r w:rsidRPr="002F3701">
              <w:rPr>
                <w:rFonts w:ascii="Arial" w:eastAsia="Times New Roman" w:hAnsi="Arial" w:cs="Arial"/>
                <w:b/>
                <w:color w:val="auto"/>
                <w:lang w:eastAsia="sk-SK"/>
              </w:rPr>
              <w:t>realizácie</w:t>
            </w:r>
          </w:p>
        </w:tc>
        <w:tc>
          <w:tcPr>
            <w:tcW w:w="5456" w:type="dxa"/>
            <w:tcBorders>
              <w:top w:val="single" w:sz="2" w:space="0" w:color="auto"/>
            </w:tcBorders>
            <w:shd w:val="clear" w:color="auto" w:fill="auto"/>
            <w:noWrap/>
            <w:vAlign w:val="center"/>
          </w:tcPr>
          <w:p w:rsidR="005F6F53" w:rsidRPr="002F3701" w:rsidRDefault="005F6F53">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Záverečná správa a každých päť rokov správa o návštevnosti územia.</w:t>
            </w:r>
          </w:p>
        </w:tc>
      </w:tr>
    </w:tbl>
    <w:p w:rsidR="00F116A3" w:rsidRDefault="00F116A3" w:rsidP="006E39DA">
      <w:pPr>
        <w:spacing w:line="240" w:lineRule="auto"/>
        <w:rPr>
          <w:rFonts w:ascii="Arial" w:hAnsi="Arial" w:cs="Arial"/>
        </w:rPr>
      </w:pPr>
    </w:p>
    <w:p w:rsidR="005D6E7E" w:rsidRPr="00DB4502" w:rsidRDefault="005D6E7E" w:rsidP="006E39DA">
      <w:pPr>
        <w:spacing w:after="0" w:line="240" w:lineRule="auto"/>
        <w:rPr>
          <w:rFonts w:ascii="Arial" w:hAnsi="Arial" w:cs="Arial"/>
        </w:rPr>
      </w:pPr>
    </w:p>
    <w:p w:rsidR="00D611AF" w:rsidRPr="00DB4502" w:rsidRDefault="00CA4DE5" w:rsidP="006E39DA">
      <w:pPr>
        <w:spacing w:line="240" w:lineRule="auto"/>
        <w:rPr>
          <w:rFonts w:ascii="Arial" w:hAnsi="Arial" w:cs="Arial"/>
        </w:rPr>
      </w:pPr>
      <w:r w:rsidRPr="00DB4502">
        <w:rPr>
          <w:rFonts w:ascii="Arial" w:hAnsi="Arial" w:cs="Arial"/>
          <w:bCs w:val="0"/>
          <w:color w:val="auto"/>
        </w:rPr>
        <w:t>Tabuľka č. 22 – Aktivita „</w:t>
      </w:r>
      <w:r w:rsidRPr="00DB4502">
        <w:rPr>
          <w:rFonts w:ascii="Arial" w:eastAsia="Times New Roman" w:hAnsi="Arial" w:cs="Arial"/>
          <w:bCs w:val="0"/>
          <w:color w:val="auto"/>
          <w:lang w:eastAsia="sk-SK"/>
        </w:rPr>
        <w:t>Zvýšenie povedomia o CHVÚ Sĺňava</w:t>
      </w:r>
      <w:r w:rsidRPr="00DB4502">
        <w:rPr>
          <w:rFonts w:ascii="Arial" w:hAnsi="Arial" w:cs="Arial"/>
          <w:bCs w:val="0"/>
          <w:color w:val="auto"/>
        </w:rPr>
        <w:t>“</w:t>
      </w: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930"/>
        <w:gridCol w:w="5708"/>
      </w:tblGrid>
      <w:tr w:rsidR="005F6F53" w:rsidRPr="00AB67E1" w:rsidTr="005F6F53">
        <w:trPr>
          <w:trHeight w:val="330"/>
          <w:jc w:val="center"/>
        </w:trPr>
        <w:tc>
          <w:tcPr>
            <w:tcW w:w="3756" w:type="dxa"/>
            <w:tcBorders>
              <w:bottom w:val="single" w:sz="8" w:space="0" w:color="auto"/>
            </w:tcBorders>
            <w:shd w:val="clear" w:color="auto" w:fill="auto"/>
            <w:noWrap/>
            <w:vAlign w:val="center"/>
            <w:hideMark/>
          </w:tcPr>
          <w:p w:rsidR="005F6F53" w:rsidRPr="002F3701" w:rsidRDefault="005F6F53"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1.  Názov a kód aktivity v CHVÚ</w:t>
            </w:r>
          </w:p>
        </w:tc>
        <w:tc>
          <w:tcPr>
            <w:tcW w:w="5456" w:type="dxa"/>
            <w:tcBorders>
              <w:bottom w:val="single" w:sz="8" w:space="0" w:color="auto"/>
            </w:tcBorders>
            <w:shd w:val="clear" w:color="auto" w:fill="auto"/>
            <w:noWrap/>
            <w:vAlign w:val="center"/>
            <w:hideMark/>
          </w:tcPr>
          <w:p w:rsidR="005F6F53" w:rsidRPr="002F3701" w:rsidRDefault="005F6F53">
            <w:pPr>
              <w:spacing w:after="0" w:line="240" w:lineRule="auto"/>
              <w:rPr>
                <w:rFonts w:ascii="Arial" w:eastAsia="Times New Roman" w:hAnsi="Arial" w:cs="Arial"/>
                <w:b/>
                <w:bCs w:val="0"/>
                <w:color w:val="auto"/>
                <w:lang w:eastAsia="sk-SK"/>
              </w:rPr>
            </w:pPr>
            <w:r w:rsidRPr="002F3701">
              <w:rPr>
                <w:rFonts w:ascii="Arial" w:eastAsia="Times New Roman" w:hAnsi="Arial" w:cs="Arial"/>
                <w:b/>
                <w:bCs w:val="0"/>
                <w:color w:val="auto"/>
                <w:lang w:eastAsia="sk-SK"/>
              </w:rPr>
              <w:t xml:space="preserve">SKCHVU026-10 Zvýšenie povedomia o CHVÚ Sĺňava </w:t>
            </w:r>
          </w:p>
        </w:tc>
      </w:tr>
      <w:tr w:rsidR="005F6F53" w:rsidRPr="00AB67E1" w:rsidTr="005F6F53">
        <w:trPr>
          <w:trHeight w:val="315"/>
          <w:jc w:val="center"/>
        </w:trPr>
        <w:tc>
          <w:tcPr>
            <w:tcW w:w="3756" w:type="dxa"/>
            <w:tcBorders>
              <w:top w:val="single" w:sz="8" w:space="0" w:color="auto"/>
              <w:bottom w:val="single" w:sz="2" w:space="0" w:color="auto"/>
            </w:tcBorders>
            <w:shd w:val="clear" w:color="auto" w:fill="auto"/>
            <w:noWrap/>
            <w:vAlign w:val="center"/>
            <w:hideMark/>
          </w:tcPr>
          <w:p w:rsidR="005F6F53" w:rsidRPr="002F3701" w:rsidRDefault="005F6F53"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2.  Príslušný operatívny cieľ</w:t>
            </w:r>
          </w:p>
        </w:tc>
        <w:tc>
          <w:tcPr>
            <w:tcW w:w="5456" w:type="dxa"/>
            <w:tcBorders>
              <w:top w:val="single" w:sz="8" w:space="0" w:color="auto"/>
              <w:bottom w:val="single" w:sz="2" w:space="0" w:color="auto"/>
            </w:tcBorders>
            <w:shd w:val="clear" w:color="auto" w:fill="auto"/>
            <w:noWrap/>
            <w:vAlign w:val="center"/>
            <w:hideMark/>
          </w:tcPr>
          <w:p w:rsidR="005F6F53" w:rsidRPr="002F3701" w:rsidRDefault="005F6F53">
            <w:pPr>
              <w:spacing w:after="0" w:line="240" w:lineRule="auto"/>
              <w:rPr>
                <w:rFonts w:ascii="Arial" w:eastAsia="Times New Roman" w:hAnsi="Arial" w:cs="Arial"/>
                <w:bCs w:val="0"/>
                <w:color w:val="auto"/>
                <w:lang w:eastAsia="sk-SK"/>
              </w:rPr>
            </w:pPr>
            <w:r w:rsidRPr="002F3701">
              <w:rPr>
                <w:rFonts w:ascii="Arial" w:eastAsia="Times New Roman" w:hAnsi="Arial" w:cs="Arial"/>
                <w:bCs w:val="0"/>
                <w:color w:val="auto"/>
                <w:lang w:eastAsia="sk-SK"/>
              </w:rPr>
              <w:t>3.1.</w:t>
            </w:r>
          </w:p>
        </w:tc>
      </w:tr>
      <w:tr w:rsidR="005F6F53"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5F6F53" w:rsidRPr="002F3701" w:rsidRDefault="005F6F53" w:rsidP="006E39DA">
            <w:pPr>
              <w:tabs>
                <w:tab w:val="left" w:pos="426"/>
              </w:tabs>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3.  Príslušné opatrenie pre </w:t>
            </w:r>
            <w:r w:rsidR="009D47D7" w:rsidRPr="002F3701">
              <w:rPr>
                <w:rFonts w:ascii="Arial" w:eastAsia="Times New Roman" w:hAnsi="Arial" w:cs="Arial"/>
                <w:b/>
                <w:color w:val="auto"/>
                <w:lang w:eastAsia="sk-SK"/>
              </w:rPr>
              <w:tab/>
            </w:r>
            <w:r w:rsidRPr="002F3701">
              <w:rPr>
                <w:rFonts w:ascii="Arial" w:eastAsia="Times New Roman" w:hAnsi="Arial" w:cs="Arial"/>
                <w:b/>
                <w:color w:val="auto"/>
                <w:lang w:eastAsia="sk-SK"/>
              </w:rPr>
              <w:t>druhy</w:t>
            </w:r>
          </w:p>
        </w:tc>
        <w:tc>
          <w:tcPr>
            <w:tcW w:w="5456" w:type="dxa"/>
            <w:tcBorders>
              <w:top w:val="single" w:sz="2" w:space="0" w:color="auto"/>
              <w:bottom w:val="single" w:sz="2" w:space="0" w:color="auto"/>
            </w:tcBorders>
            <w:shd w:val="clear" w:color="auto" w:fill="auto"/>
            <w:noWrap/>
            <w:vAlign w:val="center"/>
            <w:hideMark/>
          </w:tcPr>
          <w:p w:rsidR="005F6F53" w:rsidRPr="002F3701" w:rsidRDefault="005F6F53">
            <w:pPr>
              <w:spacing w:after="0" w:line="240" w:lineRule="auto"/>
              <w:rPr>
                <w:rFonts w:ascii="Arial" w:eastAsia="Times New Roman" w:hAnsi="Arial" w:cs="Arial"/>
                <w:bCs w:val="0"/>
                <w:color w:val="auto"/>
                <w:lang w:eastAsia="sk-SK"/>
              </w:rPr>
            </w:pPr>
            <w:r w:rsidRPr="002F3701">
              <w:rPr>
                <w:rFonts w:ascii="Arial" w:eastAsia="Times New Roman" w:hAnsi="Arial" w:cs="Arial"/>
                <w:bCs w:val="0"/>
                <w:color w:val="auto"/>
                <w:lang w:eastAsia="sk-SK"/>
              </w:rPr>
              <w:t>3.1.1., 3.1.4., 3.1.5.</w:t>
            </w:r>
          </w:p>
        </w:tc>
      </w:tr>
      <w:tr w:rsidR="005F6F53"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5F6F53" w:rsidRPr="002F3701" w:rsidRDefault="005F6F53" w:rsidP="006E39DA">
            <w:pPr>
              <w:tabs>
                <w:tab w:val="left" w:pos="426"/>
              </w:tabs>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4.  Stručný popis aktivity v </w:t>
            </w:r>
            <w:r w:rsidR="009D47D7" w:rsidRPr="002F3701">
              <w:rPr>
                <w:rFonts w:ascii="Arial" w:eastAsia="Times New Roman" w:hAnsi="Arial" w:cs="Arial"/>
                <w:b/>
                <w:color w:val="auto"/>
                <w:lang w:eastAsia="sk-SK"/>
              </w:rPr>
              <w:tab/>
            </w:r>
            <w:r w:rsidRPr="002F3701">
              <w:rPr>
                <w:rFonts w:ascii="Arial" w:eastAsia="Times New Roman" w:hAnsi="Arial" w:cs="Arial"/>
                <w:b/>
                <w:color w:val="auto"/>
                <w:lang w:eastAsia="sk-SK"/>
              </w:rPr>
              <w:t>CHVÚ</w:t>
            </w:r>
          </w:p>
        </w:tc>
        <w:tc>
          <w:tcPr>
            <w:tcW w:w="5456" w:type="dxa"/>
            <w:tcBorders>
              <w:top w:val="single" w:sz="2" w:space="0" w:color="auto"/>
              <w:bottom w:val="single" w:sz="2" w:space="0" w:color="auto"/>
            </w:tcBorders>
            <w:shd w:val="clear" w:color="auto" w:fill="auto"/>
            <w:noWrap/>
            <w:vAlign w:val="center"/>
          </w:tcPr>
          <w:p w:rsidR="005F6F53" w:rsidRPr="002F3701" w:rsidRDefault="005F6F53" w:rsidP="00547A9D">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Aktivita by mala viesť k zlepšeniu poznatkov o prírodných hodnotách CHV</w:t>
            </w:r>
            <w:r w:rsidR="00F2491E" w:rsidRPr="002F3701">
              <w:rPr>
                <w:rFonts w:ascii="Arial" w:eastAsia="Times New Roman" w:hAnsi="Arial" w:cs="Arial"/>
                <w:bCs w:val="0"/>
                <w:color w:val="auto"/>
                <w:lang w:eastAsia="sk-SK"/>
              </w:rPr>
              <w:t>Ú</w:t>
            </w:r>
            <w:r w:rsidR="001300D8" w:rsidRPr="002F3701">
              <w:rPr>
                <w:rFonts w:ascii="Arial" w:eastAsia="Times New Roman" w:hAnsi="Arial" w:cs="Arial"/>
                <w:bCs w:val="0"/>
                <w:color w:val="auto"/>
                <w:lang w:eastAsia="sk-SK"/>
              </w:rPr>
              <w:t>,</w:t>
            </w:r>
            <w:r w:rsidRPr="002F3701">
              <w:rPr>
                <w:rFonts w:ascii="Arial" w:eastAsia="Times New Roman" w:hAnsi="Arial" w:cs="Arial"/>
                <w:bCs w:val="0"/>
                <w:color w:val="auto"/>
                <w:lang w:eastAsia="sk-SK"/>
              </w:rPr>
              <w:t xml:space="preserve"> a teda aj k zvýšeniu všeobecnej akceptácii jeho ochrany. Za týmto účelom sa pripravia vhodné publikácie a budú sa organizovať akcie prístupné verejnosť kde bude možné sa oboznámiť s hodnotami územia a iné podujatia.</w:t>
            </w:r>
          </w:p>
        </w:tc>
      </w:tr>
      <w:tr w:rsidR="005F6F53"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5F6F53" w:rsidRPr="002F3701" w:rsidRDefault="005F6F53"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5. Detailnejší popis aktivít</w:t>
            </w:r>
          </w:p>
        </w:tc>
        <w:tc>
          <w:tcPr>
            <w:tcW w:w="5456" w:type="dxa"/>
            <w:tcBorders>
              <w:top w:val="single" w:sz="2" w:space="0" w:color="auto"/>
              <w:bottom w:val="single" w:sz="2" w:space="0" w:color="auto"/>
            </w:tcBorders>
            <w:shd w:val="clear" w:color="auto" w:fill="auto"/>
            <w:noWrap/>
            <w:vAlign w:val="center"/>
          </w:tcPr>
          <w:p w:rsidR="005F6F53" w:rsidRPr="002F3701" w:rsidRDefault="005F6F53" w:rsidP="006E39DA">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V rámci aktivity sa vydajú publikácie a letáky propagujúce územie. Tieto publikácie by mali byť samostatné tituly, ale tiež je potrebné uverejňovať aktuálne správy o lokalite v miestnych a regionálnych periodikách.</w:t>
            </w:r>
          </w:p>
          <w:p w:rsidR="005F6F53" w:rsidRPr="002F3701" w:rsidRDefault="005F6F53" w:rsidP="006E39DA">
            <w:pPr>
              <w:spacing w:after="0" w:line="240" w:lineRule="auto"/>
              <w:jc w:val="both"/>
              <w:rPr>
                <w:rFonts w:ascii="Arial" w:eastAsia="Times New Roman" w:hAnsi="Arial" w:cs="Arial"/>
                <w:bCs w:val="0"/>
                <w:color w:val="auto"/>
                <w:lang w:eastAsia="sk-SK"/>
              </w:rPr>
            </w:pPr>
            <w:r w:rsidRPr="002F3701">
              <w:rPr>
                <w:rFonts w:ascii="Arial" w:eastAsia="Times New Roman" w:hAnsi="Arial" w:cs="Arial"/>
                <w:bCs w:val="0"/>
                <w:color w:val="auto"/>
                <w:lang w:eastAsia="sk-SK"/>
              </w:rPr>
              <w:t>Zároveň sa ráta s</w:t>
            </w:r>
            <w:r w:rsidR="00C931FC" w:rsidRPr="002F3701">
              <w:rPr>
                <w:rFonts w:ascii="Arial" w:eastAsia="Times New Roman" w:hAnsi="Arial" w:cs="Arial"/>
                <w:bCs w:val="0"/>
                <w:color w:val="auto"/>
                <w:lang w:eastAsia="sk-SK"/>
              </w:rPr>
              <w:t xml:space="preserve"> posilnením </w:t>
            </w:r>
            <w:r w:rsidRPr="002F3701">
              <w:rPr>
                <w:rFonts w:ascii="Arial" w:eastAsia="Times New Roman" w:hAnsi="Arial" w:cs="Arial"/>
                <w:bCs w:val="0"/>
                <w:color w:val="auto"/>
                <w:lang w:eastAsia="sk-SK"/>
              </w:rPr>
              <w:t>kapac</w:t>
            </w:r>
            <w:r w:rsidR="00C931FC" w:rsidRPr="002F3701">
              <w:rPr>
                <w:rFonts w:ascii="Arial" w:eastAsia="Times New Roman" w:hAnsi="Arial" w:cs="Arial"/>
                <w:bCs w:val="0"/>
                <w:color w:val="auto"/>
                <w:lang w:eastAsia="sk-SK"/>
              </w:rPr>
              <w:t>í</w:t>
            </w:r>
            <w:r w:rsidRPr="002F3701">
              <w:rPr>
                <w:rFonts w:ascii="Arial" w:eastAsia="Times New Roman" w:hAnsi="Arial" w:cs="Arial"/>
                <w:bCs w:val="0"/>
                <w:color w:val="auto"/>
                <w:lang w:eastAsia="sk-SK"/>
              </w:rPr>
              <w:t xml:space="preserve">t </w:t>
            </w:r>
            <w:r w:rsidR="00C931FC" w:rsidRPr="002F3701">
              <w:rPr>
                <w:rFonts w:ascii="Arial" w:eastAsia="Times New Roman" w:hAnsi="Arial" w:cs="Arial"/>
                <w:bCs w:val="0"/>
                <w:color w:val="auto"/>
                <w:lang w:eastAsia="sk-SK"/>
              </w:rPr>
              <w:t xml:space="preserve"> ŠOP SR – Správy Chránenej krajinnej oblasti Malé Karpaty pre </w:t>
            </w:r>
            <w:r w:rsidRPr="002F3701">
              <w:rPr>
                <w:rFonts w:ascii="Arial" w:eastAsia="Times New Roman" w:hAnsi="Arial" w:cs="Arial"/>
                <w:bCs w:val="0"/>
                <w:color w:val="auto"/>
                <w:lang w:eastAsia="sk-SK"/>
              </w:rPr>
              <w:t>realizáci</w:t>
            </w:r>
            <w:r w:rsidR="00C931FC" w:rsidRPr="002F3701">
              <w:rPr>
                <w:rFonts w:ascii="Arial" w:eastAsia="Times New Roman" w:hAnsi="Arial" w:cs="Arial"/>
                <w:bCs w:val="0"/>
                <w:color w:val="auto"/>
                <w:lang w:eastAsia="sk-SK"/>
              </w:rPr>
              <w:t>u</w:t>
            </w:r>
            <w:r w:rsidRPr="002F3701">
              <w:rPr>
                <w:rFonts w:ascii="Arial" w:eastAsia="Times New Roman" w:hAnsi="Arial" w:cs="Arial"/>
                <w:bCs w:val="0"/>
                <w:color w:val="auto"/>
                <w:lang w:eastAsia="sk-SK"/>
              </w:rPr>
              <w:t xml:space="preserve"> </w:t>
            </w:r>
            <w:r w:rsidRPr="002F3701">
              <w:rPr>
                <w:rFonts w:ascii="Arial" w:eastAsia="Times New Roman" w:hAnsi="Arial" w:cs="Arial"/>
                <w:bCs w:val="0"/>
                <w:color w:val="auto"/>
                <w:lang w:eastAsia="sk-SK"/>
              </w:rPr>
              <w:lastRenderedPageBreak/>
              <w:t>prednášok, exkurzií a ďalších aktivít v území a v okolitých obciach.</w:t>
            </w:r>
          </w:p>
        </w:tc>
      </w:tr>
      <w:tr w:rsidR="005F6F53"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5F6F53" w:rsidRPr="002F3701" w:rsidRDefault="005F6F53"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lastRenderedPageBreak/>
              <w:t xml:space="preserve"> 6.  Priorita</w:t>
            </w:r>
          </w:p>
        </w:tc>
        <w:tc>
          <w:tcPr>
            <w:tcW w:w="5456" w:type="dxa"/>
            <w:tcBorders>
              <w:top w:val="single" w:sz="2" w:space="0" w:color="auto"/>
              <w:bottom w:val="single" w:sz="2" w:space="0" w:color="auto"/>
            </w:tcBorders>
            <w:shd w:val="clear" w:color="auto" w:fill="auto"/>
            <w:noWrap/>
            <w:vAlign w:val="center"/>
          </w:tcPr>
          <w:p w:rsidR="005F6F53" w:rsidRPr="002F3701" w:rsidRDefault="005F6F53">
            <w:pPr>
              <w:spacing w:after="0" w:line="240" w:lineRule="auto"/>
              <w:rPr>
                <w:rFonts w:ascii="Arial" w:eastAsia="Times New Roman" w:hAnsi="Arial" w:cs="Arial"/>
                <w:bCs w:val="0"/>
                <w:color w:val="auto"/>
                <w:lang w:eastAsia="sk-SK"/>
              </w:rPr>
            </w:pPr>
            <w:r w:rsidRPr="002F3701">
              <w:rPr>
                <w:rFonts w:ascii="Arial" w:eastAsia="Times New Roman" w:hAnsi="Arial" w:cs="Arial"/>
                <w:bCs w:val="0"/>
                <w:color w:val="auto"/>
                <w:lang w:eastAsia="sk-SK"/>
              </w:rPr>
              <w:t>Stredná</w:t>
            </w:r>
          </w:p>
        </w:tc>
      </w:tr>
      <w:tr w:rsidR="005F6F53"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5F6F53" w:rsidRPr="002F3701" w:rsidRDefault="005F6F53"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7.  Miesto realizácie</w:t>
            </w:r>
          </w:p>
        </w:tc>
        <w:tc>
          <w:tcPr>
            <w:tcW w:w="5456" w:type="dxa"/>
            <w:tcBorders>
              <w:top w:val="single" w:sz="2" w:space="0" w:color="auto"/>
              <w:bottom w:val="single" w:sz="2" w:space="0" w:color="auto"/>
            </w:tcBorders>
            <w:shd w:val="clear" w:color="auto" w:fill="auto"/>
            <w:noWrap/>
            <w:vAlign w:val="center"/>
          </w:tcPr>
          <w:p w:rsidR="005F6F53" w:rsidRPr="002F3701" w:rsidRDefault="005F6F53">
            <w:pPr>
              <w:spacing w:after="0" w:line="240" w:lineRule="auto"/>
              <w:rPr>
                <w:rFonts w:ascii="Arial" w:eastAsia="Times New Roman" w:hAnsi="Arial" w:cs="Arial"/>
                <w:bCs w:val="0"/>
                <w:color w:val="auto"/>
                <w:lang w:eastAsia="sk-SK"/>
              </w:rPr>
            </w:pPr>
            <w:r w:rsidRPr="002F3701">
              <w:rPr>
                <w:rFonts w:ascii="Arial" w:eastAsia="Times New Roman" w:hAnsi="Arial" w:cs="Arial"/>
                <w:bCs w:val="0"/>
                <w:color w:val="auto"/>
                <w:lang w:eastAsia="sk-SK"/>
              </w:rPr>
              <w:t>CHVÚ a okolité obce</w:t>
            </w:r>
          </w:p>
        </w:tc>
      </w:tr>
      <w:tr w:rsidR="005F6F53"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5F6F53" w:rsidRPr="002F3701" w:rsidRDefault="005F6F53"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8.  Obdobie realizácie</w:t>
            </w:r>
          </w:p>
        </w:tc>
        <w:tc>
          <w:tcPr>
            <w:tcW w:w="5456" w:type="dxa"/>
            <w:tcBorders>
              <w:top w:val="single" w:sz="2" w:space="0" w:color="auto"/>
              <w:bottom w:val="single" w:sz="2" w:space="0" w:color="auto"/>
            </w:tcBorders>
            <w:shd w:val="clear" w:color="auto" w:fill="auto"/>
            <w:noWrap/>
            <w:vAlign w:val="center"/>
          </w:tcPr>
          <w:p w:rsidR="005F6F53" w:rsidRPr="002F3701" w:rsidRDefault="005F6F53">
            <w:pPr>
              <w:spacing w:after="0" w:line="240" w:lineRule="auto"/>
              <w:rPr>
                <w:rFonts w:ascii="Arial" w:eastAsia="Times New Roman" w:hAnsi="Arial" w:cs="Arial"/>
                <w:bCs w:val="0"/>
                <w:color w:val="auto"/>
                <w:lang w:eastAsia="sk-SK"/>
              </w:rPr>
            </w:pPr>
            <w:r w:rsidRPr="002F3701">
              <w:rPr>
                <w:rFonts w:ascii="Arial" w:eastAsia="Times New Roman" w:hAnsi="Arial" w:cs="Arial"/>
                <w:bCs w:val="0"/>
                <w:color w:val="auto"/>
                <w:lang w:eastAsia="sk-SK"/>
              </w:rPr>
              <w:t xml:space="preserve">Priebežne </w:t>
            </w:r>
          </w:p>
        </w:tc>
      </w:tr>
      <w:tr w:rsidR="005F6F53"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5F6F53" w:rsidRPr="002F3701" w:rsidRDefault="005F6F53" w:rsidP="002024C4">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 9.  </w:t>
            </w:r>
            <w:r w:rsidR="002024C4" w:rsidRPr="002F3701">
              <w:rPr>
                <w:rFonts w:ascii="Arial" w:eastAsia="Times New Roman" w:hAnsi="Arial" w:cs="Arial"/>
                <w:b/>
                <w:color w:val="auto"/>
                <w:lang w:eastAsia="sk-SK"/>
              </w:rPr>
              <w:t>Realizátor</w:t>
            </w:r>
          </w:p>
        </w:tc>
        <w:tc>
          <w:tcPr>
            <w:tcW w:w="5456" w:type="dxa"/>
            <w:tcBorders>
              <w:top w:val="single" w:sz="2" w:space="0" w:color="auto"/>
              <w:bottom w:val="single" w:sz="2" w:space="0" w:color="auto"/>
            </w:tcBorders>
            <w:shd w:val="clear" w:color="auto" w:fill="auto"/>
            <w:noWrap/>
            <w:vAlign w:val="center"/>
          </w:tcPr>
          <w:p w:rsidR="005F6F53" w:rsidRPr="002F3701" w:rsidRDefault="002024C4">
            <w:pPr>
              <w:spacing w:after="0" w:line="240" w:lineRule="auto"/>
              <w:rPr>
                <w:rFonts w:ascii="Arial" w:eastAsia="Times New Roman" w:hAnsi="Arial" w:cs="Arial"/>
                <w:bCs w:val="0"/>
                <w:color w:val="auto"/>
                <w:lang w:eastAsia="sk-SK"/>
              </w:rPr>
            </w:pPr>
            <w:r w:rsidRPr="002F3701">
              <w:rPr>
                <w:rFonts w:ascii="Arial" w:eastAsia="Times New Roman" w:hAnsi="Arial" w:cs="Arial"/>
                <w:bCs w:val="0"/>
                <w:color w:val="auto"/>
                <w:lang w:eastAsia="sk-SK"/>
              </w:rPr>
              <w:t>ŠO</w:t>
            </w:r>
            <w:r w:rsidR="005F6F53" w:rsidRPr="002F3701">
              <w:rPr>
                <w:rFonts w:ascii="Arial" w:eastAsia="Times New Roman" w:hAnsi="Arial" w:cs="Arial"/>
                <w:bCs w:val="0"/>
                <w:color w:val="auto"/>
                <w:lang w:eastAsia="sk-SK"/>
              </w:rPr>
              <w:t xml:space="preserve">P SR </w:t>
            </w:r>
          </w:p>
        </w:tc>
      </w:tr>
      <w:tr w:rsidR="005F6F53"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5F6F53" w:rsidRPr="002F3701" w:rsidRDefault="005F6F53" w:rsidP="00393B22">
            <w:pPr>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10. Odhadované </w:t>
            </w:r>
            <w:r w:rsidR="00E675C0" w:rsidRPr="002F3701">
              <w:rPr>
                <w:rFonts w:ascii="Arial" w:eastAsia="Times New Roman" w:hAnsi="Arial" w:cs="Arial"/>
                <w:b/>
                <w:color w:val="auto"/>
                <w:lang w:eastAsia="sk-SK"/>
              </w:rPr>
              <w:t>výdavky</w:t>
            </w:r>
            <w:r w:rsidRPr="002F3701">
              <w:rPr>
                <w:rFonts w:ascii="Arial" w:eastAsia="Times New Roman" w:hAnsi="Arial" w:cs="Arial"/>
                <w:b/>
                <w:color w:val="auto"/>
                <w:lang w:eastAsia="sk-SK"/>
              </w:rPr>
              <w:t>/ rok</w:t>
            </w:r>
          </w:p>
        </w:tc>
        <w:tc>
          <w:tcPr>
            <w:tcW w:w="5456" w:type="dxa"/>
            <w:tcBorders>
              <w:top w:val="single" w:sz="2" w:space="0" w:color="auto"/>
              <w:bottom w:val="single" w:sz="2" w:space="0" w:color="auto"/>
            </w:tcBorders>
            <w:shd w:val="clear" w:color="auto" w:fill="auto"/>
            <w:noWrap/>
            <w:vAlign w:val="center"/>
          </w:tcPr>
          <w:p w:rsidR="005F6F53" w:rsidRPr="002F3701" w:rsidRDefault="005F6F53">
            <w:pPr>
              <w:spacing w:after="0" w:line="240" w:lineRule="auto"/>
              <w:rPr>
                <w:rFonts w:ascii="Arial" w:eastAsia="Times New Roman" w:hAnsi="Arial" w:cs="Arial"/>
                <w:bCs w:val="0"/>
                <w:color w:val="auto"/>
                <w:lang w:eastAsia="sk-SK"/>
              </w:rPr>
            </w:pPr>
            <w:r w:rsidRPr="002F3701">
              <w:rPr>
                <w:rFonts w:ascii="Arial" w:eastAsia="Times New Roman" w:hAnsi="Arial" w:cs="Arial"/>
                <w:bCs w:val="0"/>
                <w:color w:val="auto"/>
                <w:lang w:eastAsia="sk-SK"/>
              </w:rPr>
              <w:t>Priemerne 5 62</w:t>
            </w:r>
            <w:r w:rsidR="00293152" w:rsidRPr="002F3701">
              <w:rPr>
                <w:rFonts w:ascii="Arial" w:eastAsia="Times New Roman" w:hAnsi="Arial" w:cs="Arial"/>
                <w:bCs w:val="0"/>
                <w:color w:val="auto"/>
                <w:lang w:eastAsia="sk-SK"/>
              </w:rPr>
              <w:t>5</w:t>
            </w:r>
            <w:r w:rsidRPr="002F3701">
              <w:rPr>
                <w:rFonts w:ascii="Arial" w:eastAsia="Times New Roman" w:hAnsi="Arial" w:cs="Arial"/>
                <w:bCs w:val="0"/>
                <w:color w:val="auto"/>
                <w:lang w:eastAsia="sk-SK"/>
              </w:rPr>
              <w:t xml:space="preserve"> €/rok</w:t>
            </w:r>
            <w:r w:rsidR="00293152" w:rsidRPr="002F3701">
              <w:rPr>
                <w:rStyle w:val="Odkaznapoznmkupodiarou"/>
                <w:rFonts w:ascii="Arial" w:eastAsia="Times New Roman" w:hAnsi="Arial" w:cs="Arial"/>
                <w:bCs w:val="0"/>
                <w:color w:val="auto"/>
                <w:lang w:eastAsia="sk-SK"/>
              </w:rPr>
              <w:footnoteReference w:id="19"/>
            </w:r>
          </w:p>
        </w:tc>
      </w:tr>
      <w:tr w:rsidR="005F6F53" w:rsidRPr="00AB67E1"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rsidR="005F6F53" w:rsidRPr="002F3701" w:rsidRDefault="005F6F53" w:rsidP="006E39DA">
            <w:pPr>
              <w:tabs>
                <w:tab w:val="left" w:pos="426"/>
              </w:tabs>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11. Predpokladaný zdroj </w:t>
            </w:r>
            <w:r w:rsidR="009D47D7" w:rsidRPr="002F3701">
              <w:rPr>
                <w:rFonts w:ascii="Arial" w:eastAsia="Times New Roman" w:hAnsi="Arial" w:cs="Arial"/>
                <w:b/>
                <w:color w:val="auto"/>
                <w:lang w:eastAsia="sk-SK"/>
              </w:rPr>
              <w:tab/>
            </w:r>
            <w:r w:rsidRPr="002F3701">
              <w:rPr>
                <w:rFonts w:ascii="Arial" w:eastAsia="Times New Roman" w:hAnsi="Arial" w:cs="Arial"/>
                <w:b/>
                <w:color w:val="auto"/>
                <w:lang w:eastAsia="sk-SK"/>
              </w:rPr>
              <w:t xml:space="preserve">financovania </w:t>
            </w:r>
          </w:p>
        </w:tc>
        <w:tc>
          <w:tcPr>
            <w:tcW w:w="5456" w:type="dxa"/>
            <w:tcBorders>
              <w:top w:val="single" w:sz="2" w:space="0" w:color="auto"/>
              <w:bottom w:val="single" w:sz="2" w:space="0" w:color="auto"/>
            </w:tcBorders>
            <w:shd w:val="clear" w:color="auto" w:fill="auto"/>
            <w:noWrap/>
            <w:vAlign w:val="center"/>
          </w:tcPr>
          <w:p w:rsidR="005F6F53" w:rsidRPr="002F3701" w:rsidRDefault="005F6F53" w:rsidP="00C62A01">
            <w:pPr>
              <w:spacing w:after="0" w:line="240" w:lineRule="auto"/>
              <w:rPr>
                <w:rFonts w:ascii="Arial" w:eastAsia="Times New Roman" w:hAnsi="Arial" w:cs="Arial"/>
                <w:bCs w:val="0"/>
                <w:color w:val="auto"/>
                <w:lang w:eastAsia="sk-SK"/>
              </w:rPr>
            </w:pPr>
            <w:r w:rsidRPr="002F3701">
              <w:rPr>
                <w:rFonts w:ascii="Arial" w:eastAsia="Times New Roman" w:hAnsi="Arial" w:cs="Arial"/>
                <w:bCs w:val="0"/>
                <w:color w:val="auto"/>
                <w:lang w:eastAsia="sk-SK"/>
              </w:rPr>
              <w:t>Európske štrukturálne a investičné fondy</w:t>
            </w:r>
            <w:r w:rsidR="00DB2A4A" w:rsidRPr="002F3701">
              <w:rPr>
                <w:rFonts w:ascii="Arial" w:eastAsia="Times New Roman" w:hAnsi="Arial" w:cs="Arial"/>
                <w:bCs w:val="0"/>
                <w:color w:val="auto"/>
                <w:lang w:eastAsia="sk-SK"/>
              </w:rPr>
              <w:t xml:space="preserve"> (fakultatívne)</w:t>
            </w:r>
            <w:r w:rsidRPr="002F3701">
              <w:rPr>
                <w:rFonts w:ascii="Arial" w:eastAsia="Times New Roman" w:hAnsi="Arial" w:cs="Arial"/>
                <w:bCs w:val="0"/>
                <w:color w:val="auto"/>
                <w:lang w:eastAsia="sk-SK"/>
              </w:rPr>
              <w:t xml:space="preserve">, </w:t>
            </w:r>
            <w:r w:rsidR="006E5B49" w:rsidRPr="002F3701">
              <w:rPr>
                <w:rFonts w:ascii="Arial" w:eastAsia="Times New Roman" w:hAnsi="Arial" w:cs="Arial"/>
                <w:bCs w:val="0"/>
                <w:color w:val="auto"/>
                <w:lang w:eastAsia="sk-SK"/>
              </w:rPr>
              <w:t xml:space="preserve">verejné zdroje – </w:t>
            </w:r>
            <w:r w:rsidRPr="002F3701">
              <w:rPr>
                <w:rFonts w:ascii="Arial" w:eastAsia="Times New Roman" w:hAnsi="Arial" w:cs="Arial"/>
                <w:bCs w:val="0"/>
                <w:color w:val="auto"/>
                <w:lang w:eastAsia="sk-SK"/>
              </w:rPr>
              <w:t>štátny rozpočet</w:t>
            </w:r>
            <w:r w:rsidR="00847278" w:rsidRPr="002F3701">
              <w:rPr>
                <w:rFonts w:ascii="Arial" w:eastAsia="Times New Roman" w:hAnsi="Arial" w:cs="Arial"/>
                <w:bCs w:val="0"/>
                <w:color w:val="auto"/>
                <w:lang w:eastAsia="sk-SK"/>
              </w:rPr>
              <w:t xml:space="preserve"> (obligatórne)</w:t>
            </w:r>
            <w:r w:rsidRPr="002F3701">
              <w:rPr>
                <w:rFonts w:ascii="Arial" w:eastAsia="Times New Roman" w:hAnsi="Arial" w:cs="Arial"/>
                <w:bCs w:val="0"/>
                <w:color w:val="auto"/>
                <w:lang w:eastAsia="sk-SK"/>
              </w:rPr>
              <w:t xml:space="preserve">, </w:t>
            </w:r>
            <w:r w:rsidR="00C931FC" w:rsidRPr="002F3701">
              <w:rPr>
                <w:rFonts w:ascii="Arial" w:eastAsia="Times New Roman" w:hAnsi="Arial" w:cs="Arial"/>
                <w:bCs w:val="0"/>
                <w:color w:val="auto"/>
                <w:lang w:eastAsia="sk-SK"/>
              </w:rPr>
              <w:t>i</w:t>
            </w:r>
            <w:r w:rsidRPr="002F3701">
              <w:rPr>
                <w:rFonts w:ascii="Arial" w:eastAsia="Times New Roman" w:hAnsi="Arial" w:cs="Arial"/>
                <w:bCs w:val="0"/>
                <w:color w:val="auto"/>
                <w:lang w:eastAsia="sk-SK"/>
              </w:rPr>
              <w:t xml:space="preserve">né zdroje </w:t>
            </w:r>
          </w:p>
        </w:tc>
      </w:tr>
      <w:tr w:rsidR="005F6F53" w:rsidRPr="00AB67E1" w:rsidTr="005F6F53">
        <w:trPr>
          <w:trHeight w:val="650"/>
          <w:jc w:val="center"/>
        </w:trPr>
        <w:tc>
          <w:tcPr>
            <w:tcW w:w="3756" w:type="dxa"/>
            <w:tcBorders>
              <w:top w:val="single" w:sz="2" w:space="0" w:color="auto"/>
            </w:tcBorders>
            <w:shd w:val="clear" w:color="auto" w:fill="auto"/>
            <w:noWrap/>
            <w:vAlign w:val="center"/>
            <w:hideMark/>
          </w:tcPr>
          <w:p w:rsidR="005F6F53" w:rsidRPr="002F3701" w:rsidRDefault="005F6F53" w:rsidP="006E39DA">
            <w:pPr>
              <w:tabs>
                <w:tab w:val="left" w:pos="426"/>
              </w:tabs>
              <w:spacing w:after="0" w:line="240" w:lineRule="auto"/>
              <w:rPr>
                <w:rFonts w:ascii="Arial" w:eastAsia="Times New Roman" w:hAnsi="Arial" w:cs="Arial"/>
                <w:b/>
                <w:color w:val="auto"/>
                <w:lang w:eastAsia="sk-SK"/>
              </w:rPr>
            </w:pPr>
            <w:r w:rsidRPr="002F3701">
              <w:rPr>
                <w:rFonts w:ascii="Arial" w:eastAsia="Times New Roman" w:hAnsi="Arial" w:cs="Arial"/>
                <w:b/>
                <w:color w:val="auto"/>
                <w:lang w:eastAsia="sk-SK"/>
              </w:rPr>
              <w:t xml:space="preserve">12. Spôsob vyhodnotenia </w:t>
            </w:r>
            <w:r w:rsidR="009D47D7" w:rsidRPr="002F3701">
              <w:rPr>
                <w:rFonts w:ascii="Arial" w:eastAsia="Times New Roman" w:hAnsi="Arial" w:cs="Arial"/>
                <w:b/>
                <w:color w:val="auto"/>
                <w:lang w:eastAsia="sk-SK"/>
              </w:rPr>
              <w:tab/>
            </w:r>
            <w:r w:rsidRPr="002F3701">
              <w:rPr>
                <w:rFonts w:ascii="Arial" w:eastAsia="Times New Roman" w:hAnsi="Arial" w:cs="Arial"/>
                <w:b/>
                <w:color w:val="auto"/>
                <w:lang w:eastAsia="sk-SK"/>
              </w:rPr>
              <w:t>realizácie</w:t>
            </w:r>
          </w:p>
        </w:tc>
        <w:tc>
          <w:tcPr>
            <w:tcW w:w="5456" w:type="dxa"/>
            <w:tcBorders>
              <w:top w:val="single" w:sz="2" w:space="0" w:color="auto"/>
            </w:tcBorders>
            <w:shd w:val="clear" w:color="auto" w:fill="auto"/>
            <w:noWrap/>
            <w:vAlign w:val="center"/>
          </w:tcPr>
          <w:p w:rsidR="005F6F53" w:rsidRPr="002F3701" w:rsidRDefault="005F6F53">
            <w:pPr>
              <w:spacing w:after="0" w:line="240" w:lineRule="auto"/>
              <w:rPr>
                <w:rFonts w:ascii="Arial" w:eastAsia="Times New Roman" w:hAnsi="Arial" w:cs="Arial"/>
                <w:bCs w:val="0"/>
                <w:color w:val="auto"/>
                <w:lang w:eastAsia="sk-SK"/>
              </w:rPr>
            </w:pPr>
            <w:r w:rsidRPr="002F3701">
              <w:rPr>
                <w:rFonts w:ascii="Arial" w:eastAsia="Times New Roman" w:hAnsi="Arial" w:cs="Arial"/>
                <w:bCs w:val="0"/>
                <w:color w:val="auto"/>
                <w:lang w:eastAsia="sk-SK"/>
              </w:rPr>
              <w:t>Záverečná správa.</w:t>
            </w:r>
          </w:p>
        </w:tc>
      </w:tr>
    </w:tbl>
    <w:p w:rsidR="009120BA" w:rsidRPr="00DB4502" w:rsidRDefault="009120BA">
      <w:pPr>
        <w:pStyle w:val="Default"/>
        <w:rPr>
          <w:rFonts w:ascii="Arial" w:hAnsi="Arial" w:cs="Arial"/>
          <w:sz w:val="20"/>
          <w:szCs w:val="20"/>
          <w:highlight w:val="yellow"/>
        </w:rPr>
        <w:sectPr w:rsidR="009120BA" w:rsidRPr="00DB4502" w:rsidSect="00921812">
          <w:type w:val="continuous"/>
          <w:pgSz w:w="11906" w:h="16838"/>
          <w:pgMar w:top="1417" w:right="991" w:bottom="851" w:left="1417" w:header="708" w:footer="708" w:gutter="0"/>
          <w:pgNumType w:start="1"/>
          <w:cols w:space="708"/>
          <w:titlePg/>
          <w:docGrid w:linePitch="360"/>
        </w:sectPr>
      </w:pPr>
    </w:p>
    <w:p w:rsidR="009120BA" w:rsidRDefault="00CA4DE5">
      <w:pPr>
        <w:pStyle w:val="Default"/>
        <w:rPr>
          <w:rFonts w:ascii="Arial" w:hAnsi="Arial" w:cs="Arial"/>
          <w:sz w:val="22"/>
          <w:szCs w:val="22"/>
        </w:rPr>
      </w:pPr>
      <w:r w:rsidRPr="00DB4502">
        <w:rPr>
          <w:rFonts w:ascii="Arial" w:hAnsi="Arial" w:cs="Arial"/>
          <w:sz w:val="22"/>
          <w:szCs w:val="22"/>
        </w:rPr>
        <w:lastRenderedPageBreak/>
        <w:t xml:space="preserve">Tabuľka č. 23. </w:t>
      </w:r>
      <w:r w:rsidR="00C931FC">
        <w:rPr>
          <w:rFonts w:ascii="Arial" w:hAnsi="Arial" w:cs="Arial"/>
          <w:sz w:val="22"/>
          <w:szCs w:val="22"/>
        </w:rPr>
        <w:t>P</w:t>
      </w:r>
      <w:r w:rsidR="009120BA" w:rsidRPr="00DB4502">
        <w:rPr>
          <w:rFonts w:ascii="Arial" w:hAnsi="Arial" w:cs="Arial"/>
          <w:sz w:val="22"/>
          <w:szCs w:val="22"/>
        </w:rPr>
        <w:t xml:space="preserve">rehľad realizačných </w:t>
      </w:r>
      <w:r w:rsidR="007B1988" w:rsidRPr="00DB4502">
        <w:rPr>
          <w:rFonts w:ascii="Arial" w:hAnsi="Arial" w:cs="Arial"/>
          <w:sz w:val="22"/>
          <w:szCs w:val="22"/>
        </w:rPr>
        <w:t>aktivít</w:t>
      </w:r>
      <w:r w:rsidR="009120BA" w:rsidRPr="00DB4502">
        <w:rPr>
          <w:rFonts w:ascii="Arial" w:hAnsi="Arial" w:cs="Arial"/>
          <w:sz w:val="22"/>
          <w:szCs w:val="22"/>
        </w:rPr>
        <w:t xml:space="preserve"> a predpokladaných </w:t>
      </w:r>
      <w:r w:rsidR="00AC6B98" w:rsidRPr="00DB4502">
        <w:rPr>
          <w:rFonts w:ascii="Arial" w:hAnsi="Arial" w:cs="Arial"/>
          <w:sz w:val="22"/>
          <w:szCs w:val="22"/>
        </w:rPr>
        <w:t xml:space="preserve">výdavkov </w:t>
      </w:r>
      <w:r w:rsidR="009120BA" w:rsidRPr="00DB4502">
        <w:rPr>
          <w:rFonts w:ascii="Arial" w:hAnsi="Arial" w:cs="Arial"/>
          <w:sz w:val="22"/>
          <w:szCs w:val="22"/>
        </w:rPr>
        <w:t>programu starostlivosti (roky 201</w:t>
      </w:r>
      <w:r w:rsidR="00A917BB" w:rsidRPr="00DB4502">
        <w:rPr>
          <w:rFonts w:ascii="Arial" w:hAnsi="Arial" w:cs="Arial"/>
          <w:sz w:val="22"/>
          <w:szCs w:val="22"/>
        </w:rPr>
        <w:t>7</w:t>
      </w:r>
      <w:r w:rsidR="009120BA" w:rsidRPr="00DB4502">
        <w:rPr>
          <w:rFonts w:ascii="Arial" w:hAnsi="Arial" w:cs="Arial"/>
          <w:sz w:val="22"/>
          <w:szCs w:val="22"/>
        </w:rPr>
        <w:t xml:space="preserve"> – 203</w:t>
      </w:r>
      <w:r w:rsidR="00A917BB" w:rsidRPr="00DB4502">
        <w:rPr>
          <w:rFonts w:ascii="Arial" w:hAnsi="Arial" w:cs="Arial"/>
          <w:sz w:val="22"/>
          <w:szCs w:val="22"/>
        </w:rPr>
        <w:t>2</w:t>
      </w:r>
      <w:r w:rsidR="009120BA" w:rsidRPr="00DB4502">
        <w:rPr>
          <w:rFonts w:ascii="Arial" w:hAnsi="Arial" w:cs="Arial"/>
          <w:sz w:val="22"/>
          <w:szCs w:val="22"/>
        </w:rPr>
        <w:t>)</w:t>
      </w:r>
    </w:p>
    <w:p w:rsidR="001F1D63" w:rsidRDefault="001F1D63">
      <w:pPr>
        <w:pStyle w:val="Default"/>
        <w:rPr>
          <w:rFonts w:ascii="Arial" w:hAnsi="Arial" w:cs="Arial"/>
          <w:sz w:val="22"/>
          <w:szCs w:val="22"/>
        </w:rPr>
      </w:pPr>
    </w:p>
    <w:tbl>
      <w:tblPr>
        <w:tblW w:w="15168" w:type="dxa"/>
        <w:tblInd w:w="70" w:type="dxa"/>
        <w:tblCellMar>
          <w:left w:w="70" w:type="dxa"/>
          <w:right w:w="70" w:type="dxa"/>
        </w:tblCellMar>
        <w:tblLook w:val="04A0" w:firstRow="1" w:lastRow="0" w:firstColumn="1" w:lastColumn="0" w:noHBand="0" w:noVBand="1"/>
      </w:tblPr>
      <w:tblGrid>
        <w:gridCol w:w="1004"/>
        <w:gridCol w:w="1690"/>
        <w:gridCol w:w="708"/>
        <w:gridCol w:w="709"/>
        <w:gridCol w:w="709"/>
        <w:gridCol w:w="709"/>
        <w:gridCol w:w="708"/>
        <w:gridCol w:w="709"/>
        <w:gridCol w:w="709"/>
        <w:gridCol w:w="709"/>
        <w:gridCol w:w="708"/>
        <w:gridCol w:w="851"/>
        <w:gridCol w:w="850"/>
        <w:gridCol w:w="851"/>
        <w:gridCol w:w="850"/>
        <w:gridCol w:w="851"/>
        <w:gridCol w:w="850"/>
        <w:gridCol w:w="993"/>
      </w:tblGrid>
      <w:tr w:rsidR="001D41A6" w:rsidRPr="001F1D63" w:rsidTr="00393B22">
        <w:trPr>
          <w:trHeight w:val="300"/>
        </w:trPr>
        <w:tc>
          <w:tcPr>
            <w:tcW w:w="100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D41A6" w:rsidRPr="001F1D63" w:rsidRDefault="001D41A6">
            <w:pPr>
              <w:spacing w:after="0" w:line="240" w:lineRule="auto"/>
              <w:rPr>
                <w:rFonts w:ascii="Arial" w:eastAsia="Times New Roman" w:hAnsi="Arial" w:cs="Arial"/>
                <w:bCs w:val="0"/>
                <w:color w:val="000000"/>
                <w:sz w:val="18"/>
                <w:szCs w:val="18"/>
                <w:lang w:eastAsia="sk-SK"/>
              </w:rPr>
            </w:pPr>
            <w:r w:rsidRPr="001F1D63">
              <w:rPr>
                <w:rFonts w:ascii="Arial" w:eastAsia="Times New Roman" w:hAnsi="Arial" w:cs="Arial"/>
                <w:bCs w:val="0"/>
                <w:color w:val="000000"/>
                <w:sz w:val="18"/>
                <w:szCs w:val="18"/>
                <w:lang w:eastAsia="sk-SK"/>
              </w:rPr>
              <w:t>Kód aktivity</w:t>
            </w:r>
          </w:p>
        </w:tc>
        <w:tc>
          <w:tcPr>
            <w:tcW w:w="169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D41A6" w:rsidRPr="001F1D63" w:rsidRDefault="001D41A6">
            <w:pPr>
              <w:spacing w:after="0" w:line="240" w:lineRule="auto"/>
              <w:rPr>
                <w:rFonts w:ascii="Arial" w:eastAsia="Times New Roman" w:hAnsi="Arial" w:cs="Arial"/>
                <w:bCs w:val="0"/>
                <w:color w:val="000000"/>
                <w:sz w:val="18"/>
                <w:szCs w:val="18"/>
                <w:lang w:eastAsia="sk-SK"/>
              </w:rPr>
            </w:pPr>
            <w:r w:rsidRPr="001F1D63">
              <w:rPr>
                <w:rFonts w:ascii="Arial" w:eastAsia="Times New Roman" w:hAnsi="Arial" w:cs="Arial"/>
                <w:bCs w:val="0"/>
                <w:color w:val="000000"/>
                <w:sz w:val="18"/>
                <w:szCs w:val="18"/>
                <w:lang w:eastAsia="sk-SK"/>
              </w:rPr>
              <w:t>Názov aktivity</w:t>
            </w:r>
          </w:p>
        </w:tc>
        <w:tc>
          <w:tcPr>
            <w:tcW w:w="12474" w:type="dxa"/>
            <w:gridSpan w:val="16"/>
            <w:tcBorders>
              <w:top w:val="single" w:sz="8" w:space="0" w:color="auto"/>
              <w:left w:val="nil"/>
              <w:bottom w:val="single" w:sz="8" w:space="0" w:color="auto"/>
              <w:right w:val="single" w:sz="8" w:space="0" w:color="auto"/>
            </w:tcBorders>
            <w:shd w:val="clear" w:color="auto" w:fill="auto"/>
            <w:noWrap/>
            <w:vAlign w:val="center"/>
            <w:hideMark/>
          </w:tcPr>
          <w:p w:rsidR="001D41A6" w:rsidRPr="00DB4502" w:rsidRDefault="001D41A6" w:rsidP="00393B22">
            <w:pPr>
              <w:spacing w:after="0" w:line="240" w:lineRule="auto"/>
              <w:jc w:val="center"/>
              <w:rPr>
                <w:rFonts w:ascii="Arial" w:eastAsia="Times New Roman" w:hAnsi="Arial" w:cs="Arial"/>
                <w:bCs w:val="0"/>
                <w:color w:val="000000"/>
                <w:sz w:val="14"/>
                <w:szCs w:val="18"/>
                <w:lang w:eastAsia="sk-SK"/>
              </w:rPr>
            </w:pPr>
            <w:r w:rsidRPr="00DB4502">
              <w:rPr>
                <w:rFonts w:ascii="Arial" w:eastAsia="Times New Roman" w:hAnsi="Arial" w:cs="Arial"/>
                <w:bCs w:val="0"/>
                <w:color w:val="000000"/>
                <w:sz w:val="14"/>
                <w:szCs w:val="18"/>
                <w:lang w:eastAsia="sk-SK"/>
              </w:rPr>
              <w:t>Rok</w:t>
            </w:r>
            <w:r>
              <w:rPr>
                <w:rFonts w:ascii="Arial" w:eastAsia="Times New Roman" w:hAnsi="Arial" w:cs="Arial"/>
                <w:bCs w:val="0"/>
                <w:color w:val="000000"/>
                <w:sz w:val="14"/>
                <w:szCs w:val="18"/>
                <w:lang w:eastAsia="sk-SK"/>
              </w:rPr>
              <w:t xml:space="preserve"> realizácie programu starostlivosti</w:t>
            </w:r>
            <w:r w:rsidRPr="00DB4502">
              <w:rPr>
                <w:rFonts w:ascii="Arial" w:eastAsia="Times New Roman" w:hAnsi="Arial" w:cs="Arial"/>
                <w:bCs w:val="0"/>
                <w:color w:val="000000"/>
                <w:sz w:val="14"/>
                <w:szCs w:val="18"/>
                <w:lang w:eastAsia="sk-SK"/>
              </w:rPr>
              <w:t xml:space="preserve"> (</w:t>
            </w:r>
            <w:r>
              <w:rPr>
                <w:rFonts w:ascii="Arial" w:eastAsia="Times New Roman" w:hAnsi="Arial" w:cs="Arial"/>
                <w:bCs w:val="0"/>
                <w:color w:val="000000"/>
                <w:sz w:val="14"/>
                <w:szCs w:val="18"/>
                <w:lang w:eastAsia="sk-SK"/>
              </w:rPr>
              <w:t xml:space="preserve">suma v </w:t>
            </w:r>
            <w:r w:rsidRPr="00DB4502">
              <w:rPr>
                <w:rFonts w:ascii="Arial" w:eastAsia="Times New Roman" w:hAnsi="Arial" w:cs="Arial"/>
                <w:bCs w:val="0"/>
                <w:color w:val="000000"/>
                <w:sz w:val="14"/>
                <w:szCs w:val="18"/>
                <w:lang w:eastAsia="sk-SK"/>
              </w:rPr>
              <w:t>€)</w:t>
            </w:r>
          </w:p>
        </w:tc>
      </w:tr>
      <w:tr w:rsidR="004555A6" w:rsidRPr="001F1D63" w:rsidTr="00DB4502">
        <w:trPr>
          <w:trHeight w:val="300"/>
        </w:trPr>
        <w:tc>
          <w:tcPr>
            <w:tcW w:w="1004" w:type="dxa"/>
            <w:vMerge/>
            <w:tcBorders>
              <w:top w:val="single" w:sz="8" w:space="0" w:color="auto"/>
              <w:left w:val="single" w:sz="8" w:space="0" w:color="auto"/>
              <w:bottom w:val="single" w:sz="8" w:space="0" w:color="000000"/>
              <w:right w:val="single" w:sz="8" w:space="0" w:color="auto"/>
            </w:tcBorders>
            <w:vAlign w:val="center"/>
            <w:hideMark/>
          </w:tcPr>
          <w:p w:rsidR="001F1D63" w:rsidRPr="001F1D63" w:rsidRDefault="001F1D63">
            <w:pPr>
              <w:spacing w:after="0" w:line="240" w:lineRule="auto"/>
              <w:rPr>
                <w:rFonts w:ascii="Arial" w:eastAsia="Times New Roman" w:hAnsi="Arial" w:cs="Arial"/>
                <w:bCs w:val="0"/>
                <w:color w:val="000000"/>
                <w:sz w:val="18"/>
                <w:szCs w:val="18"/>
                <w:lang w:eastAsia="sk-SK"/>
              </w:rPr>
            </w:pPr>
          </w:p>
        </w:tc>
        <w:tc>
          <w:tcPr>
            <w:tcW w:w="1690" w:type="dxa"/>
            <w:vMerge/>
            <w:tcBorders>
              <w:top w:val="single" w:sz="8" w:space="0" w:color="auto"/>
              <w:left w:val="single" w:sz="8" w:space="0" w:color="auto"/>
              <w:bottom w:val="single" w:sz="8" w:space="0" w:color="000000"/>
              <w:right w:val="single" w:sz="8" w:space="0" w:color="auto"/>
            </w:tcBorders>
            <w:vAlign w:val="center"/>
            <w:hideMark/>
          </w:tcPr>
          <w:p w:rsidR="001F1D63" w:rsidRPr="001F1D63" w:rsidRDefault="001F1D63">
            <w:pPr>
              <w:spacing w:after="0" w:line="240" w:lineRule="auto"/>
              <w:rPr>
                <w:rFonts w:ascii="Arial" w:eastAsia="Times New Roman" w:hAnsi="Arial" w:cs="Arial"/>
                <w:bCs w:val="0"/>
                <w:color w:val="000000"/>
                <w:sz w:val="18"/>
                <w:szCs w:val="18"/>
                <w:lang w:eastAsia="sk-SK"/>
              </w:rPr>
            </w:pPr>
          </w:p>
        </w:tc>
        <w:tc>
          <w:tcPr>
            <w:tcW w:w="708"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8"/>
                <w:lang w:eastAsia="sk-SK"/>
              </w:rPr>
            </w:pPr>
            <w:r w:rsidRPr="00DB4502">
              <w:rPr>
                <w:rFonts w:ascii="Arial" w:eastAsia="Times New Roman" w:hAnsi="Arial" w:cs="Arial"/>
                <w:bCs w:val="0"/>
                <w:color w:val="000000"/>
                <w:sz w:val="14"/>
                <w:szCs w:val="18"/>
                <w:lang w:eastAsia="sk-SK"/>
              </w:rPr>
              <w:t>2017</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8"/>
                <w:lang w:eastAsia="sk-SK"/>
              </w:rPr>
            </w:pPr>
            <w:r w:rsidRPr="00DB4502">
              <w:rPr>
                <w:rFonts w:ascii="Arial" w:eastAsia="Times New Roman" w:hAnsi="Arial" w:cs="Arial"/>
                <w:bCs w:val="0"/>
                <w:color w:val="000000"/>
                <w:sz w:val="14"/>
                <w:szCs w:val="18"/>
                <w:lang w:eastAsia="sk-SK"/>
              </w:rPr>
              <w:t>2018</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8"/>
                <w:lang w:eastAsia="sk-SK"/>
              </w:rPr>
            </w:pPr>
            <w:r w:rsidRPr="00DB4502">
              <w:rPr>
                <w:rFonts w:ascii="Arial" w:eastAsia="Times New Roman" w:hAnsi="Arial" w:cs="Arial"/>
                <w:bCs w:val="0"/>
                <w:color w:val="000000"/>
                <w:sz w:val="14"/>
                <w:szCs w:val="18"/>
                <w:lang w:eastAsia="sk-SK"/>
              </w:rPr>
              <w:t>2019</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8"/>
                <w:lang w:eastAsia="sk-SK"/>
              </w:rPr>
            </w:pPr>
            <w:r w:rsidRPr="00DB4502">
              <w:rPr>
                <w:rFonts w:ascii="Arial" w:eastAsia="Times New Roman" w:hAnsi="Arial" w:cs="Arial"/>
                <w:bCs w:val="0"/>
                <w:color w:val="000000"/>
                <w:sz w:val="14"/>
                <w:szCs w:val="18"/>
                <w:lang w:eastAsia="sk-SK"/>
              </w:rPr>
              <w:t>2020</w:t>
            </w:r>
          </w:p>
        </w:tc>
        <w:tc>
          <w:tcPr>
            <w:tcW w:w="708"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8"/>
                <w:lang w:eastAsia="sk-SK"/>
              </w:rPr>
            </w:pPr>
            <w:r w:rsidRPr="00DB4502">
              <w:rPr>
                <w:rFonts w:ascii="Arial" w:eastAsia="Times New Roman" w:hAnsi="Arial" w:cs="Arial"/>
                <w:bCs w:val="0"/>
                <w:color w:val="000000"/>
                <w:sz w:val="14"/>
                <w:szCs w:val="18"/>
                <w:lang w:eastAsia="sk-SK"/>
              </w:rPr>
              <w:t>2021</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8"/>
                <w:lang w:eastAsia="sk-SK"/>
              </w:rPr>
            </w:pPr>
            <w:r w:rsidRPr="00DB4502">
              <w:rPr>
                <w:rFonts w:ascii="Arial" w:eastAsia="Times New Roman" w:hAnsi="Arial" w:cs="Arial"/>
                <w:bCs w:val="0"/>
                <w:color w:val="000000"/>
                <w:sz w:val="14"/>
                <w:szCs w:val="18"/>
                <w:lang w:eastAsia="sk-SK"/>
              </w:rPr>
              <w:t>2022</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8"/>
                <w:lang w:eastAsia="sk-SK"/>
              </w:rPr>
            </w:pPr>
            <w:r w:rsidRPr="00DB4502">
              <w:rPr>
                <w:rFonts w:ascii="Arial" w:eastAsia="Times New Roman" w:hAnsi="Arial" w:cs="Arial"/>
                <w:bCs w:val="0"/>
                <w:color w:val="000000"/>
                <w:sz w:val="14"/>
                <w:szCs w:val="18"/>
                <w:lang w:eastAsia="sk-SK"/>
              </w:rPr>
              <w:t>2023</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8"/>
                <w:lang w:eastAsia="sk-SK"/>
              </w:rPr>
            </w:pPr>
            <w:r w:rsidRPr="00DB4502">
              <w:rPr>
                <w:rFonts w:ascii="Arial" w:eastAsia="Times New Roman" w:hAnsi="Arial" w:cs="Arial"/>
                <w:bCs w:val="0"/>
                <w:color w:val="000000"/>
                <w:sz w:val="14"/>
                <w:szCs w:val="18"/>
                <w:lang w:eastAsia="sk-SK"/>
              </w:rPr>
              <w:t>2024</w:t>
            </w:r>
          </w:p>
        </w:tc>
        <w:tc>
          <w:tcPr>
            <w:tcW w:w="708"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8"/>
                <w:lang w:eastAsia="sk-SK"/>
              </w:rPr>
            </w:pPr>
            <w:r w:rsidRPr="00DB4502">
              <w:rPr>
                <w:rFonts w:ascii="Arial" w:eastAsia="Times New Roman" w:hAnsi="Arial" w:cs="Arial"/>
                <w:bCs w:val="0"/>
                <w:color w:val="000000"/>
                <w:sz w:val="14"/>
                <w:szCs w:val="18"/>
                <w:lang w:eastAsia="sk-SK"/>
              </w:rPr>
              <w:t>2025</w:t>
            </w:r>
          </w:p>
        </w:tc>
        <w:tc>
          <w:tcPr>
            <w:tcW w:w="851"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8"/>
                <w:lang w:eastAsia="sk-SK"/>
              </w:rPr>
            </w:pPr>
            <w:r w:rsidRPr="00DB4502">
              <w:rPr>
                <w:rFonts w:ascii="Arial" w:eastAsia="Times New Roman" w:hAnsi="Arial" w:cs="Arial"/>
                <w:bCs w:val="0"/>
                <w:color w:val="000000"/>
                <w:sz w:val="14"/>
                <w:szCs w:val="18"/>
                <w:lang w:eastAsia="sk-SK"/>
              </w:rPr>
              <w:t>2026</w:t>
            </w:r>
          </w:p>
        </w:tc>
        <w:tc>
          <w:tcPr>
            <w:tcW w:w="850"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8"/>
                <w:lang w:eastAsia="sk-SK"/>
              </w:rPr>
            </w:pPr>
            <w:r w:rsidRPr="00DB4502">
              <w:rPr>
                <w:rFonts w:ascii="Arial" w:eastAsia="Times New Roman" w:hAnsi="Arial" w:cs="Arial"/>
                <w:bCs w:val="0"/>
                <w:color w:val="000000"/>
                <w:sz w:val="14"/>
                <w:szCs w:val="18"/>
                <w:lang w:eastAsia="sk-SK"/>
              </w:rPr>
              <w:t>2027</w:t>
            </w:r>
          </w:p>
        </w:tc>
        <w:tc>
          <w:tcPr>
            <w:tcW w:w="851"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8"/>
                <w:lang w:eastAsia="sk-SK"/>
              </w:rPr>
            </w:pPr>
            <w:r w:rsidRPr="00DB4502">
              <w:rPr>
                <w:rFonts w:ascii="Arial" w:eastAsia="Times New Roman" w:hAnsi="Arial" w:cs="Arial"/>
                <w:bCs w:val="0"/>
                <w:color w:val="000000"/>
                <w:sz w:val="14"/>
                <w:szCs w:val="18"/>
                <w:lang w:eastAsia="sk-SK"/>
              </w:rPr>
              <w:t>2028</w:t>
            </w:r>
          </w:p>
        </w:tc>
        <w:tc>
          <w:tcPr>
            <w:tcW w:w="850"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8"/>
                <w:lang w:eastAsia="sk-SK"/>
              </w:rPr>
            </w:pPr>
            <w:r w:rsidRPr="00DB4502">
              <w:rPr>
                <w:rFonts w:ascii="Arial" w:eastAsia="Times New Roman" w:hAnsi="Arial" w:cs="Arial"/>
                <w:bCs w:val="0"/>
                <w:color w:val="000000"/>
                <w:sz w:val="14"/>
                <w:szCs w:val="18"/>
                <w:lang w:eastAsia="sk-SK"/>
              </w:rPr>
              <w:t>2029</w:t>
            </w:r>
          </w:p>
        </w:tc>
        <w:tc>
          <w:tcPr>
            <w:tcW w:w="851"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8"/>
                <w:lang w:eastAsia="sk-SK"/>
              </w:rPr>
            </w:pPr>
            <w:r w:rsidRPr="00DB4502">
              <w:rPr>
                <w:rFonts w:ascii="Arial" w:eastAsia="Times New Roman" w:hAnsi="Arial" w:cs="Arial"/>
                <w:bCs w:val="0"/>
                <w:color w:val="000000"/>
                <w:sz w:val="14"/>
                <w:szCs w:val="18"/>
                <w:lang w:eastAsia="sk-SK"/>
              </w:rPr>
              <w:t>2030</w:t>
            </w:r>
          </w:p>
        </w:tc>
        <w:tc>
          <w:tcPr>
            <w:tcW w:w="850"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8"/>
                <w:lang w:eastAsia="sk-SK"/>
              </w:rPr>
            </w:pPr>
            <w:r w:rsidRPr="00DB4502">
              <w:rPr>
                <w:rFonts w:ascii="Arial" w:eastAsia="Times New Roman" w:hAnsi="Arial" w:cs="Arial"/>
                <w:bCs w:val="0"/>
                <w:color w:val="000000"/>
                <w:sz w:val="14"/>
                <w:szCs w:val="18"/>
                <w:lang w:eastAsia="sk-SK"/>
              </w:rPr>
              <w:t>2031</w:t>
            </w:r>
          </w:p>
        </w:tc>
        <w:tc>
          <w:tcPr>
            <w:tcW w:w="993"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8"/>
                <w:lang w:eastAsia="sk-SK"/>
              </w:rPr>
            </w:pPr>
            <w:r w:rsidRPr="00DB4502">
              <w:rPr>
                <w:rFonts w:ascii="Arial" w:eastAsia="Times New Roman" w:hAnsi="Arial" w:cs="Arial"/>
                <w:bCs w:val="0"/>
                <w:color w:val="000000"/>
                <w:sz w:val="14"/>
                <w:szCs w:val="18"/>
                <w:lang w:eastAsia="sk-SK"/>
              </w:rPr>
              <w:t>2032</w:t>
            </w:r>
          </w:p>
        </w:tc>
      </w:tr>
      <w:tr w:rsidR="004555A6" w:rsidRPr="001F1D63" w:rsidTr="00DB4502">
        <w:trPr>
          <w:trHeight w:val="750"/>
        </w:trPr>
        <w:tc>
          <w:tcPr>
            <w:tcW w:w="1004" w:type="dxa"/>
            <w:tcBorders>
              <w:top w:val="nil"/>
              <w:left w:val="single" w:sz="8" w:space="0" w:color="auto"/>
              <w:bottom w:val="single" w:sz="8" w:space="0" w:color="auto"/>
              <w:right w:val="single" w:sz="8" w:space="0" w:color="auto"/>
            </w:tcBorders>
            <w:shd w:val="clear" w:color="auto" w:fill="auto"/>
            <w:noWrap/>
            <w:vAlign w:val="center"/>
            <w:hideMark/>
          </w:tcPr>
          <w:p w:rsidR="001F1D63" w:rsidRPr="001F1D63" w:rsidRDefault="001F1D63" w:rsidP="00393B22">
            <w:pPr>
              <w:spacing w:after="0" w:line="240" w:lineRule="auto"/>
              <w:rPr>
                <w:rFonts w:ascii="Arial" w:eastAsia="Times New Roman" w:hAnsi="Arial" w:cs="Arial"/>
                <w:bCs w:val="0"/>
                <w:color w:val="000000"/>
                <w:sz w:val="14"/>
                <w:szCs w:val="14"/>
                <w:lang w:eastAsia="sk-SK"/>
              </w:rPr>
            </w:pPr>
            <w:r w:rsidRPr="001F1D63">
              <w:rPr>
                <w:rFonts w:ascii="Arial" w:eastAsia="Times New Roman" w:hAnsi="Arial" w:cs="Arial"/>
                <w:bCs w:val="0"/>
                <w:color w:val="000000"/>
                <w:sz w:val="14"/>
                <w:szCs w:val="14"/>
                <w:lang w:eastAsia="sk-SK"/>
              </w:rPr>
              <w:t>SKCHVU026-01</w:t>
            </w:r>
          </w:p>
        </w:tc>
        <w:tc>
          <w:tcPr>
            <w:tcW w:w="1690" w:type="dxa"/>
            <w:tcBorders>
              <w:top w:val="nil"/>
              <w:left w:val="nil"/>
              <w:bottom w:val="single" w:sz="8" w:space="0" w:color="auto"/>
              <w:right w:val="single" w:sz="8" w:space="0" w:color="auto"/>
            </w:tcBorders>
            <w:shd w:val="clear" w:color="auto" w:fill="auto"/>
            <w:vAlign w:val="center"/>
            <w:hideMark/>
          </w:tcPr>
          <w:p w:rsidR="001F1D63" w:rsidRPr="001F1D63" w:rsidRDefault="001F1D63">
            <w:pPr>
              <w:spacing w:after="0" w:line="240" w:lineRule="auto"/>
              <w:rPr>
                <w:rFonts w:ascii="Arial" w:eastAsia="Times New Roman" w:hAnsi="Arial" w:cs="Arial"/>
                <w:bCs w:val="0"/>
                <w:sz w:val="14"/>
                <w:szCs w:val="14"/>
                <w:lang w:eastAsia="sk-SK"/>
              </w:rPr>
            </w:pPr>
            <w:r w:rsidRPr="001F1D63">
              <w:rPr>
                <w:rFonts w:ascii="Arial" w:eastAsia="Times New Roman" w:hAnsi="Arial" w:cs="Arial"/>
                <w:bCs w:val="0"/>
                <w:sz w:val="14"/>
                <w:szCs w:val="14"/>
                <w:lang w:eastAsia="sk-SK"/>
              </w:rPr>
              <w:t>Udržanie hniezdnych podmienok čajkovitých druhov na Vtáčom ostrove v CHVÚ Sĺňava</w:t>
            </w:r>
          </w:p>
        </w:tc>
        <w:tc>
          <w:tcPr>
            <w:tcW w:w="708"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7</w:t>
            </w:r>
            <w:r w:rsidR="004555A6" w:rsidRPr="00DB4502">
              <w:rPr>
                <w:rFonts w:ascii="Arial" w:eastAsia="Times New Roman" w:hAnsi="Arial" w:cs="Arial"/>
                <w:bCs w:val="0"/>
                <w:color w:val="000000"/>
                <w:sz w:val="14"/>
                <w:szCs w:val="16"/>
                <w:lang w:eastAsia="sk-SK"/>
              </w:rPr>
              <w:t> </w:t>
            </w:r>
            <w:r w:rsidRPr="00DB4502">
              <w:rPr>
                <w:rFonts w:ascii="Arial" w:eastAsia="Times New Roman" w:hAnsi="Arial" w:cs="Arial"/>
                <w:bCs w:val="0"/>
                <w:color w:val="000000"/>
                <w:sz w:val="14"/>
                <w:szCs w:val="16"/>
                <w:lang w:eastAsia="sk-SK"/>
              </w:rPr>
              <w:t>000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2 000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2 000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2 000</w:t>
            </w:r>
          </w:p>
        </w:tc>
        <w:tc>
          <w:tcPr>
            <w:tcW w:w="708"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7 000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2 000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2 000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2 000</w:t>
            </w:r>
          </w:p>
        </w:tc>
        <w:tc>
          <w:tcPr>
            <w:tcW w:w="708"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2 000</w:t>
            </w:r>
          </w:p>
        </w:tc>
        <w:tc>
          <w:tcPr>
            <w:tcW w:w="851"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2 000</w:t>
            </w:r>
          </w:p>
        </w:tc>
        <w:tc>
          <w:tcPr>
            <w:tcW w:w="850"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2 000</w:t>
            </w:r>
          </w:p>
        </w:tc>
        <w:tc>
          <w:tcPr>
            <w:tcW w:w="851"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2 000</w:t>
            </w:r>
          </w:p>
        </w:tc>
        <w:tc>
          <w:tcPr>
            <w:tcW w:w="850"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2 000</w:t>
            </w:r>
          </w:p>
        </w:tc>
        <w:tc>
          <w:tcPr>
            <w:tcW w:w="851"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2 000</w:t>
            </w:r>
          </w:p>
        </w:tc>
        <w:tc>
          <w:tcPr>
            <w:tcW w:w="850"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2 000</w:t>
            </w:r>
          </w:p>
        </w:tc>
        <w:tc>
          <w:tcPr>
            <w:tcW w:w="993"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2 000</w:t>
            </w:r>
          </w:p>
        </w:tc>
      </w:tr>
      <w:tr w:rsidR="004555A6" w:rsidRPr="001F1D63" w:rsidTr="00DB4502">
        <w:trPr>
          <w:trHeight w:val="670"/>
        </w:trPr>
        <w:tc>
          <w:tcPr>
            <w:tcW w:w="1004" w:type="dxa"/>
            <w:tcBorders>
              <w:top w:val="nil"/>
              <w:left w:val="single" w:sz="8" w:space="0" w:color="auto"/>
              <w:bottom w:val="single" w:sz="8" w:space="0" w:color="auto"/>
              <w:right w:val="single" w:sz="8" w:space="0" w:color="auto"/>
            </w:tcBorders>
            <w:shd w:val="clear" w:color="auto" w:fill="auto"/>
            <w:noWrap/>
            <w:vAlign w:val="center"/>
            <w:hideMark/>
          </w:tcPr>
          <w:p w:rsidR="001F1D63" w:rsidRPr="001F1D63" w:rsidRDefault="001F1D63" w:rsidP="00393B22">
            <w:pPr>
              <w:spacing w:after="0" w:line="240" w:lineRule="auto"/>
              <w:rPr>
                <w:rFonts w:ascii="Arial" w:eastAsia="Times New Roman" w:hAnsi="Arial" w:cs="Arial"/>
                <w:bCs w:val="0"/>
                <w:color w:val="000000"/>
                <w:sz w:val="14"/>
                <w:szCs w:val="14"/>
                <w:lang w:eastAsia="sk-SK"/>
              </w:rPr>
            </w:pPr>
            <w:r w:rsidRPr="001F1D63">
              <w:rPr>
                <w:rFonts w:ascii="Arial" w:eastAsia="Times New Roman" w:hAnsi="Arial" w:cs="Arial"/>
                <w:bCs w:val="0"/>
                <w:color w:val="000000"/>
                <w:sz w:val="14"/>
                <w:szCs w:val="14"/>
                <w:lang w:eastAsia="sk-SK"/>
              </w:rPr>
              <w:t xml:space="preserve">SKCHVU026-02 </w:t>
            </w:r>
          </w:p>
        </w:tc>
        <w:tc>
          <w:tcPr>
            <w:tcW w:w="1690" w:type="dxa"/>
            <w:tcBorders>
              <w:top w:val="nil"/>
              <w:left w:val="nil"/>
              <w:bottom w:val="single" w:sz="8" w:space="0" w:color="auto"/>
              <w:right w:val="single" w:sz="8" w:space="0" w:color="auto"/>
            </w:tcBorders>
            <w:shd w:val="clear" w:color="auto" w:fill="auto"/>
            <w:vAlign w:val="center"/>
            <w:hideMark/>
          </w:tcPr>
          <w:p w:rsidR="001F1D63" w:rsidRPr="001F1D63" w:rsidRDefault="001F1D63">
            <w:pPr>
              <w:spacing w:after="0" w:line="240" w:lineRule="auto"/>
              <w:rPr>
                <w:rFonts w:ascii="Arial" w:eastAsia="Times New Roman" w:hAnsi="Arial" w:cs="Arial"/>
                <w:bCs w:val="0"/>
                <w:sz w:val="14"/>
                <w:szCs w:val="14"/>
                <w:lang w:eastAsia="sk-SK"/>
              </w:rPr>
            </w:pPr>
            <w:r w:rsidRPr="001F1D63">
              <w:rPr>
                <w:rFonts w:ascii="Arial" w:eastAsia="Times New Roman" w:hAnsi="Arial" w:cs="Arial"/>
                <w:bCs w:val="0"/>
                <w:sz w:val="14"/>
                <w:szCs w:val="14"/>
                <w:lang w:eastAsia="sk-SK"/>
              </w:rPr>
              <w:t>Zlepšenie hniezdnych podmienok rybára riečneho na Vtáčom ostrove v CHVÚ Sĺňava</w:t>
            </w:r>
          </w:p>
        </w:tc>
        <w:tc>
          <w:tcPr>
            <w:tcW w:w="708"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3 400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2 300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2 300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0</w:t>
            </w:r>
          </w:p>
        </w:tc>
        <w:tc>
          <w:tcPr>
            <w:tcW w:w="708"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3 000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100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2 000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100</w:t>
            </w:r>
          </w:p>
        </w:tc>
        <w:tc>
          <w:tcPr>
            <w:tcW w:w="708"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2 000</w:t>
            </w:r>
          </w:p>
        </w:tc>
        <w:tc>
          <w:tcPr>
            <w:tcW w:w="851"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100</w:t>
            </w:r>
          </w:p>
        </w:tc>
        <w:tc>
          <w:tcPr>
            <w:tcW w:w="850"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2 000</w:t>
            </w:r>
          </w:p>
        </w:tc>
        <w:tc>
          <w:tcPr>
            <w:tcW w:w="851"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100</w:t>
            </w:r>
          </w:p>
        </w:tc>
        <w:tc>
          <w:tcPr>
            <w:tcW w:w="850"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2 000</w:t>
            </w:r>
          </w:p>
        </w:tc>
        <w:tc>
          <w:tcPr>
            <w:tcW w:w="851"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100</w:t>
            </w:r>
          </w:p>
        </w:tc>
        <w:tc>
          <w:tcPr>
            <w:tcW w:w="850"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2 000</w:t>
            </w:r>
          </w:p>
        </w:tc>
        <w:tc>
          <w:tcPr>
            <w:tcW w:w="993"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100</w:t>
            </w:r>
          </w:p>
        </w:tc>
      </w:tr>
      <w:tr w:rsidR="004555A6" w:rsidRPr="001F1D63" w:rsidTr="00DB4502">
        <w:trPr>
          <w:trHeight w:val="670"/>
        </w:trPr>
        <w:tc>
          <w:tcPr>
            <w:tcW w:w="1004" w:type="dxa"/>
            <w:tcBorders>
              <w:top w:val="nil"/>
              <w:left w:val="single" w:sz="8" w:space="0" w:color="auto"/>
              <w:bottom w:val="single" w:sz="8" w:space="0" w:color="auto"/>
              <w:right w:val="single" w:sz="8" w:space="0" w:color="auto"/>
            </w:tcBorders>
            <w:shd w:val="clear" w:color="auto" w:fill="auto"/>
            <w:noWrap/>
            <w:vAlign w:val="center"/>
            <w:hideMark/>
          </w:tcPr>
          <w:p w:rsidR="001F1D63" w:rsidRPr="001F1D63" w:rsidRDefault="001F1D63" w:rsidP="00393B22">
            <w:pPr>
              <w:spacing w:after="0" w:line="240" w:lineRule="auto"/>
              <w:rPr>
                <w:rFonts w:ascii="Arial" w:eastAsia="Times New Roman" w:hAnsi="Arial" w:cs="Arial"/>
                <w:bCs w:val="0"/>
                <w:color w:val="000000"/>
                <w:sz w:val="14"/>
                <w:szCs w:val="14"/>
                <w:lang w:eastAsia="sk-SK"/>
              </w:rPr>
            </w:pPr>
            <w:r w:rsidRPr="001F1D63">
              <w:rPr>
                <w:rFonts w:ascii="Arial" w:eastAsia="Times New Roman" w:hAnsi="Arial" w:cs="Arial"/>
                <w:bCs w:val="0"/>
                <w:color w:val="000000"/>
                <w:sz w:val="14"/>
                <w:szCs w:val="14"/>
                <w:lang w:eastAsia="sk-SK"/>
              </w:rPr>
              <w:t>SKCHVU026-03</w:t>
            </w:r>
          </w:p>
        </w:tc>
        <w:tc>
          <w:tcPr>
            <w:tcW w:w="1690" w:type="dxa"/>
            <w:tcBorders>
              <w:top w:val="nil"/>
              <w:left w:val="nil"/>
              <w:bottom w:val="single" w:sz="8" w:space="0" w:color="auto"/>
              <w:right w:val="single" w:sz="8" w:space="0" w:color="auto"/>
            </w:tcBorders>
            <w:shd w:val="clear" w:color="auto" w:fill="auto"/>
            <w:vAlign w:val="center"/>
            <w:hideMark/>
          </w:tcPr>
          <w:p w:rsidR="001F1D63" w:rsidRPr="001F1D63" w:rsidRDefault="001F1D63">
            <w:pPr>
              <w:spacing w:after="0" w:line="240" w:lineRule="auto"/>
              <w:rPr>
                <w:rFonts w:ascii="Arial" w:eastAsia="Times New Roman" w:hAnsi="Arial" w:cs="Arial"/>
                <w:bCs w:val="0"/>
                <w:sz w:val="14"/>
                <w:szCs w:val="14"/>
                <w:lang w:eastAsia="sk-SK"/>
              </w:rPr>
            </w:pPr>
            <w:r w:rsidRPr="001F1D63">
              <w:rPr>
                <w:rFonts w:ascii="Arial" w:eastAsia="Times New Roman" w:hAnsi="Arial" w:cs="Arial"/>
                <w:bCs w:val="0"/>
                <w:sz w:val="14"/>
                <w:szCs w:val="14"/>
                <w:lang w:eastAsia="sk-SK"/>
              </w:rPr>
              <w:t>Vytvorenie nových hniezdnych príležitosti pre čajkovité druhy vtákov prostredníctvom vybudovania nového ostrova</w:t>
            </w:r>
          </w:p>
        </w:tc>
        <w:tc>
          <w:tcPr>
            <w:tcW w:w="708"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20 000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17 000</w:t>
            </w:r>
          </w:p>
        </w:tc>
        <w:tc>
          <w:tcPr>
            <w:tcW w:w="708"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1 000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1 000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500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500</w:t>
            </w:r>
          </w:p>
        </w:tc>
        <w:tc>
          <w:tcPr>
            <w:tcW w:w="708"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500</w:t>
            </w:r>
          </w:p>
        </w:tc>
        <w:tc>
          <w:tcPr>
            <w:tcW w:w="851"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500</w:t>
            </w:r>
          </w:p>
        </w:tc>
        <w:tc>
          <w:tcPr>
            <w:tcW w:w="850"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500</w:t>
            </w:r>
          </w:p>
        </w:tc>
        <w:tc>
          <w:tcPr>
            <w:tcW w:w="851"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500</w:t>
            </w:r>
          </w:p>
        </w:tc>
        <w:tc>
          <w:tcPr>
            <w:tcW w:w="850"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500</w:t>
            </w:r>
          </w:p>
        </w:tc>
        <w:tc>
          <w:tcPr>
            <w:tcW w:w="851"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500</w:t>
            </w:r>
          </w:p>
        </w:tc>
        <w:tc>
          <w:tcPr>
            <w:tcW w:w="850"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500</w:t>
            </w:r>
          </w:p>
        </w:tc>
        <w:tc>
          <w:tcPr>
            <w:tcW w:w="993"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500</w:t>
            </w:r>
          </w:p>
        </w:tc>
      </w:tr>
      <w:tr w:rsidR="004555A6" w:rsidRPr="001F1D63" w:rsidTr="00DB4502">
        <w:trPr>
          <w:trHeight w:val="670"/>
        </w:trPr>
        <w:tc>
          <w:tcPr>
            <w:tcW w:w="1004" w:type="dxa"/>
            <w:tcBorders>
              <w:top w:val="nil"/>
              <w:left w:val="single" w:sz="8" w:space="0" w:color="auto"/>
              <w:bottom w:val="single" w:sz="8" w:space="0" w:color="auto"/>
              <w:right w:val="single" w:sz="8" w:space="0" w:color="auto"/>
            </w:tcBorders>
            <w:shd w:val="clear" w:color="auto" w:fill="auto"/>
            <w:noWrap/>
            <w:vAlign w:val="center"/>
            <w:hideMark/>
          </w:tcPr>
          <w:p w:rsidR="001F1D63" w:rsidRPr="001F1D63" w:rsidRDefault="001F1D63" w:rsidP="00393B22">
            <w:pPr>
              <w:spacing w:after="0" w:line="240" w:lineRule="auto"/>
              <w:rPr>
                <w:rFonts w:ascii="Arial" w:eastAsia="Times New Roman" w:hAnsi="Arial" w:cs="Arial"/>
                <w:bCs w:val="0"/>
                <w:color w:val="000000"/>
                <w:sz w:val="14"/>
                <w:szCs w:val="14"/>
                <w:lang w:eastAsia="sk-SK"/>
              </w:rPr>
            </w:pPr>
            <w:r w:rsidRPr="001F1D63">
              <w:rPr>
                <w:rFonts w:ascii="Arial" w:eastAsia="Times New Roman" w:hAnsi="Arial" w:cs="Arial"/>
                <w:bCs w:val="0"/>
                <w:color w:val="000000"/>
                <w:sz w:val="14"/>
                <w:szCs w:val="14"/>
                <w:lang w:eastAsia="sk-SK"/>
              </w:rPr>
              <w:t>SKCHVU026-04</w:t>
            </w:r>
          </w:p>
        </w:tc>
        <w:tc>
          <w:tcPr>
            <w:tcW w:w="1690" w:type="dxa"/>
            <w:tcBorders>
              <w:top w:val="nil"/>
              <w:left w:val="nil"/>
              <w:bottom w:val="single" w:sz="8" w:space="0" w:color="auto"/>
              <w:right w:val="single" w:sz="8" w:space="0" w:color="auto"/>
            </w:tcBorders>
            <w:shd w:val="clear" w:color="auto" w:fill="auto"/>
            <w:vAlign w:val="center"/>
            <w:hideMark/>
          </w:tcPr>
          <w:p w:rsidR="001F1D63" w:rsidRPr="001F1D63" w:rsidRDefault="001F1D63">
            <w:pPr>
              <w:spacing w:after="0" w:line="240" w:lineRule="auto"/>
              <w:rPr>
                <w:rFonts w:ascii="Arial" w:eastAsia="Times New Roman" w:hAnsi="Arial" w:cs="Arial"/>
                <w:bCs w:val="0"/>
                <w:sz w:val="14"/>
                <w:szCs w:val="14"/>
                <w:lang w:eastAsia="sk-SK"/>
              </w:rPr>
            </w:pPr>
            <w:r w:rsidRPr="001F1D63">
              <w:rPr>
                <w:rFonts w:ascii="Arial" w:eastAsia="Times New Roman" w:hAnsi="Arial" w:cs="Arial"/>
                <w:bCs w:val="0"/>
                <w:sz w:val="14"/>
                <w:szCs w:val="14"/>
                <w:lang w:eastAsia="sk-SK"/>
              </w:rPr>
              <w:t>Podpora rozmnožovania vybraných druhov rýb v CHVÚ Sĺňava</w:t>
            </w:r>
          </w:p>
        </w:tc>
        <w:tc>
          <w:tcPr>
            <w:tcW w:w="708"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6 000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6 000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6 000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6 000</w:t>
            </w:r>
          </w:p>
        </w:tc>
        <w:tc>
          <w:tcPr>
            <w:tcW w:w="708"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6 000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6 000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1 000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1 000</w:t>
            </w:r>
          </w:p>
        </w:tc>
        <w:tc>
          <w:tcPr>
            <w:tcW w:w="708"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1 000</w:t>
            </w:r>
          </w:p>
        </w:tc>
        <w:tc>
          <w:tcPr>
            <w:tcW w:w="851"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1 000</w:t>
            </w:r>
          </w:p>
        </w:tc>
        <w:tc>
          <w:tcPr>
            <w:tcW w:w="850"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1 000</w:t>
            </w:r>
          </w:p>
        </w:tc>
        <w:tc>
          <w:tcPr>
            <w:tcW w:w="851"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1 000</w:t>
            </w:r>
          </w:p>
        </w:tc>
        <w:tc>
          <w:tcPr>
            <w:tcW w:w="850"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1 000</w:t>
            </w:r>
          </w:p>
        </w:tc>
        <w:tc>
          <w:tcPr>
            <w:tcW w:w="851"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1 000</w:t>
            </w:r>
          </w:p>
        </w:tc>
        <w:tc>
          <w:tcPr>
            <w:tcW w:w="850"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1 000</w:t>
            </w:r>
          </w:p>
        </w:tc>
        <w:tc>
          <w:tcPr>
            <w:tcW w:w="993"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1 000</w:t>
            </w:r>
          </w:p>
        </w:tc>
      </w:tr>
      <w:tr w:rsidR="004555A6" w:rsidRPr="001F1D63" w:rsidTr="00DB4502">
        <w:trPr>
          <w:trHeight w:val="520"/>
        </w:trPr>
        <w:tc>
          <w:tcPr>
            <w:tcW w:w="1004" w:type="dxa"/>
            <w:tcBorders>
              <w:top w:val="nil"/>
              <w:left w:val="single" w:sz="8" w:space="0" w:color="auto"/>
              <w:bottom w:val="single" w:sz="8" w:space="0" w:color="auto"/>
              <w:right w:val="single" w:sz="8" w:space="0" w:color="auto"/>
            </w:tcBorders>
            <w:shd w:val="clear" w:color="auto" w:fill="auto"/>
            <w:noWrap/>
            <w:vAlign w:val="center"/>
            <w:hideMark/>
          </w:tcPr>
          <w:p w:rsidR="001F1D63" w:rsidRPr="001F1D63" w:rsidRDefault="001F1D63" w:rsidP="00393B22">
            <w:pPr>
              <w:spacing w:after="0" w:line="240" w:lineRule="auto"/>
              <w:rPr>
                <w:rFonts w:ascii="Arial" w:eastAsia="Times New Roman" w:hAnsi="Arial" w:cs="Arial"/>
                <w:bCs w:val="0"/>
                <w:color w:val="000000"/>
                <w:sz w:val="14"/>
                <w:szCs w:val="14"/>
                <w:lang w:eastAsia="sk-SK"/>
              </w:rPr>
            </w:pPr>
            <w:r w:rsidRPr="001F1D63">
              <w:rPr>
                <w:rFonts w:ascii="Arial" w:eastAsia="Times New Roman" w:hAnsi="Arial" w:cs="Arial"/>
                <w:bCs w:val="0"/>
                <w:color w:val="000000"/>
                <w:sz w:val="14"/>
                <w:szCs w:val="14"/>
                <w:lang w:eastAsia="sk-SK"/>
              </w:rPr>
              <w:t>SKCHVU026-05</w:t>
            </w:r>
          </w:p>
        </w:tc>
        <w:tc>
          <w:tcPr>
            <w:tcW w:w="1690" w:type="dxa"/>
            <w:tcBorders>
              <w:top w:val="nil"/>
              <w:left w:val="nil"/>
              <w:bottom w:val="single" w:sz="8" w:space="0" w:color="auto"/>
              <w:right w:val="single" w:sz="8" w:space="0" w:color="auto"/>
            </w:tcBorders>
            <w:shd w:val="clear" w:color="auto" w:fill="auto"/>
            <w:vAlign w:val="center"/>
            <w:hideMark/>
          </w:tcPr>
          <w:p w:rsidR="001F1D63" w:rsidRPr="001F1D63" w:rsidRDefault="001F1D63">
            <w:pPr>
              <w:spacing w:after="0" w:line="240" w:lineRule="auto"/>
              <w:rPr>
                <w:rFonts w:ascii="Arial" w:eastAsia="Times New Roman" w:hAnsi="Arial" w:cs="Arial"/>
                <w:bCs w:val="0"/>
                <w:sz w:val="14"/>
                <w:szCs w:val="14"/>
                <w:lang w:eastAsia="sk-SK"/>
              </w:rPr>
            </w:pPr>
            <w:r w:rsidRPr="001F1D63">
              <w:rPr>
                <w:rFonts w:ascii="Arial" w:eastAsia="Times New Roman" w:hAnsi="Arial" w:cs="Arial"/>
                <w:bCs w:val="0"/>
                <w:sz w:val="14"/>
                <w:szCs w:val="14"/>
                <w:lang w:eastAsia="sk-SK"/>
              </w:rPr>
              <w:t>Monitoring vodného vtáctva v CHVÚ Sĺňava</w:t>
            </w:r>
          </w:p>
        </w:tc>
        <w:tc>
          <w:tcPr>
            <w:tcW w:w="708"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10 200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5 200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15 200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5 200</w:t>
            </w:r>
          </w:p>
        </w:tc>
        <w:tc>
          <w:tcPr>
            <w:tcW w:w="708"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5 300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10 200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300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1 300</w:t>
            </w:r>
          </w:p>
        </w:tc>
        <w:tc>
          <w:tcPr>
            <w:tcW w:w="708"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300</w:t>
            </w:r>
          </w:p>
        </w:tc>
        <w:tc>
          <w:tcPr>
            <w:tcW w:w="851"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1 300</w:t>
            </w:r>
          </w:p>
        </w:tc>
        <w:tc>
          <w:tcPr>
            <w:tcW w:w="850"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300</w:t>
            </w:r>
          </w:p>
        </w:tc>
        <w:tc>
          <w:tcPr>
            <w:tcW w:w="851"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1 300</w:t>
            </w:r>
          </w:p>
        </w:tc>
        <w:tc>
          <w:tcPr>
            <w:tcW w:w="850"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300</w:t>
            </w:r>
          </w:p>
        </w:tc>
        <w:tc>
          <w:tcPr>
            <w:tcW w:w="851"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1 300</w:t>
            </w:r>
          </w:p>
        </w:tc>
        <w:tc>
          <w:tcPr>
            <w:tcW w:w="850"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300</w:t>
            </w:r>
          </w:p>
        </w:tc>
        <w:tc>
          <w:tcPr>
            <w:tcW w:w="993"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1 300</w:t>
            </w:r>
          </w:p>
        </w:tc>
      </w:tr>
      <w:tr w:rsidR="004555A6" w:rsidRPr="001F1D63" w:rsidTr="00DB4502">
        <w:trPr>
          <w:trHeight w:val="530"/>
        </w:trPr>
        <w:tc>
          <w:tcPr>
            <w:tcW w:w="1004" w:type="dxa"/>
            <w:tcBorders>
              <w:top w:val="nil"/>
              <w:left w:val="single" w:sz="8" w:space="0" w:color="auto"/>
              <w:bottom w:val="single" w:sz="8" w:space="0" w:color="auto"/>
              <w:right w:val="single" w:sz="8" w:space="0" w:color="auto"/>
            </w:tcBorders>
            <w:shd w:val="clear" w:color="auto" w:fill="auto"/>
            <w:noWrap/>
            <w:vAlign w:val="center"/>
            <w:hideMark/>
          </w:tcPr>
          <w:p w:rsidR="001F1D63" w:rsidRPr="001F1D63" w:rsidRDefault="001F1D63" w:rsidP="00393B22">
            <w:pPr>
              <w:spacing w:after="0" w:line="240" w:lineRule="auto"/>
              <w:rPr>
                <w:rFonts w:ascii="Arial" w:eastAsia="Times New Roman" w:hAnsi="Arial" w:cs="Arial"/>
                <w:bCs w:val="0"/>
                <w:color w:val="000000"/>
                <w:sz w:val="14"/>
                <w:szCs w:val="14"/>
                <w:lang w:eastAsia="sk-SK"/>
              </w:rPr>
            </w:pPr>
            <w:r w:rsidRPr="001F1D63">
              <w:rPr>
                <w:rFonts w:ascii="Arial" w:eastAsia="Times New Roman" w:hAnsi="Arial" w:cs="Arial"/>
                <w:bCs w:val="0"/>
                <w:color w:val="000000"/>
                <w:sz w:val="14"/>
                <w:szCs w:val="14"/>
                <w:lang w:eastAsia="sk-SK"/>
              </w:rPr>
              <w:t>SKCHVU026-06</w:t>
            </w:r>
          </w:p>
        </w:tc>
        <w:tc>
          <w:tcPr>
            <w:tcW w:w="1690" w:type="dxa"/>
            <w:tcBorders>
              <w:top w:val="nil"/>
              <w:left w:val="nil"/>
              <w:bottom w:val="single" w:sz="8" w:space="0" w:color="auto"/>
              <w:right w:val="single" w:sz="8" w:space="0" w:color="auto"/>
            </w:tcBorders>
            <w:shd w:val="clear" w:color="auto" w:fill="auto"/>
            <w:vAlign w:val="center"/>
            <w:hideMark/>
          </w:tcPr>
          <w:p w:rsidR="001F1D63" w:rsidRPr="001F1D63" w:rsidRDefault="001F1D63">
            <w:pPr>
              <w:spacing w:after="0" w:line="240" w:lineRule="auto"/>
              <w:rPr>
                <w:rFonts w:ascii="Arial" w:eastAsia="Times New Roman" w:hAnsi="Arial" w:cs="Arial"/>
                <w:bCs w:val="0"/>
                <w:sz w:val="14"/>
                <w:szCs w:val="14"/>
                <w:lang w:eastAsia="sk-SK"/>
              </w:rPr>
            </w:pPr>
            <w:r w:rsidRPr="001F1D63">
              <w:rPr>
                <w:rFonts w:ascii="Arial" w:eastAsia="Times New Roman" w:hAnsi="Arial" w:cs="Arial"/>
                <w:bCs w:val="0"/>
                <w:sz w:val="14"/>
                <w:szCs w:val="14"/>
                <w:lang w:eastAsia="sk-SK"/>
              </w:rPr>
              <w:t>Monitoring inváznych šeliem v CHVÚ Sĺňava a okolí</w:t>
            </w:r>
          </w:p>
        </w:tc>
        <w:tc>
          <w:tcPr>
            <w:tcW w:w="708"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10 000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6 000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6 000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6 000</w:t>
            </w:r>
          </w:p>
        </w:tc>
        <w:tc>
          <w:tcPr>
            <w:tcW w:w="708"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10 000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6 000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1 200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200</w:t>
            </w:r>
          </w:p>
        </w:tc>
        <w:tc>
          <w:tcPr>
            <w:tcW w:w="708"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1 200</w:t>
            </w:r>
          </w:p>
        </w:tc>
        <w:tc>
          <w:tcPr>
            <w:tcW w:w="851"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200</w:t>
            </w:r>
          </w:p>
        </w:tc>
        <w:tc>
          <w:tcPr>
            <w:tcW w:w="850"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1 200</w:t>
            </w:r>
          </w:p>
        </w:tc>
        <w:tc>
          <w:tcPr>
            <w:tcW w:w="851"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200</w:t>
            </w:r>
          </w:p>
        </w:tc>
        <w:tc>
          <w:tcPr>
            <w:tcW w:w="850"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1 200</w:t>
            </w:r>
          </w:p>
        </w:tc>
        <w:tc>
          <w:tcPr>
            <w:tcW w:w="851"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200</w:t>
            </w:r>
          </w:p>
        </w:tc>
        <w:tc>
          <w:tcPr>
            <w:tcW w:w="850"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1 200</w:t>
            </w:r>
          </w:p>
        </w:tc>
        <w:tc>
          <w:tcPr>
            <w:tcW w:w="993"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200</w:t>
            </w:r>
          </w:p>
        </w:tc>
      </w:tr>
      <w:tr w:rsidR="004555A6" w:rsidRPr="001F1D63" w:rsidTr="00DB4502">
        <w:trPr>
          <w:trHeight w:val="740"/>
        </w:trPr>
        <w:tc>
          <w:tcPr>
            <w:tcW w:w="1004" w:type="dxa"/>
            <w:tcBorders>
              <w:top w:val="nil"/>
              <w:left w:val="single" w:sz="8" w:space="0" w:color="auto"/>
              <w:bottom w:val="single" w:sz="8" w:space="0" w:color="auto"/>
              <w:right w:val="single" w:sz="8" w:space="0" w:color="auto"/>
            </w:tcBorders>
            <w:shd w:val="clear" w:color="auto" w:fill="auto"/>
            <w:noWrap/>
            <w:vAlign w:val="center"/>
            <w:hideMark/>
          </w:tcPr>
          <w:p w:rsidR="001F1D63" w:rsidRPr="001F1D63" w:rsidRDefault="001F1D63" w:rsidP="00393B22">
            <w:pPr>
              <w:spacing w:after="0" w:line="240" w:lineRule="auto"/>
              <w:rPr>
                <w:rFonts w:ascii="Arial" w:eastAsia="Times New Roman" w:hAnsi="Arial" w:cs="Arial"/>
                <w:bCs w:val="0"/>
                <w:color w:val="000000"/>
                <w:sz w:val="14"/>
                <w:szCs w:val="14"/>
                <w:lang w:eastAsia="sk-SK"/>
              </w:rPr>
            </w:pPr>
            <w:r w:rsidRPr="001F1D63">
              <w:rPr>
                <w:rFonts w:ascii="Arial" w:eastAsia="Times New Roman" w:hAnsi="Arial" w:cs="Arial"/>
                <w:bCs w:val="0"/>
                <w:color w:val="000000"/>
                <w:sz w:val="14"/>
                <w:szCs w:val="14"/>
                <w:lang w:eastAsia="sk-SK"/>
              </w:rPr>
              <w:t>SKCHVU026-07</w:t>
            </w:r>
          </w:p>
        </w:tc>
        <w:tc>
          <w:tcPr>
            <w:tcW w:w="1690" w:type="dxa"/>
            <w:tcBorders>
              <w:top w:val="nil"/>
              <w:left w:val="nil"/>
              <w:bottom w:val="single" w:sz="8" w:space="0" w:color="auto"/>
              <w:right w:val="single" w:sz="8" w:space="0" w:color="auto"/>
            </w:tcBorders>
            <w:shd w:val="clear" w:color="auto" w:fill="auto"/>
            <w:vAlign w:val="center"/>
            <w:hideMark/>
          </w:tcPr>
          <w:p w:rsidR="001F1D63" w:rsidRPr="001F1D63" w:rsidRDefault="001F1D63">
            <w:pPr>
              <w:spacing w:after="0" w:line="240" w:lineRule="auto"/>
              <w:rPr>
                <w:rFonts w:ascii="Arial" w:eastAsia="Times New Roman" w:hAnsi="Arial" w:cs="Arial"/>
                <w:bCs w:val="0"/>
                <w:sz w:val="14"/>
                <w:szCs w:val="14"/>
                <w:lang w:eastAsia="sk-SK"/>
              </w:rPr>
            </w:pPr>
            <w:r w:rsidRPr="001F1D63">
              <w:rPr>
                <w:rFonts w:ascii="Arial" w:eastAsia="Times New Roman" w:hAnsi="Arial" w:cs="Arial"/>
                <w:bCs w:val="0"/>
                <w:sz w:val="14"/>
                <w:szCs w:val="14"/>
                <w:lang w:eastAsia="sk-SK"/>
              </w:rPr>
              <w:t>Monitoring potravných biotopov na rieke Váh v úseku 20 km nad a pod vodným dielom</w:t>
            </w:r>
          </w:p>
        </w:tc>
        <w:tc>
          <w:tcPr>
            <w:tcW w:w="708"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9 000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7 000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7 000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7 000</w:t>
            </w:r>
          </w:p>
        </w:tc>
        <w:tc>
          <w:tcPr>
            <w:tcW w:w="708"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9 000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7 000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500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1 000</w:t>
            </w:r>
          </w:p>
        </w:tc>
        <w:tc>
          <w:tcPr>
            <w:tcW w:w="708"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500</w:t>
            </w:r>
          </w:p>
        </w:tc>
        <w:tc>
          <w:tcPr>
            <w:tcW w:w="851"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1 000</w:t>
            </w:r>
          </w:p>
        </w:tc>
        <w:tc>
          <w:tcPr>
            <w:tcW w:w="850"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500</w:t>
            </w:r>
          </w:p>
        </w:tc>
        <w:tc>
          <w:tcPr>
            <w:tcW w:w="851"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1 000</w:t>
            </w:r>
          </w:p>
        </w:tc>
        <w:tc>
          <w:tcPr>
            <w:tcW w:w="850"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500</w:t>
            </w:r>
          </w:p>
        </w:tc>
        <w:tc>
          <w:tcPr>
            <w:tcW w:w="851"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1 000</w:t>
            </w:r>
          </w:p>
        </w:tc>
        <w:tc>
          <w:tcPr>
            <w:tcW w:w="850"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500</w:t>
            </w:r>
          </w:p>
        </w:tc>
        <w:tc>
          <w:tcPr>
            <w:tcW w:w="993"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1 000</w:t>
            </w:r>
          </w:p>
        </w:tc>
      </w:tr>
      <w:tr w:rsidR="004555A6" w:rsidRPr="001F1D63" w:rsidTr="00DB4502">
        <w:trPr>
          <w:trHeight w:val="670"/>
        </w:trPr>
        <w:tc>
          <w:tcPr>
            <w:tcW w:w="1004" w:type="dxa"/>
            <w:tcBorders>
              <w:top w:val="nil"/>
              <w:left w:val="single" w:sz="8" w:space="0" w:color="auto"/>
              <w:bottom w:val="single" w:sz="8" w:space="0" w:color="auto"/>
              <w:right w:val="single" w:sz="8" w:space="0" w:color="auto"/>
            </w:tcBorders>
            <w:shd w:val="clear" w:color="auto" w:fill="auto"/>
            <w:noWrap/>
            <w:vAlign w:val="center"/>
            <w:hideMark/>
          </w:tcPr>
          <w:p w:rsidR="001F1D63" w:rsidRPr="001F1D63" w:rsidRDefault="001F1D63" w:rsidP="00393B22">
            <w:pPr>
              <w:spacing w:after="0" w:line="240" w:lineRule="auto"/>
              <w:rPr>
                <w:rFonts w:ascii="Arial" w:eastAsia="Times New Roman" w:hAnsi="Arial" w:cs="Arial"/>
                <w:bCs w:val="0"/>
                <w:color w:val="000000"/>
                <w:sz w:val="14"/>
                <w:szCs w:val="14"/>
                <w:lang w:eastAsia="sk-SK"/>
              </w:rPr>
            </w:pPr>
            <w:r w:rsidRPr="001F1D63">
              <w:rPr>
                <w:rFonts w:ascii="Arial" w:eastAsia="Times New Roman" w:hAnsi="Arial" w:cs="Arial"/>
                <w:bCs w:val="0"/>
                <w:color w:val="000000"/>
                <w:sz w:val="14"/>
                <w:szCs w:val="14"/>
                <w:lang w:eastAsia="sk-SK"/>
              </w:rPr>
              <w:t>SKCHVU026-08</w:t>
            </w:r>
          </w:p>
        </w:tc>
        <w:tc>
          <w:tcPr>
            <w:tcW w:w="1690" w:type="dxa"/>
            <w:tcBorders>
              <w:top w:val="nil"/>
              <w:left w:val="nil"/>
              <w:bottom w:val="single" w:sz="8" w:space="0" w:color="auto"/>
              <w:right w:val="single" w:sz="8" w:space="0" w:color="auto"/>
            </w:tcBorders>
            <w:shd w:val="clear" w:color="auto" w:fill="auto"/>
            <w:vAlign w:val="center"/>
            <w:hideMark/>
          </w:tcPr>
          <w:p w:rsidR="001F1D63" w:rsidRPr="001F1D63" w:rsidRDefault="001F1D63">
            <w:pPr>
              <w:spacing w:after="0" w:line="240" w:lineRule="auto"/>
              <w:rPr>
                <w:rFonts w:ascii="Arial" w:eastAsia="Times New Roman" w:hAnsi="Arial" w:cs="Arial"/>
                <w:bCs w:val="0"/>
                <w:sz w:val="14"/>
                <w:szCs w:val="14"/>
                <w:lang w:eastAsia="sk-SK"/>
              </w:rPr>
            </w:pPr>
            <w:r w:rsidRPr="001F1D63">
              <w:rPr>
                <w:rFonts w:ascii="Arial" w:eastAsia="Times New Roman" w:hAnsi="Arial" w:cs="Arial"/>
                <w:bCs w:val="0"/>
                <w:sz w:val="14"/>
                <w:szCs w:val="14"/>
                <w:lang w:eastAsia="sk-SK"/>
              </w:rPr>
              <w:t>Zlepšenie kontrolnej činnosti ochrany prírody v CHVÚ Sĺňava</w:t>
            </w:r>
          </w:p>
        </w:tc>
        <w:tc>
          <w:tcPr>
            <w:tcW w:w="708"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8 000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7 000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8 000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8 000</w:t>
            </w:r>
          </w:p>
        </w:tc>
        <w:tc>
          <w:tcPr>
            <w:tcW w:w="708"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7 500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8 000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500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500</w:t>
            </w:r>
          </w:p>
        </w:tc>
        <w:tc>
          <w:tcPr>
            <w:tcW w:w="708"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500</w:t>
            </w:r>
          </w:p>
        </w:tc>
        <w:tc>
          <w:tcPr>
            <w:tcW w:w="851"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500</w:t>
            </w:r>
          </w:p>
        </w:tc>
        <w:tc>
          <w:tcPr>
            <w:tcW w:w="850"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500</w:t>
            </w:r>
          </w:p>
        </w:tc>
        <w:tc>
          <w:tcPr>
            <w:tcW w:w="851"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500</w:t>
            </w:r>
          </w:p>
        </w:tc>
        <w:tc>
          <w:tcPr>
            <w:tcW w:w="850"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500</w:t>
            </w:r>
          </w:p>
        </w:tc>
        <w:tc>
          <w:tcPr>
            <w:tcW w:w="851"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500</w:t>
            </w:r>
          </w:p>
        </w:tc>
        <w:tc>
          <w:tcPr>
            <w:tcW w:w="850"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500</w:t>
            </w:r>
          </w:p>
        </w:tc>
        <w:tc>
          <w:tcPr>
            <w:tcW w:w="993"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500</w:t>
            </w:r>
          </w:p>
        </w:tc>
      </w:tr>
      <w:tr w:rsidR="004555A6" w:rsidRPr="001F1D63" w:rsidTr="00DB4502">
        <w:trPr>
          <w:trHeight w:val="670"/>
        </w:trPr>
        <w:tc>
          <w:tcPr>
            <w:tcW w:w="1004" w:type="dxa"/>
            <w:tcBorders>
              <w:top w:val="nil"/>
              <w:left w:val="single" w:sz="8" w:space="0" w:color="auto"/>
              <w:bottom w:val="single" w:sz="8" w:space="0" w:color="auto"/>
              <w:right w:val="single" w:sz="8" w:space="0" w:color="auto"/>
            </w:tcBorders>
            <w:shd w:val="clear" w:color="auto" w:fill="auto"/>
            <w:noWrap/>
            <w:vAlign w:val="center"/>
            <w:hideMark/>
          </w:tcPr>
          <w:p w:rsidR="001F1D63" w:rsidRPr="001F1D63" w:rsidRDefault="001F1D63" w:rsidP="00393B22">
            <w:pPr>
              <w:spacing w:after="0" w:line="240" w:lineRule="auto"/>
              <w:rPr>
                <w:rFonts w:ascii="Arial" w:eastAsia="Times New Roman" w:hAnsi="Arial" w:cs="Arial"/>
                <w:bCs w:val="0"/>
                <w:color w:val="000000"/>
                <w:sz w:val="14"/>
                <w:szCs w:val="14"/>
                <w:lang w:eastAsia="sk-SK"/>
              </w:rPr>
            </w:pPr>
            <w:r w:rsidRPr="001F1D63">
              <w:rPr>
                <w:rFonts w:ascii="Arial" w:eastAsia="Times New Roman" w:hAnsi="Arial" w:cs="Arial"/>
                <w:bCs w:val="0"/>
                <w:color w:val="000000"/>
                <w:sz w:val="14"/>
                <w:szCs w:val="14"/>
                <w:lang w:eastAsia="sk-SK"/>
              </w:rPr>
              <w:t>SKCHVU026-09</w:t>
            </w:r>
          </w:p>
        </w:tc>
        <w:tc>
          <w:tcPr>
            <w:tcW w:w="1690" w:type="dxa"/>
            <w:tcBorders>
              <w:top w:val="nil"/>
              <w:left w:val="nil"/>
              <w:bottom w:val="single" w:sz="8" w:space="0" w:color="auto"/>
              <w:right w:val="single" w:sz="8" w:space="0" w:color="auto"/>
            </w:tcBorders>
            <w:shd w:val="clear" w:color="auto" w:fill="auto"/>
            <w:vAlign w:val="center"/>
            <w:hideMark/>
          </w:tcPr>
          <w:p w:rsidR="001F1D63" w:rsidRPr="001F1D63" w:rsidRDefault="001F1D63">
            <w:pPr>
              <w:spacing w:after="0" w:line="240" w:lineRule="auto"/>
              <w:rPr>
                <w:rFonts w:ascii="Arial" w:eastAsia="Times New Roman" w:hAnsi="Arial" w:cs="Arial"/>
                <w:bCs w:val="0"/>
                <w:sz w:val="14"/>
                <w:szCs w:val="14"/>
                <w:lang w:eastAsia="sk-SK"/>
              </w:rPr>
            </w:pPr>
            <w:r w:rsidRPr="001F1D63">
              <w:rPr>
                <w:rFonts w:ascii="Arial" w:eastAsia="Times New Roman" w:hAnsi="Arial" w:cs="Arial"/>
                <w:bCs w:val="0"/>
                <w:sz w:val="14"/>
                <w:szCs w:val="14"/>
                <w:lang w:eastAsia="sk-SK"/>
              </w:rPr>
              <w:t>Usmernenie návštevnosti v CHVÚ Sĺňava</w:t>
            </w:r>
          </w:p>
        </w:tc>
        <w:tc>
          <w:tcPr>
            <w:tcW w:w="708"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18 000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7 000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7 500</w:t>
            </w:r>
          </w:p>
        </w:tc>
        <w:tc>
          <w:tcPr>
            <w:tcW w:w="708"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0</w:t>
            </w:r>
          </w:p>
        </w:tc>
        <w:tc>
          <w:tcPr>
            <w:tcW w:w="708"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0</w:t>
            </w:r>
          </w:p>
        </w:tc>
        <w:tc>
          <w:tcPr>
            <w:tcW w:w="851"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0</w:t>
            </w:r>
          </w:p>
        </w:tc>
        <w:tc>
          <w:tcPr>
            <w:tcW w:w="850"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0</w:t>
            </w:r>
          </w:p>
        </w:tc>
        <w:tc>
          <w:tcPr>
            <w:tcW w:w="851"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0</w:t>
            </w:r>
          </w:p>
        </w:tc>
        <w:tc>
          <w:tcPr>
            <w:tcW w:w="850"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0</w:t>
            </w:r>
          </w:p>
        </w:tc>
        <w:tc>
          <w:tcPr>
            <w:tcW w:w="851"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0</w:t>
            </w:r>
          </w:p>
        </w:tc>
        <w:tc>
          <w:tcPr>
            <w:tcW w:w="850"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0</w:t>
            </w:r>
          </w:p>
        </w:tc>
        <w:tc>
          <w:tcPr>
            <w:tcW w:w="993"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0</w:t>
            </w:r>
          </w:p>
        </w:tc>
      </w:tr>
      <w:tr w:rsidR="004555A6" w:rsidRPr="001F1D63" w:rsidTr="00DB4502">
        <w:trPr>
          <w:trHeight w:val="670"/>
        </w:trPr>
        <w:tc>
          <w:tcPr>
            <w:tcW w:w="1004" w:type="dxa"/>
            <w:tcBorders>
              <w:top w:val="nil"/>
              <w:left w:val="single" w:sz="8" w:space="0" w:color="auto"/>
              <w:bottom w:val="single" w:sz="8" w:space="0" w:color="auto"/>
              <w:right w:val="single" w:sz="8" w:space="0" w:color="auto"/>
            </w:tcBorders>
            <w:shd w:val="clear" w:color="auto" w:fill="auto"/>
            <w:noWrap/>
            <w:vAlign w:val="center"/>
            <w:hideMark/>
          </w:tcPr>
          <w:p w:rsidR="001F1D63" w:rsidRPr="001F1D63" w:rsidRDefault="001F1D63" w:rsidP="00393B22">
            <w:pPr>
              <w:spacing w:after="0" w:line="240" w:lineRule="auto"/>
              <w:rPr>
                <w:rFonts w:ascii="Arial" w:eastAsia="Times New Roman" w:hAnsi="Arial" w:cs="Arial"/>
                <w:bCs w:val="0"/>
                <w:color w:val="000000"/>
                <w:sz w:val="14"/>
                <w:szCs w:val="14"/>
                <w:lang w:eastAsia="sk-SK"/>
              </w:rPr>
            </w:pPr>
            <w:r w:rsidRPr="001F1D63">
              <w:rPr>
                <w:rFonts w:ascii="Arial" w:eastAsia="Times New Roman" w:hAnsi="Arial" w:cs="Arial"/>
                <w:bCs w:val="0"/>
                <w:color w:val="000000"/>
                <w:sz w:val="14"/>
                <w:szCs w:val="14"/>
                <w:lang w:eastAsia="sk-SK"/>
              </w:rPr>
              <w:t>SKCHVU026-10</w:t>
            </w:r>
          </w:p>
        </w:tc>
        <w:tc>
          <w:tcPr>
            <w:tcW w:w="1690" w:type="dxa"/>
            <w:tcBorders>
              <w:top w:val="nil"/>
              <w:left w:val="nil"/>
              <w:bottom w:val="single" w:sz="8" w:space="0" w:color="auto"/>
              <w:right w:val="single" w:sz="8" w:space="0" w:color="auto"/>
            </w:tcBorders>
            <w:shd w:val="clear" w:color="auto" w:fill="auto"/>
            <w:vAlign w:val="center"/>
            <w:hideMark/>
          </w:tcPr>
          <w:p w:rsidR="001F1D63" w:rsidRPr="001F1D63" w:rsidRDefault="001F1D63">
            <w:pPr>
              <w:spacing w:after="0" w:line="240" w:lineRule="auto"/>
              <w:rPr>
                <w:rFonts w:ascii="Arial" w:eastAsia="Times New Roman" w:hAnsi="Arial" w:cs="Arial"/>
                <w:bCs w:val="0"/>
                <w:sz w:val="14"/>
                <w:szCs w:val="14"/>
                <w:lang w:eastAsia="sk-SK"/>
              </w:rPr>
            </w:pPr>
            <w:r w:rsidRPr="001F1D63">
              <w:rPr>
                <w:rFonts w:ascii="Arial" w:eastAsia="Times New Roman" w:hAnsi="Arial" w:cs="Arial"/>
                <w:bCs w:val="0"/>
                <w:sz w:val="14"/>
                <w:szCs w:val="14"/>
                <w:lang w:eastAsia="sk-SK"/>
              </w:rPr>
              <w:t>Zvýšenie povedomia o CHVÚ Sĺňava</w:t>
            </w:r>
          </w:p>
        </w:tc>
        <w:tc>
          <w:tcPr>
            <w:tcW w:w="708"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7 660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7 660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7 660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7 660</w:t>
            </w:r>
          </w:p>
        </w:tc>
        <w:tc>
          <w:tcPr>
            <w:tcW w:w="708"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7 660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5 560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900</w:t>
            </w:r>
          </w:p>
        </w:tc>
        <w:tc>
          <w:tcPr>
            <w:tcW w:w="708"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0</w:t>
            </w:r>
          </w:p>
        </w:tc>
        <w:tc>
          <w:tcPr>
            <w:tcW w:w="851"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900</w:t>
            </w:r>
          </w:p>
        </w:tc>
        <w:tc>
          <w:tcPr>
            <w:tcW w:w="850"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0</w:t>
            </w:r>
          </w:p>
        </w:tc>
        <w:tc>
          <w:tcPr>
            <w:tcW w:w="851"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900</w:t>
            </w:r>
          </w:p>
        </w:tc>
        <w:tc>
          <w:tcPr>
            <w:tcW w:w="850"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0</w:t>
            </w:r>
          </w:p>
        </w:tc>
        <w:tc>
          <w:tcPr>
            <w:tcW w:w="851"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900</w:t>
            </w:r>
          </w:p>
        </w:tc>
        <w:tc>
          <w:tcPr>
            <w:tcW w:w="850"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0</w:t>
            </w:r>
          </w:p>
        </w:tc>
        <w:tc>
          <w:tcPr>
            <w:tcW w:w="993"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900</w:t>
            </w:r>
          </w:p>
        </w:tc>
      </w:tr>
      <w:tr w:rsidR="004555A6" w:rsidRPr="001F1D63" w:rsidTr="00DB4502">
        <w:trPr>
          <w:trHeight w:val="300"/>
        </w:trPr>
        <w:tc>
          <w:tcPr>
            <w:tcW w:w="1004" w:type="dxa"/>
            <w:tcBorders>
              <w:top w:val="nil"/>
              <w:left w:val="single" w:sz="8" w:space="0" w:color="auto"/>
              <w:bottom w:val="single" w:sz="8" w:space="0" w:color="auto"/>
              <w:right w:val="single" w:sz="8" w:space="0" w:color="auto"/>
            </w:tcBorders>
            <w:shd w:val="clear" w:color="auto" w:fill="auto"/>
            <w:noWrap/>
            <w:vAlign w:val="center"/>
            <w:hideMark/>
          </w:tcPr>
          <w:p w:rsidR="001F1D63" w:rsidRPr="001F1D63" w:rsidRDefault="001F1D63" w:rsidP="00393B22">
            <w:pPr>
              <w:spacing w:after="0" w:line="240" w:lineRule="auto"/>
              <w:rPr>
                <w:rFonts w:ascii="Arial" w:eastAsia="Times New Roman" w:hAnsi="Arial" w:cs="Arial"/>
                <w:b/>
                <w:color w:val="000000"/>
                <w:sz w:val="14"/>
                <w:szCs w:val="14"/>
                <w:lang w:eastAsia="sk-SK"/>
              </w:rPr>
            </w:pPr>
            <w:r w:rsidRPr="001F1D63">
              <w:rPr>
                <w:rFonts w:ascii="Arial" w:eastAsia="Times New Roman" w:hAnsi="Arial" w:cs="Arial"/>
                <w:b/>
                <w:color w:val="000000"/>
                <w:sz w:val="14"/>
                <w:szCs w:val="14"/>
                <w:lang w:eastAsia="sk-SK"/>
              </w:rPr>
              <w:t> </w:t>
            </w:r>
          </w:p>
        </w:tc>
        <w:tc>
          <w:tcPr>
            <w:tcW w:w="1690" w:type="dxa"/>
            <w:tcBorders>
              <w:top w:val="nil"/>
              <w:left w:val="nil"/>
              <w:bottom w:val="single" w:sz="8" w:space="0" w:color="auto"/>
              <w:right w:val="single" w:sz="8" w:space="0" w:color="auto"/>
            </w:tcBorders>
            <w:shd w:val="clear" w:color="auto" w:fill="auto"/>
            <w:vAlign w:val="center"/>
            <w:hideMark/>
          </w:tcPr>
          <w:p w:rsidR="001F1D63" w:rsidRPr="001F1D63" w:rsidRDefault="001F1D63">
            <w:pPr>
              <w:spacing w:after="0" w:line="240" w:lineRule="auto"/>
              <w:rPr>
                <w:rFonts w:ascii="Arial" w:eastAsia="Times New Roman" w:hAnsi="Arial" w:cs="Arial"/>
                <w:b/>
                <w:sz w:val="14"/>
                <w:szCs w:val="14"/>
                <w:lang w:eastAsia="sk-SK"/>
              </w:rPr>
            </w:pPr>
            <w:r w:rsidRPr="001F1D63">
              <w:rPr>
                <w:rFonts w:ascii="Arial" w:eastAsia="Times New Roman" w:hAnsi="Arial" w:cs="Arial"/>
                <w:b/>
                <w:sz w:val="14"/>
                <w:szCs w:val="14"/>
                <w:lang w:eastAsia="sk-SK"/>
              </w:rPr>
              <w:t>Spolu</w:t>
            </w:r>
          </w:p>
        </w:tc>
        <w:tc>
          <w:tcPr>
            <w:tcW w:w="708"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
                <w:color w:val="000000"/>
                <w:sz w:val="14"/>
                <w:szCs w:val="14"/>
                <w:lang w:eastAsia="sk-SK"/>
              </w:rPr>
            </w:pPr>
            <w:r w:rsidRPr="00DB4502">
              <w:rPr>
                <w:rFonts w:ascii="Arial" w:eastAsia="Times New Roman" w:hAnsi="Arial" w:cs="Arial"/>
                <w:b/>
                <w:color w:val="000000"/>
                <w:sz w:val="14"/>
                <w:szCs w:val="14"/>
                <w:lang w:eastAsia="sk-SK"/>
              </w:rPr>
              <w:t>61 260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
                <w:color w:val="000000"/>
                <w:sz w:val="14"/>
                <w:szCs w:val="14"/>
                <w:lang w:eastAsia="sk-SK"/>
              </w:rPr>
            </w:pPr>
            <w:r w:rsidRPr="00DB4502">
              <w:rPr>
                <w:rFonts w:ascii="Arial" w:eastAsia="Times New Roman" w:hAnsi="Arial" w:cs="Arial"/>
                <w:b/>
                <w:color w:val="000000"/>
                <w:sz w:val="14"/>
                <w:szCs w:val="14"/>
                <w:lang w:eastAsia="sk-SK"/>
              </w:rPr>
              <w:t>61 160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
                <w:color w:val="000000"/>
                <w:sz w:val="14"/>
                <w:szCs w:val="14"/>
                <w:lang w:eastAsia="sk-SK"/>
              </w:rPr>
            </w:pPr>
            <w:r w:rsidRPr="00DB4502">
              <w:rPr>
                <w:rFonts w:ascii="Arial" w:eastAsia="Times New Roman" w:hAnsi="Arial" w:cs="Arial"/>
                <w:b/>
                <w:color w:val="000000"/>
                <w:sz w:val="14"/>
                <w:szCs w:val="14"/>
                <w:lang w:eastAsia="sk-SK"/>
              </w:rPr>
              <w:t>81 160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
                <w:color w:val="000000"/>
                <w:sz w:val="14"/>
                <w:szCs w:val="14"/>
                <w:lang w:eastAsia="sk-SK"/>
              </w:rPr>
            </w:pPr>
            <w:r w:rsidRPr="00DB4502">
              <w:rPr>
                <w:rFonts w:ascii="Arial" w:eastAsia="Times New Roman" w:hAnsi="Arial" w:cs="Arial"/>
                <w:b/>
                <w:color w:val="000000"/>
                <w:sz w:val="14"/>
                <w:szCs w:val="14"/>
                <w:lang w:eastAsia="sk-SK"/>
              </w:rPr>
              <w:t>66 360</w:t>
            </w:r>
          </w:p>
        </w:tc>
        <w:tc>
          <w:tcPr>
            <w:tcW w:w="708"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
                <w:color w:val="000000"/>
                <w:sz w:val="14"/>
                <w:szCs w:val="14"/>
                <w:lang w:eastAsia="sk-SK"/>
              </w:rPr>
            </w:pPr>
            <w:r w:rsidRPr="00DB4502">
              <w:rPr>
                <w:rFonts w:ascii="Arial" w:eastAsia="Times New Roman" w:hAnsi="Arial" w:cs="Arial"/>
                <w:b/>
                <w:color w:val="000000"/>
                <w:sz w:val="14"/>
                <w:szCs w:val="14"/>
                <w:lang w:eastAsia="sk-SK"/>
              </w:rPr>
              <w:t>56 460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
                <w:color w:val="000000"/>
                <w:sz w:val="14"/>
                <w:szCs w:val="14"/>
                <w:lang w:eastAsia="sk-SK"/>
              </w:rPr>
            </w:pPr>
            <w:r w:rsidRPr="00DB4502">
              <w:rPr>
                <w:rFonts w:ascii="Arial" w:eastAsia="Times New Roman" w:hAnsi="Arial" w:cs="Arial"/>
                <w:b/>
                <w:color w:val="000000"/>
                <w:sz w:val="14"/>
                <w:szCs w:val="14"/>
                <w:lang w:eastAsia="sk-SK"/>
              </w:rPr>
              <w:t>45 860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
                <w:color w:val="000000"/>
                <w:sz w:val="14"/>
                <w:szCs w:val="14"/>
                <w:lang w:eastAsia="sk-SK"/>
              </w:rPr>
            </w:pPr>
            <w:r w:rsidRPr="00DB4502">
              <w:rPr>
                <w:rFonts w:ascii="Arial" w:eastAsia="Times New Roman" w:hAnsi="Arial" w:cs="Arial"/>
                <w:b/>
                <w:color w:val="000000"/>
                <w:sz w:val="14"/>
                <w:szCs w:val="14"/>
                <w:lang w:eastAsia="sk-SK"/>
              </w:rPr>
              <w:t>8 000</w:t>
            </w:r>
          </w:p>
        </w:tc>
        <w:tc>
          <w:tcPr>
            <w:tcW w:w="709"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
                <w:color w:val="000000"/>
                <w:sz w:val="14"/>
                <w:szCs w:val="14"/>
                <w:lang w:eastAsia="sk-SK"/>
              </w:rPr>
            </w:pPr>
            <w:r w:rsidRPr="00DB4502">
              <w:rPr>
                <w:rFonts w:ascii="Arial" w:eastAsia="Times New Roman" w:hAnsi="Arial" w:cs="Arial"/>
                <w:b/>
                <w:color w:val="000000"/>
                <w:sz w:val="14"/>
                <w:szCs w:val="14"/>
                <w:lang w:eastAsia="sk-SK"/>
              </w:rPr>
              <w:t>7 500</w:t>
            </w:r>
          </w:p>
        </w:tc>
        <w:tc>
          <w:tcPr>
            <w:tcW w:w="708"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
                <w:color w:val="000000"/>
                <w:sz w:val="14"/>
                <w:szCs w:val="14"/>
                <w:lang w:eastAsia="sk-SK"/>
              </w:rPr>
            </w:pPr>
            <w:r w:rsidRPr="00DB4502">
              <w:rPr>
                <w:rFonts w:ascii="Arial" w:eastAsia="Times New Roman" w:hAnsi="Arial" w:cs="Arial"/>
                <w:b/>
                <w:color w:val="000000"/>
                <w:sz w:val="14"/>
                <w:szCs w:val="14"/>
                <w:lang w:eastAsia="sk-SK"/>
              </w:rPr>
              <w:t>8 000</w:t>
            </w:r>
          </w:p>
        </w:tc>
        <w:tc>
          <w:tcPr>
            <w:tcW w:w="851"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
                <w:color w:val="000000"/>
                <w:sz w:val="14"/>
                <w:szCs w:val="14"/>
                <w:lang w:eastAsia="sk-SK"/>
              </w:rPr>
            </w:pPr>
            <w:r w:rsidRPr="00DB4502">
              <w:rPr>
                <w:rFonts w:ascii="Arial" w:eastAsia="Times New Roman" w:hAnsi="Arial" w:cs="Arial"/>
                <w:b/>
                <w:color w:val="000000"/>
                <w:sz w:val="14"/>
                <w:szCs w:val="14"/>
                <w:lang w:eastAsia="sk-SK"/>
              </w:rPr>
              <w:t>7 500</w:t>
            </w:r>
          </w:p>
        </w:tc>
        <w:tc>
          <w:tcPr>
            <w:tcW w:w="850"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
                <w:color w:val="000000"/>
                <w:sz w:val="14"/>
                <w:szCs w:val="14"/>
                <w:lang w:eastAsia="sk-SK"/>
              </w:rPr>
            </w:pPr>
            <w:r w:rsidRPr="00DB4502">
              <w:rPr>
                <w:rFonts w:ascii="Arial" w:eastAsia="Times New Roman" w:hAnsi="Arial" w:cs="Arial"/>
                <w:b/>
                <w:color w:val="000000"/>
                <w:sz w:val="14"/>
                <w:szCs w:val="14"/>
                <w:lang w:eastAsia="sk-SK"/>
              </w:rPr>
              <w:t>8 000</w:t>
            </w:r>
          </w:p>
        </w:tc>
        <w:tc>
          <w:tcPr>
            <w:tcW w:w="851"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
                <w:color w:val="000000"/>
                <w:sz w:val="14"/>
                <w:szCs w:val="14"/>
                <w:lang w:eastAsia="sk-SK"/>
              </w:rPr>
            </w:pPr>
            <w:r w:rsidRPr="00DB4502">
              <w:rPr>
                <w:rFonts w:ascii="Arial" w:eastAsia="Times New Roman" w:hAnsi="Arial" w:cs="Arial"/>
                <w:b/>
                <w:color w:val="000000"/>
                <w:sz w:val="14"/>
                <w:szCs w:val="14"/>
                <w:lang w:eastAsia="sk-SK"/>
              </w:rPr>
              <w:t>7 500</w:t>
            </w:r>
          </w:p>
        </w:tc>
        <w:tc>
          <w:tcPr>
            <w:tcW w:w="850"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
                <w:color w:val="000000"/>
                <w:sz w:val="14"/>
                <w:szCs w:val="14"/>
                <w:lang w:eastAsia="sk-SK"/>
              </w:rPr>
            </w:pPr>
            <w:r w:rsidRPr="00DB4502">
              <w:rPr>
                <w:rFonts w:ascii="Arial" w:eastAsia="Times New Roman" w:hAnsi="Arial" w:cs="Arial"/>
                <w:b/>
                <w:color w:val="000000"/>
                <w:sz w:val="14"/>
                <w:szCs w:val="14"/>
                <w:lang w:eastAsia="sk-SK"/>
              </w:rPr>
              <w:t>8 000</w:t>
            </w:r>
          </w:p>
        </w:tc>
        <w:tc>
          <w:tcPr>
            <w:tcW w:w="851"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
                <w:color w:val="000000"/>
                <w:sz w:val="14"/>
                <w:szCs w:val="14"/>
                <w:lang w:eastAsia="sk-SK"/>
              </w:rPr>
            </w:pPr>
            <w:r w:rsidRPr="00DB4502">
              <w:rPr>
                <w:rFonts w:ascii="Arial" w:eastAsia="Times New Roman" w:hAnsi="Arial" w:cs="Arial"/>
                <w:b/>
                <w:color w:val="000000"/>
                <w:sz w:val="14"/>
                <w:szCs w:val="14"/>
                <w:lang w:eastAsia="sk-SK"/>
              </w:rPr>
              <w:t>7 500</w:t>
            </w:r>
          </w:p>
        </w:tc>
        <w:tc>
          <w:tcPr>
            <w:tcW w:w="850"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
                <w:color w:val="000000"/>
                <w:sz w:val="14"/>
                <w:szCs w:val="14"/>
                <w:lang w:eastAsia="sk-SK"/>
              </w:rPr>
            </w:pPr>
            <w:r w:rsidRPr="00DB4502">
              <w:rPr>
                <w:rFonts w:ascii="Arial" w:eastAsia="Times New Roman" w:hAnsi="Arial" w:cs="Arial"/>
                <w:b/>
                <w:color w:val="000000"/>
                <w:sz w:val="14"/>
                <w:szCs w:val="14"/>
                <w:lang w:eastAsia="sk-SK"/>
              </w:rPr>
              <w:t>8 000</w:t>
            </w:r>
          </w:p>
        </w:tc>
        <w:tc>
          <w:tcPr>
            <w:tcW w:w="993" w:type="dxa"/>
            <w:tcBorders>
              <w:top w:val="nil"/>
              <w:left w:val="nil"/>
              <w:bottom w:val="single" w:sz="8" w:space="0" w:color="auto"/>
              <w:right w:val="single" w:sz="8" w:space="0" w:color="auto"/>
            </w:tcBorders>
            <w:shd w:val="clear" w:color="auto" w:fill="auto"/>
            <w:noWrap/>
            <w:vAlign w:val="center"/>
            <w:hideMark/>
          </w:tcPr>
          <w:p w:rsidR="001F1D63" w:rsidRPr="00DB4502" w:rsidRDefault="001F1D63">
            <w:pPr>
              <w:spacing w:after="0" w:line="240" w:lineRule="auto"/>
              <w:jc w:val="center"/>
              <w:rPr>
                <w:rFonts w:ascii="Arial" w:eastAsia="Times New Roman" w:hAnsi="Arial" w:cs="Arial"/>
                <w:b/>
                <w:color w:val="000000"/>
                <w:sz w:val="14"/>
                <w:szCs w:val="14"/>
                <w:lang w:eastAsia="sk-SK"/>
              </w:rPr>
            </w:pPr>
            <w:r w:rsidRPr="00DB4502">
              <w:rPr>
                <w:rFonts w:ascii="Arial" w:eastAsia="Times New Roman" w:hAnsi="Arial" w:cs="Arial"/>
                <w:b/>
                <w:color w:val="000000"/>
                <w:sz w:val="14"/>
                <w:szCs w:val="14"/>
                <w:lang w:eastAsia="sk-SK"/>
              </w:rPr>
              <w:t>7 500</w:t>
            </w:r>
          </w:p>
        </w:tc>
      </w:tr>
    </w:tbl>
    <w:p w:rsidR="001F1D63" w:rsidRPr="00DB4502" w:rsidRDefault="001F1D63" w:rsidP="00393B22">
      <w:pPr>
        <w:pStyle w:val="Default"/>
        <w:rPr>
          <w:rFonts w:ascii="Arial" w:hAnsi="Arial" w:cs="Arial"/>
          <w:sz w:val="22"/>
          <w:szCs w:val="22"/>
          <w:highlight w:val="yellow"/>
        </w:rPr>
      </w:pPr>
    </w:p>
    <w:p w:rsidR="009120BA" w:rsidRDefault="009120BA">
      <w:pPr>
        <w:pStyle w:val="Default"/>
        <w:rPr>
          <w:rFonts w:ascii="Arial" w:hAnsi="Arial" w:cs="Arial"/>
          <w:sz w:val="22"/>
          <w:szCs w:val="22"/>
        </w:rPr>
      </w:pPr>
      <w:r w:rsidRPr="00DB4502">
        <w:rPr>
          <w:rFonts w:ascii="Arial" w:hAnsi="Arial" w:cs="Arial"/>
          <w:sz w:val="20"/>
          <w:szCs w:val="20"/>
          <w:highlight w:val="yellow"/>
        </w:rPr>
        <w:br w:type="page"/>
      </w:r>
      <w:r w:rsidR="00CA4DE5" w:rsidRPr="00DB4502">
        <w:rPr>
          <w:rFonts w:ascii="Arial" w:hAnsi="Arial" w:cs="Arial"/>
          <w:sz w:val="22"/>
          <w:szCs w:val="22"/>
        </w:rPr>
        <w:lastRenderedPageBreak/>
        <w:t xml:space="preserve">Tabuľka č. 24. </w:t>
      </w:r>
      <w:r w:rsidR="00C931FC">
        <w:rPr>
          <w:rFonts w:ascii="Arial" w:hAnsi="Arial" w:cs="Arial"/>
          <w:sz w:val="22"/>
          <w:szCs w:val="22"/>
        </w:rPr>
        <w:t>P</w:t>
      </w:r>
      <w:r w:rsidRPr="00DB4502">
        <w:rPr>
          <w:rFonts w:ascii="Arial" w:hAnsi="Arial" w:cs="Arial"/>
          <w:sz w:val="22"/>
          <w:szCs w:val="22"/>
        </w:rPr>
        <w:t xml:space="preserve">rehľad realizačných </w:t>
      </w:r>
      <w:r w:rsidR="007B1988" w:rsidRPr="00DB4502">
        <w:rPr>
          <w:rFonts w:ascii="Arial" w:hAnsi="Arial" w:cs="Arial"/>
          <w:sz w:val="22"/>
          <w:szCs w:val="22"/>
        </w:rPr>
        <w:t>aktivít</w:t>
      </w:r>
      <w:r w:rsidRPr="00DB4502">
        <w:rPr>
          <w:rFonts w:ascii="Arial" w:hAnsi="Arial" w:cs="Arial"/>
          <w:sz w:val="22"/>
          <w:szCs w:val="22"/>
        </w:rPr>
        <w:t xml:space="preserve"> a predpokladaných </w:t>
      </w:r>
      <w:r w:rsidR="00AC6B98" w:rsidRPr="00DB4502">
        <w:rPr>
          <w:rFonts w:ascii="Arial" w:hAnsi="Arial" w:cs="Arial"/>
          <w:sz w:val="22"/>
          <w:szCs w:val="22"/>
        </w:rPr>
        <w:t xml:space="preserve">výdavkov </w:t>
      </w:r>
      <w:r w:rsidRPr="00DB4502">
        <w:rPr>
          <w:rFonts w:ascii="Arial" w:hAnsi="Arial" w:cs="Arial"/>
          <w:sz w:val="22"/>
          <w:szCs w:val="22"/>
        </w:rPr>
        <w:t>programu starostlivosti (roky 203</w:t>
      </w:r>
      <w:r w:rsidR="00E54D77" w:rsidRPr="00DB4502">
        <w:rPr>
          <w:rFonts w:ascii="Arial" w:hAnsi="Arial" w:cs="Arial"/>
          <w:sz w:val="22"/>
          <w:szCs w:val="22"/>
        </w:rPr>
        <w:t>3</w:t>
      </w:r>
      <w:r w:rsidRPr="00DB4502">
        <w:rPr>
          <w:rFonts w:ascii="Arial" w:hAnsi="Arial" w:cs="Arial"/>
          <w:sz w:val="22"/>
          <w:szCs w:val="22"/>
        </w:rPr>
        <w:t xml:space="preserve"> – 204</w:t>
      </w:r>
      <w:r w:rsidR="00E54D77" w:rsidRPr="00DB4502">
        <w:rPr>
          <w:rFonts w:ascii="Arial" w:hAnsi="Arial" w:cs="Arial"/>
          <w:sz w:val="22"/>
          <w:szCs w:val="22"/>
        </w:rPr>
        <w:t>6</w:t>
      </w:r>
      <w:r w:rsidRPr="00DB4502">
        <w:rPr>
          <w:rFonts w:ascii="Arial" w:hAnsi="Arial" w:cs="Arial"/>
          <w:sz w:val="22"/>
          <w:szCs w:val="22"/>
        </w:rPr>
        <w:t>)</w:t>
      </w:r>
    </w:p>
    <w:p w:rsidR="001F1D63" w:rsidRDefault="001F1D63">
      <w:pPr>
        <w:pStyle w:val="Default"/>
        <w:rPr>
          <w:rFonts w:ascii="Arial" w:hAnsi="Arial" w:cs="Arial"/>
          <w:sz w:val="22"/>
          <w:szCs w:val="22"/>
        </w:rPr>
      </w:pPr>
    </w:p>
    <w:tbl>
      <w:tblPr>
        <w:tblW w:w="14317" w:type="dxa"/>
        <w:tblInd w:w="70" w:type="dxa"/>
        <w:tblCellMar>
          <w:left w:w="70" w:type="dxa"/>
          <w:right w:w="70" w:type="dxa"/>
        </w:tblCellMar>
        <w:tblLook w:val="04A0" w:firstRow="1" w:lastRow="0" w:firstColumn="1" w:lastColumn="0" w:noHBand="0" w:noVBand="1"/>
      </w:tblPr>
      <w:tblGrid>
        <w:gridCol w:w="1004"/>
        <w:gridCol w:w="1690"/>
        <w:gridCol w:w="708"/>
        <w:gridCol w:w="709"/>
        <w:gridCol w:w="709"/>
        <w:gridCol w:w="709"/>
        <w:gridCol w:w="708"/>
        <w:gridCol w:w="709"/>
        <w:gridCol w:w="709"/>
        <w:gridCol w:w="709"/>
        <w:gridCol w:w="850"/>
        <w:gridCol w:w="851"/>
        <w:gridCol w:w="850"/>
        <w:gridCol w:w="851"/>
        <w:gridCol w:w="850"/>
        <w:gridCol w:w="851"/>
        <w:gridCol w:w="850"/>
      </w:tblGrid>
      <w:tr w:rsidR="001D41A6" w:rsidRPr="00B1432E" w:rsidTr="00393B22">
        <w:trPr>
          <w:trHeight w:val="300"/>
        </w:trPr>
        <w:tc>
          <w:tcPr>
            <w:tcW w:w="100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D41A6" w:rsidRPr="001F1D63" w:rsidRDefault="001D41A6">
            <w:pPr>
              <w:spacing w:after="0" w:line="240" w:lineRule="auto"/>
              <w:rPr>
                <w:rFonts w:ascii="Arial" w:eastAsia="Times New Roman" w:hAnsi="Arial" w:cs="Arial"/>
                <w:bCs w:val="0"/>
                <w:color w:val="000000"/>
                <w:sz w:val="18"/>
                <w:szCs w:val="18"/>
                <w:lang w:eastAsia="sk-SK"/>
              </w:rPr>
            </w:pPr>
            <w:r w:rsidRPr="001F1D63">
              <w:rPr>
                <w:rFonts w:ascii="Arial" w:eastAsia="Times New Roman" w:hAnsi="Arial" w:cs="Arial"/>
                <w:bCs w:val="0"/>
                <w:color w:val="000000"/>
                <w:sz w:val="18"/>
                <w:szCs w:val="18"/>
                <w:lang w:eastAsia="sk-SK"/>
              </w:rPr>
              <w:t>Kód aktivity</w:t>
            </w:r>
          </w:p>
        </w:tc>
        <w:tc>
          <w:tcPr>
            <w:tcW w:w="169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D41A6" w:rsidRPr="001F1D63" w:rsidRDefault="001D41A6">
            <w:pPr>
              <w:spacing w:after="0" w:line="240" w:lineRule="auto"/>
              <w:rPr>
                <w:rFonts w:ascii="Arial" w:eastAsia="Times New Roman" w:hAnsi="Arial" w:cs="Arial"/>
                <w:bCs w:val="0"/>
                <w:color w:val="000000"/>
                <w:sz w:val="18"/>
                <w:szCs w:val="18"/>
                <w:lang w:eastAsia="sk-SK"/>
              </w:rPr>
            </w:pPr>
            <w:r w:rsidRPr="001F1D63">
              <w:rPr>
                <w:rFonts w:ascii="Arial" w:eastAsia="Times New Roman" w:hAnsi="Arial" w:cs="Arial"/>
                <w:bCs w:val="0"/>
                <w:color w:val="000000"/>
                <w:sz w:val="18"/>
                <w:szCs w:val="18"/>
                <w:lang w:eastAsia="sk-SK"/>
              </w:rPr>
              <w:t>Názov aktivity</w:t>
            </w:r>
          </w:p>
        </w:tc>
        <w:tc>
          <w:tcPr>
            <w:tcW w:w="10773" w:type="dxa"/>
            <w:gridSpan w:val="14"/>
            <w:tcBorders>
              <w:top w:val="single" w:sz="8" w:space="0" w:color="auto"/>
              <w:left w:val="nil"/>
              <w:bottom w:val="single" w:sz="8" w:space="0" w:color="auto"/>
              <w:right w:val="single" w:sz="8" w:space="0" w:color="auto"/>
            </w:tcBorders>
            <w:shd w:val="clear" w:color="auto" w:fill="auto"/>
            <w:noWrap/>
            <w:vAlign w:val="center"/>
            <w:hideMark/>
          </w:tcPr>
          <w:p w:rsidR="001D41A6" w:rsidRPr="00B1432E" w:rsidRDefault="001D41A6" w:rsidP="00393B22">
            <w:pPr>
              <w:spacing w:after="0" w:line="240" w:lineRule="auto"/>
              <w:jc w:val="center"/>
              <w:rPr>
                <w:rFonts w:ascii="Arial" w:eastAsia="Times New Roman" w:hAnsi="Arial" w:cs="Arial"/>
                <w:bCs w:val="0"/>
                <w:color w:val="000000"/>
                <w:sz w:val="14"/>
                <w:szCs w:val="18"/>
                <w:lang w:eastAsia="sk-SK"/>
              </w:rPr>
            </w:pPr>
            <w:r>
              <w:rPr>
                <w:rFonts w:ascii="Arial" w:hAnsi="Arial" w:cs="Arial"/>
                <w:color w:val="000000"/>
                <w:sz w:val="14"/>
                <w:szCs w:val="14"/>
              </w:rPr>
              <w:t>Rok realizácie programu starostlivosti (suma v €)</w:t>
            </w:r>
          </w:p>
        </w:tc>
        <w:tc>
          <w:tcPr>
            <w:tcW w:w="850" w:type="dxa"/>
            <w:tcBorders>
              <w:top w:val="single" w:sz="8" w:space="0" w:color="auto"/>
              <w:left w:val="nil"/>
              <w:bottom w:val="single" w:sz="8" w:space="0" w:color="auto"/>
              <w:right w:val="single" w:sz="8" w:space="0" w:color="auto"/>
            </w:tcBorders>
            <w:shd w:val="clear" w:color="auto" w:fill="auto"/>
            <w:noWrap/>
            <w:vAlign w:val="center"/>
            <w:hideMark/>
          </w:tcPr>
          <w:p w:rsidR="001D41A6" w:rsidRPr="00B1432E" w:rsidRDefault="001D41A6">
            <w:pPr>
              <w:spacing w:after="0" w:line="240" w:lineRule="auto"/>
              <w:jc w:val="center"/>
              <w:rPr>
                <w:rFonts w:ascii="Arial" w:eastAsia="Times New Roman" w:hAnsi="Arial" w:cs="Arial"/>
                <w:bCs w:val="0"/>
                <w:color w:val="000000"/>
                <w:sz w:val="14"/>
                <w:szCs w:val="18"/>
                <w:lang w:eastAsia="sk-SK"/>
              </w:rPr>
            </w:pPr>
            <w:r>
              <w:rPr>
                <w:rFonts w:ascii="Arial" w:hAnsi="Arial" w:cs="Arial"/>
                <w:b/>
                <w:bCs w:val="0"/>
                <w:color w:val="000000"/>
                <w:sz w:val="14"/>
                <w:szCs w:val="14"/>
              </w:rPr>
              <w:t>Spolu (€)</w:t>
            </w:r>
          </w:p>
        </w:tc>
      </w:tr>
      <w:tr w:rsidR="006D4B97" w:rsidRPr="00B1432E" w:rsidTr="00DB4502">
        <w:trPr>
          <w:trHeight w:val="300"/>
        </w:trPr>
        <w:tc>
          <w:tcPr>
            <w:tcW w:w="1004" w:type="dxa"/>
            <w:vMerge/>
            <w:tcBorders>
              <w:top w:val="single" w:sz="8" w:space="0" w:color="auto"/>
              <w:left w:val="single" w:sz="8" w:space="0" w:color="auto"/>
              <w:bottom w:val="single" w:sz="8" w:space="0" w:color="000000"/>
              <w:right w:val="single" w:sz="8" w:space="0" w:color="auto"/>
            </w:tcBorders>
            <w:vAlign w:val="center"/>
            <w:hideMark/>
          </w:tcPr>
          <w:p w:rsidR="006D4B97" w:rsidRPr="001F1D63" w:rsidRDefault="006D4B97">
            <w:pPr>
              <w:spacing w:after="0" w:line="240" w:lineRule="auto"/>
              <w:rPr>
                <w:rFonts w:ascii="Arial" w:eastAsia="Times New Roman" w:hAnsi="Arial" w:cs="Arial"/>
                <w:bCs w:val="0"/>
                <w:color w:val="000000"/>
                <w:sz w:val="18"/>
                <w:szCs w:val="18"/>
                <w:lang w:eastAsia="sk-SK"/>
              </w:rPr>
            </w:pPr>
          </w:p>
        </w:tc>
        <w:tc>
          <w:tcPr>
            <w:tcW w:w="1690" w:type="dxa"/>
            <w:vMerge/>
            <w:tcBorders>
              <w:top w:val="single" w:sz="8" w:space="0" w:color="auto"/>
              <w:left w:val="single" w:sz="8" w:space="0" w:color="auto"/>
              <w:bottom w:val="single" w:sz="8" w:space="0" w:color="000000"/>
              <w:right w:val="single" w:sz="8" w:space="0" w:color="auto"/>
            </w:tcBorders>
            <w:vAlign w:val="center"/>
            <w:hideMark/>
          </w:tcPr>
          <w:p w:rsidR="006D4B97" w:rsidRPr="001F1D63" w:rsidRDefault="006D4B97">
            <w:pPr>
              <w:spacing w:after="0" w:line="240" w:lineRule="auto"/>
              <w:rPr>
                <w:rFonts w:ascii="Arial" w:eastAsia="Times New Roman" w:hAnsi="Arial" w:cs="Arial"/>
                <w:bCs w:val="0"/>
                <w:color w:val="000000"/>
                <w:sz w:val="18"/>
                <w:szCs w:val="18"/>
                <w:lang w:eastAsia="sk-SK"/>
              </w:rPr>
            </w:pPr>
          </w:p>
        </w:tc>
        <w:tc>
          <w:tcPr>
            <w:tcW w:w="708"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8"/>
                <w:lang w:eastAsia="sk-SK"/>
              </w:rPr>
            </w:pPr>
            <w:r>
              <w:rPr>
                <w:rFonts w:ascii="Arial" w:hAnsi="Arial" w:cs="Arial"/>
                <w:color w:val="000000"/>
                <w:sz w:val="14"/>
                <w:szCs w:val="14"/>
              </w:rPr>
              <w:t>2033</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8"/>
                <w:lang w:eastAsia="sk-SK"/>
              </w:rPr>
            </w:pPr>
            <w:r>
              <w:rPr>
                <w:rFonts w:ascii="Arial" w:hAnsi="Arial" w:cs="Arial"/>
                <w:color w:val="000000"/>
                <w:sz w:val="14"/>
                <w:szCs w:val="14"/>
              </w:rPr>
              <w:t>2034</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8"/>
                <w:lang w:eastAsia="sk-SK"/>
              </w:rPr>
            </w:pPr>
            <w:r>
              <w:rPr>
                <w:rFonts w:ascii="Arial" w:hAnsi="Arial" w:cs="Arial"/>
                <w:color w:val="000000"/>
                <w:sz w:val="14"/>
                <w:szCs w:val="14"/>
              </w:rPr>
              <w:t>2035</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8"/>
                <w:lang w:eastAsia="sk-SK"/>
              </w:rPr>
            </w:pPr>
            <w:r>
              <w:rPr>
                <w:rFonts w:ascii="Arial" w:hAnsi="Arial" w:cs="Arial"/>
                <w:color w:val="000000"/>
                <w:sz w:val="14"/>
                <w:szCs w:val="14"/>
              </w:rPr>
              <w:t>2036</w:t>
            </w:r>
          </w:p>
        </w:tc>
        <w:tc>
          <w:tcPr>
            <w:tcW w:w="708"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8"/>
                <w:lang w:eastAsia="sk-SK"/>
              </w:rPr>
            </w:pPr>
            <w:r>
              <w:rPr>
                <w:rFonts w:ascii="Arial" w:hAnsi="Arial" w:cs="Arial"/>
                <w:color w:val="000000"/>
                <w:sz w:val="14"/>
                <w:szCs w:val="14"/>
              </w:rPr>
              <w:t>2037</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8"/>
                <w:lang w:eastAsia="sk-SK"/>
              </w:rPr>
            </w:pPr>
            <w:r>
              <w:rPr>
                <w:rFonts w:ascii="Arial" w:hAnsi="Arial" w:cs="Arial"/>
                <w:color w:val="000000"/>
                <w:sz w:val="14"/>
                <w:szCs w:val="14"/>
              </w:rPr>
              <w:t>2038</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8"/>
                <w:lang w:eastAsia="sk-SK"/>
              </w:rPr>
            </w:pPr>
            <w:r>
              <w:rPr>
                <w:rFonts w:ascii="Arial" w:hAnsi="Arial" w:cs="Arial"/>
                <w:color w:val="000000"/>
                <w:sz w:val="14"/>
                <w:szCs w:val="14"/>
              </w:rPr>
              <w:t>2039</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8"/>
                <w:lang w:eastAsia="sk-SK"/>
              </w:rPr>
            </w:pPr>
            <w:r>
              <w:rPr>
                <w:rFonts w:ascii="Arial" w:hAnsi="Arial" w:cs="Arial"/>
                <w:color w:val="000000"/>
                <w:sz w:val="14"/>
                <w:szCs w:val="14"/>
              </w:rPr>
              <w:t>2040</w:t>
            </w:r>
          </w:p>
        </w:tc>
        <w:tc>
          <w:tcPr>
            <w:tcW w:w="850"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8"/>
                <w:lang w:eastAsia="sk-SK"/>
              </w:rPr>
            </w:pPr>
            <w:r>
              <w:rPr>
                <w:rFonts w:ascii="Arial" w:hAnsi="Arial" w:cs="Arial"/>
                <w:color w:val="000000"/>
                <w:sz w:val="14"/>
                <w:szCs w:val="14"/>
              </w:rPr>
              <w:t>2041</w:t>
            </w:r>
          </w:p>
        </w:tc>
        <w:tc>
          <w:tcPr>
            <w:tcW w:w="851"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8"/>
                <w:lang w:eastAsia="sk-SK"/>
              </w:rPr>
            </w:pPr>
            <w:r>
              <w:rPr>
                <w:rFonts w:ascii="Arial" w:hAnsi="Arial" w:cs="Arial"/>
                <w:color w:val="000000"/>
                <w:sz w:val="14"/>
                <w:szCs w:val="14"/>
              </w:rPr>
              <w:t>2042</w:t>
            </w:r>
          </w:p>
        </w:tc>
        <w:tc>
          <w:tcPr>
            <w:tcW w:w="850"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8"/>
                <w:lang w:eastAsia="sk-SK"/>
              </w:rPr>
            </w:pPr>
            <w:r>
              <w:rPr>
                <w:rFonts w:ascii="Arial" w:hAnsi="Arial" w:cs="Arial"/>
                <w:color w:val="000000"/>
                <w:sz w:val="14"/>
                <w:szCs w:val="14"/>
              </w:rPr>
              <w:t>2043</w:t>
            </w:r>
          </w:p>
        </w:tc>
        <w:tc>
          <w:tcPr>
            <w:tcW w:w="851"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8"/>
                <w:lang w:eastAsia="sk-SK"/>
              </w:rPr>
            </w:pPr>
            <w:r>
              <w:rPr>
                <w:rFonts w:ascii="Arial" w:hAnsi="Arial" w:cs="Arial"/>
                <w:color w:val="000000"/>
                <w:sz w:val="14"/>
                <w:szCs w:val="14"/>
              </w:rPr>
              <w:t>2044</w:t>
            </w:r>
          </w:p>
        </w:tc>
        <w:tc>
          <w:tcPr>
            <w:tcW w:w="850"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8"/>
                <w:lang w:eastAsia="sk-SK"/>
              </w:rPr>
            </w:pPr>
            <w:r>
              <w:rPr>
                <w:rFonts w:ascii="Arial" w:hAnsi="Arial" w:cs="Arial"/>
                <w:color w:val="000000"/>
                <w:sz w:val="14"/>
                <w:szCs w:val="14"/>
              </w:rPr>
              <w:t>2045</w:t>
            </w:r>
          </w:p>
        </w:tc>
        <w:tc>
          <w:tcPr>
            <w:tcW w:w="851"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8"/>
                <w:lang w:eastAsia="sk-SK"/>
              </w:rPr>
            </w:pPr>
            <w:r>
              <w:rPr>
                <w:rFonts w:ascii="Arial" w:hAnsi="Arial" w:cs="Arial"/>
                <w:color w:val="000000"/>
                <w:sz w:val="14"/>
                <w:szCs w:val="14"/>
              </w:rPr>
              <w:t>2046</w:t>
            </w:r>
          </w:p>
        </w:tc>
        <w:tc>
          <w:tcPr>
            <w:tcW w:w="850"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8"/>
                <w:lang w:eastAsia="sk-SK"/>
              </w:rPr>
            </w:pPr>
            <w:r>
              <w:rPr>
                <w:rFonts w:ascii="Arial" w:hAnsi="Arial" w:cs="Arial"/>
                <w:b/>
                <w:bCs w:val="0"/>
                <w:color w:val="000000"/>
                <w:sz w:val="14"/>
                <w:szCs w:val="14"/>
              </w:rPr>
              <w:t>2017-46</w:t>
            </w:r>
          </w:p>
        </w:tc>
      </w:tr>
      <w:tr w:rsidR="006D4B97" w:rsidRPr="00B1432E" w:rsidTr="00DB4502">
        <w:trPr>
          <w:trHeight w:val="750"/>
        </w:trPr>
        <w:tc>
          <w:tcPr>
            <w:tcW w:w="1004" w:type="dxa"/>
            <w:tcBorders>
              <w:top w:val="nil"/>
              <w:left w:val="single" w:sz="8" w:space="0" w:color="auto"/>
              <w:bottom w:val="single" w:sz="8" w:space="0" w:color="auto"/>
              <w:right w:val="single" w:sz="8" w:space="0" w:color="auto"/>
            </w:tcBorders>
            <w:shd w:val="clear" w:color="auto" w:fill="auto"/>
            <w:noWrap/>
            <w:vAlign w:val="center"/>
            <w:hideMark/>
          </w:tcPr>
          <w:p w:rsidR="006D4B97" w:rsidRPr="001F1D63" w:rsidRDefault="006D4B97" w:rsidP="00393B22">
            <w:pPr>
              <w:spacing w:after="0" w:line="240" w:lineRule="auto"/>
              <w:rPr>
                <w:rFonts w:ascii="Arial" w:eastAsia="Times New Roman" w:hAnsi="Arial" w:cs="Arial"/>
                <w:bCs w:val="0"/>
                <w:color w:val="000000"/>
                <w:sz w:val="14"/>
                <w:szCs w:val="14"/>
                <w:lang w:eastAsia="sk-SK"/>
              </w:rPr>
            </w:pPr>
            <w:r w:rsidRPr="001F1D63">
              <w:rPr>
                <w:rFonts w:ascii="Arial" w:eastAsia="Times New Roman" w:hAnsi="Arial" w:cs="Arial"/>
                <w:bCs w:val="0"/>
                <w:color w:val="000000"/>
                <w:sz w:val="14"/>
                <w:szCs w:val="14"/>
                <w:lang w:eastAsia="sk-SK"/>
              </w:rPr>
              <w:t>SKCHVU026-01</w:t>
            </w:r>
          </w:p>
        </w:tc>
        <w:tc>
          <w:tcPr>
            <w:tcW w:w="1690" w:type="dxa"/>
            <w:tcBorders>
              <w:top w:val="nil"/>
              <w:left w:val="nil"/>
              <w:bottom w:val="single" w:sz="8" w:space="0" w:color="auto"/>
              <w:right w:val="single" w:sz="8" w:space="0" w:color="auto"/>
            </w:tcBorders>
            <w:shd w:val="clear" w:color="auto" w:fill="auto"/>
            <w:vAlign w:val="center"/>
            <w:hideMark/>
          </w:tcPr>
          <w:p w:rsidR="006D4B97" w:rsidRPr="001F1D63" w:rsidRDefault="006D4B97">
            <w:pPr>
              <w:spacing w:after="0" w:line="240" w:lineRule="auto"/>
              <w:rPr>
                <w:rFonts w:ascii="Arial" w:eastAsia="Times New Roman" w:hAnsi="Arial" w:cs="Arial"/>
                <w:bCs w:val="0"/>
                <w:sz w:val="14"/>
                <w:szCs w:val="14"/>
                <w:lang w:eastAsia="sk-SK"/>
              </w:rPr>
            </w:pPr>
            <w:r w:rsidRPr="001F1D63">
              <w:rPr>
                <w:rFonts w:ascii="Arial" w:eastAsia="Times New Roman" w:hAnsi="Arial" w:cs="Arial"/>
                <w:bCs w:val="0"/>
                <w:sz w:val="14"/>
                <w:szCs w:val="14"/>
                <w:lang w:eastAsia="sk-SK"/>
              </w:rPr>
              <w:t>Udržanie hniezdnych podmienok čajkovitých druhov na Vtáčom ostrove v CHVÚ Sĺňava</w:t>
            </w:r>
          </w:p>
        </w:tc>
        <w:tc>
          <w:tcPr>
            <w:tcW w:w="708"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2 000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2 000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2 000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2 000</w:t>
            </w:r>
          </w:p>
        </w:tc>
        <w:tc>
          <w:tcPr>
            <w:tcW w:w="708"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2 000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2 000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2 000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2 000</w:t>
            </w:r>
          </w:p>
        </w:tc>
        <w:tc>
          <w:tcPr>
            <w:tcW w:w="850"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2 000</w:t>
            </w:r>
          </w:p>
        </w:tc>
        <w:tc>
          <w:tcPr>
            <w:tcW w:w="851"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2 000</w:t>
            </w:r>
          </w:p>
        </w:tc>
        <w:tc>
          <w:tcPr>
            <w:tcW w:w="850"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2 000</w:t>
            </w:r>
          </w:p>
        </w:tc>
        <w:tc>
          <w:tcPr>
            <w:tcW w:w="851"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2 000</w:t>
            </w:r>
          </w:p>
        </w:tc>
        <w:tc>
          <w:tcPr>
            <w:tcW w:w="850"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2 000</w:t>
            </w:r>
          </w:p>
        </w:tc>
        <w:tc>
          <w:tcPr>
            <w:tcW w:w="851"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2 000</w:t>
            </w:r>
          </w:p>
        </w:tc>
        <w:tc>
          <w:tcPr>
            <w:tcW w:w="850"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b/>
                <w:bCs w:val="0"/>
                <w:color w:val="000000"/>
                <w:sz w:val="14"/>
                <w:szCs w:val="14"/>
              </w:rPr>
              <w:t>70 000</w:t>
            </w:r>
          </w:p>
        </w:tc>
      </w:tr>
      <w:tr w:rsidR="006D4B97" w:rsidRPr="00B1432E" w:rsidTr="00DB4502">
        <w:trPr>
          <w:trHeight w:val="670"/>
        </w:trPr>
        <w:tc>
          <w:tcPr>
            <w:tcW w:w="1004" w:type="dxa"/>
            <w:tcBorders>
              <w:top w:val="nil"/>
              <w:left w:val="single" w:sz="8" w:space="0" w:color="auto"/>
              <w:bottom w:val="single" w:sz="8" w:space="0" w:color="auto"/>
              <w:right w:val="single" w:sz="8" w:space="0" w:color="auto"/>
            </w:tcBorders>
            <w:shd w:val="clear" w:color="auto" w:fill="auto"/>
            <w:noWrap/>
            <w:vAlign w:val="center"/>
            <w:hideMark/>
          </w:tcPr>
          <w:p w:rsidR="006D4B97" w:rsidRPr="001F1D63" w:rsidRDefault="006D4B97" w:rsidP="00393B22">
            <w:pPr>
              <w:spacing w:after="0" w:line="240" w:lineRule="auto"/>
              <w:rPr>
                <w:rFonts w:ascii="Arial" w:eastAsia="Times New Roman" w:hAnsi="Arial" w:cs="Arial"/>
                <w:bCs w:val="0"/>
                <w:color w:val="000000"/>
                <w:sz w:val="14"/>
                <w:szCs w:val="14"/>
                <w:lang w:eastAsia="sk-SK"/>
              </w:rPr>
            </w:pPr>
            <w:r w:rsidRPr="001F1D63">
              <w:rPr>
                <w:rFonts w:ascii="Arial" w:eastAsia="Times New Roman" w:hAnsi="Arial" w:cs="Arial"/>
                <w:bCs w:val="0"/>
                <w:color w:val="000000"/>
                <w:sz w:val="14"/>
                <w:szCs w:val="14"/>
                <w:lang w:eastAsia="sk-SK"/>
              </w:rPr>
              <w:t xml:space="preserve">SKCHVU026-02 </w:t>
            </w:r>
          </w:p>
        </w:tc>
        <w:tc>
          <w:tcPr>
            <w:tcW w:w="1690" w:type="dxa"/>
            <w:tcBorders>
              <w:top w:val="nil"/>
              <w:left w:val="nil"/>
              <w:bottom w:val="single" w:sz="8" w:space="0" w:color="auto"/>
              <w:right w:val="single" w:sz="8" w:space="0" w:color="auto"/>
            </w:tcBorders>
            <w:shd w:val="clear" w:color="auto" w:fill="auto"/>
            <w:vAlign w:val="center"/>
            <w:hideMark/>
          </w:tcPr>
          <w:p w:rsidR="006D4B97" w:rsidRPr="001F1D63" w:rsidRDefault="006D4B97">
            <w:pPr>
              <w:spacing w:after="0" w:line="240" w:lineRule="auto"/>
              <w:rPr>
                <w:rFonts w:ascii="Arial" w:eastAsia="Times New Roman" w:hAnsi="Arial" w:cs="Arial"/>
                <w:bCs w:val="0"/>
                <w:sz w:val="14"/>
                <w:szCs w:val="14"/>
                <w:lang w:eastAsia="sk-SK"/>
              </w:rPr>
            </w:pPr>
            <w:r w:rsidRPr="001F1D63">
              <w:rPr>
                <w:rFonts w:ascii="Arial" w:eastAsia="Times New Roman" w:hAnsi="Arial" w:cs="Arial"/>
                <w:bCs w:val="0"/>
                <w:sz w:val="14"/>
                <w:szCs w:val="14"/>
                <w:lang w:eastAsia="sk-SK"/>
              </w:rPr>
              <w:t>Zlepšenie hniezdnych podmienok rybára riečneho na Vtáčom ostrove v CHVÚ Sĺňava</w:t>
            </w:r>
          </w:p>
        </w:tc>
        <w:tc>
          <w:tcPr>
            <w:tcW w:w="708"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2 000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2 000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100</w:t>
            </w:r>
          </w:p>
        </w:tc>
        <w:tc>
          <w:tcPr>
            <w:tcW w:w="708"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2 000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2 000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100</w:t>
            </w:r>
          </w:p>
        </w:tc>
        <w:tc>
          <w:tcPr>
            <w:tcW w:w="850"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2 000</w:t>
            </w:r>
          </w:p>
        </w:tc>
        <w:tc>
          <w:tcPr>
            <w:tcW w:w="851"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100</w:t>
            </w:r>
          </w:p>
        </w:tc>
        <w:tc>
          <w:tcPr>
            <w:tcW w:w="850"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2 000</w:t>
            </w:r>
          </w:p>
        </w:tc>
        <w:tc>
          <w:tcPr>
            <w:tcW w:w="851"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100</w:t>
            </w:r>
          </w:p>
        </w:tc>
        <w:tc>
          <w:tcPr>
            <w:tcW w:w="850"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2 000</w:t>
            </w:r>
          </w:p>
        </w:tc>
        <w:tc>
          <w:tcPr>
            <w:tcW w:w="851"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100</w:t>
            </w:r>
          </w:p>
        </w:tc>
        <w:tc>
          <w:tcPr>
            <w:tcW w:w="850"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b/>
                <w:bCs w:val="0"/>
                <w:color w:val="000000"/>
                <w:sz w:val="14"/>
                <w:szCs w:val="14"/>
              </w:rPr>
              <w:t>36 300</w:t>
            </w:r>
          </w:p>
        </w:tc>
      </w:tr>
      <w:tr w:rsidR="006D4B97" w:rsidRPr="00B1432E" w:rsidTr="00DB4502">
        <w:trPr>
          <w:trHeight w:val="670"/>
        </w:trPr>
        <w:tc>
          <w:tcPr>
            <w:tcW w:w="1004" w:type="dxa"/>
            <w:tcBorders>
              <w:top w:val="nil"/>
              <w:left w:val="single" w:sz="8" w:space="0" w:color="auto"/>
              <w:bottom w:val="single" w:sz="8" w:space="0" w:color="auto"/>
              <w:right w:val="single" w:sz="8" w:space="0" w:color="auto"/>
            </w:tcBorders>
            <w:shd w:val="clear" w:color="auto" w:fill="auto"/>
            <w:noWrap/>
            <w:vAlign w:val="center"/>
            <w:hideMark/>
          </w:tcPr>
          <w:p w:rsidR="006D4B97" w:rsidRPr="001F1D63" w:rsidRDefault="006D4B97" w:rsidP="00393B22">
            <w:pPr>
              <w:spacing w:after="0" w:line="240" w:lineRule="auto"/>
              <w:rPr>
                <w:rFonts w:ascii="Arial" w:eastAsia="Times New Roman" w:hAnsi="Arial" w:cs="Arial"/>
                <w:bCs w:val="0"/>
                <w:color w:val="000000"/>
                <w:sz w:val="14"/>
                <w:szCs w:val="14"/>
                <w:lang w:eastAsia="sk-SK"/>
              </w:rPr>
            </w:pPr>
            <w:r w:rsidRPr="001F1D63">
              <w:rPr>
                <w:rFonts w:ascii="Arial" w:eastAsia="Times New Roman" w:hAnsi="Arial" w:cs="Arial"/>
                <w:bCs w:val="0"/>
                <w:color w:val="000000"/>
                <w:sz w:val="14"/>
                <w:szCs w:val="14"/>
                <w:lang w:eastAsia="sk-SK"/>
              </w:rPr>
              <w:t>SKCHVU026-03</w:t>
            </w:r>
          </w:p>
        </w:tc>
        <w:tc>
          <w:tcPr>
            <w:tcW w:w="1690" w:type="dxa"/>
            <w:tcBorders>
              <w:top w:val="nil"/>
              <w:left w:val="nil"/>
              <w:bottom w:val="single" w:sz="8" w:space="0" w:color="auto"/>
              <w:right w:val="single" w:sz="8" w:space="0" w:color="auto"/>
            </w:tcBorders>
            <w:shd w:val="clear" w:color="auto" w:fill="auto"/>
            <w:vAlign w:val="center"/>
            <w:hideMark/>
          </w:tcPr>
          <w:p w:rsidR="006D4B97" w:rsidRPr="001F1D63" w:rsidRDefault="006D4B97">
            <w:pPr>
              <w:spacing w:after="0" w:line="240" w:lineRule="auto"/>
              <w:rPr>
                <w:rFonts w:ascii="Arial" w:eastAsia="Times New Roman" w:hAnsi="Arial" w:cs="Arial"/>
                <w:bCs w:val="0"/>
                <w:sz w:val="14"/>
                <w:szCs w:val="14"/>
                <w:lang w:eastAsia="sk-SK"/>
              </w:rPr>
            </w:pPr>
            <w:r w:rsidRPr="001F1D63">
              <w:rPr>
                <w:rFonts w:ascii="Arial" w:eastAsia="Times New Roman" w:hAnsi="Arial" w:cs="Arial"/>
                <w:bCs w:val="0"/>
                <w:sz w:val="14"/>
                <w:szCs w:val="14"/>
                <w:lang w:eastAsia="sk-SK"/>
              </w:rPr>
              <w:t>Vytvorenie nových hniezdnych príležitosti pre čajkovité druhy vtákov prostredníctvom vybudovania nového ostrova</w:t>
            </w:r>
          </w:p>
        </w:tc>
        <w:tc>
          <w:tcPr>
            <w:tcW w:w="708"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708"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850"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851"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850"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851"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850"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851"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850"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b/>
                <w:bCs w:val="0"/>
                <w:color w:val="000000"/>
                <w:sz w:val="14"/>
                <w:szCs w:val="14"/>
              </w:rPr>
              <w:t>51 000</w:t>
            </w:r>
          </w:p>
        </w:tc>
      </w:tr>
      <w:tr w:rsidR="006D4B97" w:rsidRPr="00B1432E" w:rsidTr="00DB4502">
        <w:trPr>
          <w:trHeight w:val="670"/>
        </w:trPr>
        <w:tc>
          <w:tcPr>
            <w:tcW w:w="1004" w:type="dxa"/>
            <w:tcBorders>
              <w:top w:val="nil"/>
              <w:left w:val="single" w:sz="8" w:space="0" w:color="auto"/>
              <w:bottom w:val="single" w:sz="8" w:space="0" w:color="auto"/>
              <w:right w:val="single" w:sz="8" w:space="0" w:color="auto"/>
            </w:tcBorders>
            <w:shd w:val="clear" w:color="auto" w:fill="auto"/>
            <w:noWrap/>
            <w:vAlign w:val="center"/>
            <w:hideMark/>
          </w:tcPr>
          <w:p w:rsidR="006D4B97" w:rsidRPr="001F1D63" w:rsidRDefault="006D4B97" w:rsidP="00393B22">
            <w:pPr>
              <w:spacing w:after="0" w:line="240" w:lineRule="auto"/>
              <w:rPr>
                <w:rFonts w:ascii="Arial" w:eastAsia="Times New Roman" w:hAnsi="Arial" w:cs="Arial"/>
                <w:bCs w:val="0"/>
                <w:color w:val="000000"/>
                <w:sz w:val="14"/>
                <w:szCs w:val="14"/>
                <w:lang w:eastAsia="sk-SK"/>
              </w:rPr>
            </w:pPr>
            <w:r w:rsidRPr="001F1D63">
              <w:rPr>
                <w:rFonts w:ascii="Arial" w:eastAsia="Times New Roman" w:hAnsi="Arial" w:cs="Arial"/>
                <w:bCs w:val="0"/>
                <w:color w:val="000000"/>
                <w:sz w:val="14"/>
                <w:szCs w:val="14"/>
                <w:lang w:eastAsia="sk-SK"/>
              </w:rPr>
              <w:t>SKCHVU026-04</w:t>
            </w:r>
          </w:p>
        </w:tc>
        <w:tc>
          <w:tcPr>
            <w:tcW w:w="1690" w:type="dxa"/>
            <w:tcBorders>
              <w:top w:val="nil"/>
              <w:left w:val="nil"/>
              <w:bottom w:val="single" w:sz="8" w:space="0" w:color="auto"/>
              <w:right w:val="single" w:sz="8" w:space="0" w:color="auto"/>
            </w:tcBorders>
            <w:shd w:val="clear" w:color="auto" w:fill="auto"/>
            <w:vAlign w:val="center"/>
            <w:hideMark/>
          </w:tcPr>
          <w:p w:rsidR="006D4B97" w:rsidRPr="001F1D63" w:rsidRDefault="006D4B97">
            <w:pPr>
              <w:spacing w:after="0" w:line="240" w:lineRule="auto"/>
              <w:rPr>
                <w:rFonts w:ascii="Arial" w:eastAsia="Times New Roman" w:hAnsi="Arial" w:cs="Arial"/>
                <w:bCs w:val="0"/>
                <w:sz w:val="14"/>
                <w:szCs w:val="14"/>
                <w:lang w:eastAsia="sk-SK"/>
              </w:rPr>
            </w:pPr>
            <w:r w:rsidRPr="001F1D63">
              <w:rPr>
                <w:rFonts w:ascii="Arial" w:eastAsia="Times New Roman" w:hAnsi="Arial" w:cs="Arial"/>
                <w:bCs w:val="0"/>
                <w:sz w:val="14"/>
                <w:szCs w:val="14"/>
                <w:lang w:eastAsia="sk-SK"/>
              </w:rPr>
              <w:t>Podpora rozmnožovania vybraných druhov rýb v CHVÚ Sĺňava</w:t>
            </w:r>
          </w:p>
        </w:tc>
        <w:tc>
          <w:tcPr>
            <w:tcW w:w="708"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1 000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1 000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1 000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1 000</w:t>
            </w:r>
          </w:p>
        </w:tc>
        <w:tc>
          <w:tcPr>
            <w:tcW w:w="708"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1 000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1 000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1 000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1 000</w:t>
            </w:r>
          </w:p>
        </w:tc>
        <w:tc>
          <w:tcPr>
            <w:tcW w:w="850"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1 000</w:t>
            </w:r>
          </w:p>
        </w:tc>
        <w:tc>
          <w:tcPr>
            <w:tcW w:w="851"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1 000</w:t>
            </w:r>
          </w:p>
        </w:tc>
        <w:tc>
          <w:tcPr>
            <w:tcW w:w="850"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1 000</w:t>
            </w:r>
          </w:p>
        </w:tc>
        <w:tc>
          <w:tcPr>
            <w:tcW w:w="851"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1 000</w:t>
            </w:r>
          </w:p>
        </w:tc>
        <w:tc>
          <w:tcPr>
            <w:tcW w:w="850"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1 000</w:t>
            </w:r>
          </w:p>
        </w:tc>
        <w:tc>
          <w:tcPr>
            <w:tcW w:w="851"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1 000</w:t>
            </w:r>
          </w:p>
        </w:tc>
        <w:tc>
          <w:tcPr>
            <w:tcW w:w="850"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b/>
                <w:bCs w:val="0"/>
                <w:color w:val="000000"/>
                <w:sz w:val="14"/>
                <w:szCs w:val="14"/>
              </w:rPr>
              <w:t>60 000</w:t>
            </w:r>
          </w:p>
        </w:tc>
      </w:tr>
      <w:tr w:rsidR="006D4B97" w:rsidRPr="00B1432E" w:rsidTr="00DB4502">
        <w:trPr>
          <w:trHeight w:val="520"/>
        </w:trPr>
        <w:tc>
          <w:tcPr>
            <w:tcW w:w="1004" w:type="dxa"/>
            <w:tcBorders>
              <w:top w:val="nil"/>
              <w:left w:val="single" w:sz="8" w:space="0" w:color="auto"/>
              <w:bottom w:val="single" w:sz="8" w:space="0" w:color="auto"/>
              <w:right w:val="single" w:sz="8" w:space="0" w:color="auto"/>
            </w:tcBorders>
            <w:shd w:val="clear" w:color="auto" w:fill="auto"/>
            <w:noWrap/>
            <w:vAlign w:val="center"/>
            <w:hideMark/>
          </w:tcPr>
          <w:p w:rsidR="006D4B97" w:rsidRPr="001F1D63" w:rsidRDefault="006D4B97" w:rsidP="00393B22">
            <w:pPr>
              <w:spacing w:after="0" w:line="240" w:lineRule="auto"/>
              <w:rPr>
                <w:rFonts w:ascii="Arial" w:eastAsia="Times New Roman" w:hAnsi="Arial" w:cs="Arial"/>
                <w:bCs w:val="0"/>
                <w:color w:val="000000"/>
                <w:sz w:val="14"/>
                <w:szCs w:val="14"/>
                <w:lang w:eastAsia="sk-SK"/>
              </w:rPr>
            </w:pPr>
            <w:r w:rsidRPr="001F1D63">
              <w:rPr>
                <w:rFonts w:ascii="Arial" w:eastAsia="Times New Roman" w:hAnsi="Arial" w:cs="Arial"/>
                <w:bCs w:val="0"/>
                <w:color w:val="000000"/>
                <w:sz w:val="14"/>
                <w:szCs w:val="14"/>
                <w:lang w:eastAsia="sk-SK"/>
              </w:rPr>
              <w:t>SKCHVU026-05</w:t>
            </w:r>
          </w:p>
        </w:tc>
        <w:tc>
          <w:tcPr>
            <w:tcW w:w="1690" w:type="dxa"/>
            <w:tcBorders>
              <w:top w:val="nil"/>
              <w:left w:val="nil"/>
              <w:bottom w:val="single" w:sz="8" w:space="0" w:color="auto"/>
              <w:right w:val="single" w:sz="8" w:space="0" w:color="auto"/>
            </w:tcBorders>
            <w:shd w:val="clear" w:color="auto" w:fill="auto"/>
            <w:vAlign w:val="center"/>
            <w:hideMark/>
          </w:tcPr>
          <w:p w:rsidR="006D4B97" w:rsidRPr="001F1D63" w:rsidRDefault="006D4B97">
            <w:pPr>
              <w:spacing w:after="0" w:line="240" w:lineRule="auto"/>
              <w:rPr>
                <w:rFonts w:ascii="Arial" w:eastAsia="Times New Roman" w:hAnsi="Arial" w:cs="Arial"/>
                <w:bCs w:val="0"/>
                <w:sz w:val="14"/>
                <w:szCs w:val="14"/>
                <w:lang w:eastAsia="sk-SK"/>
              </w:rPr>
            </w:pPr>
            <w:r w:rsidRPr="001F1D63">
              <w:rPr>
                <w:rFonts w:ascii="Arial" w:eastAsia="Times New Roman" w:hAnsi="Arial" w:cs="Arial"/>
                <w:bCs w:val="0"/>
                <w:sz w:val="14"/>
                <w:szCs w:val="14"/>
                <w:lang w:eastAsia="sk-SK"/>
              </w:rPr>
              <w:t>Monitoring vodného vtáctva v CHVÚ Sĺňava</w:t>
            </w:r>
          </w:p>
        </w:tc>
        <w:tc>
          <w:tcPr>
            <w:tcW w:w="708"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300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1 300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300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1 300</w:t>
            </w:r>
          </w:p>
        </w:tc>
        <w:tc>
          <w:tcPr>
            <w:tcW w:w="708"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300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1 300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300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1 300</w:t>
            </w:r>
          </w:p>
        </w:tc>
        <w:tc>
          <w:tcPr>
            <w:tcW w:w="850"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300</w:t>
            </w:r>
          </w:p>
        </w:tc>
        <w:tc>
          <w:tcPr>
            <w:tcW w:w="851"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1 300</w:t>
            </w:r>
          </w:p>
        </w:tc>
        <w:tc>
          <w:tcPr>
            <w:tcW w:w="850"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300</w:t>
            </w:r>
          </w:p>
        </w:tc>
        <w:tc>
          <w:tcPr>
            <w:tcW w:w="851"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1 300</w:t>
            </w:r>
          </w:p>
        </w:tc>
        <w:tc>
          <w:tcPr>
            <w:tcW w:w="850"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300</w:t>
            </w:r>
          </w:p>
        </w:tc>
        <w:tc>
          <w:tcPr>
            <w:tcW w:w="851"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1 300</w:t>
            </w:r>
          </w:p>
        </w:tc>
        <w:tc>
          <w:tcPr>
            <w:tcW w:w="850"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b/>
                <w:bCs w:val="0"/>
                <w:color w:val="000000"/>
                <w:sz w:val="14"/>
                <w:szCs w:val="14"/>
              </w:rPr>
              <w:t>70 500</w:t>
            </w:r>
          </w:p>
        </w:tc>
      </w:tr>
      <w:tr w:rsidR="006D4B97" w:rsidRPr="00B1432E" w:rsidTr="00DB4502">
        <w:trPr>
          <w:trHeight w:val="530"/>
        </w:trPr>
        <w:tc>
          <w:tcPr>
            <w:tcW w:w="1004" w:type="dxa"/>
            <w:tcBorders>
              <w:top w:val="nil"/>
              <w:left w:val="single" w:sz="8" w:space="0" w:color="auto"/>
              <w:bottom w:val="single" w:sz="8" w:space="0" w:color="auto"/>
              <w:right w:val="single" w:sz="8" w:space="0" w:color="auto"/>
            </w:tcBorders>
            <w:shd w:val="clear" w:color="auto" w:fill="auto"/>
            <w:noWrap/>
            <w:vAlign w:val="center"/>
            <w:hideMark/>
          </w:tcPr>
          <w:p w:rsidR="006D4B97" w:rsidRPr="001F1D63" w:rsidRDefault="006D4B97" w:rsidP="00393B22">
            <w:pPr>
              <w:spacing w:after="0" w:line="240" w:lineRule="auto"/>
              <w:rPr>
                <w:rFonts w:ascii="Arial" w:eastAsia="Times New Roman" w:hAnsi="Arial" w:cs="Arial"/>
                <w:bCs w:val="0"/>
                <w:color w:val="000000"/>
                <w:sz w:val="14"/>
                <w:szCs w:val="14"/>
                <w:lang w:eastAsia="sk-SK"/>
              </w:rPr>
            </w:pPr>
            <w:r w:rsidRPr="001F1D63">
              <w:rPr>
                <w:rFonts w:ascii="Arial" w:eastAsia="Times New Roman" w:hAnsi="Arial" w:cs="Arial"/>
                <w:bCs w:val="0"/>
                <w:color w:val="000000"/>
                <w:sz w:val="14"/>
                <w:szCs w:val="14"/>
                <w:lang w:eastAsia="sk-SK"/>
              </w:rPr>
              <w:t>SKCHVU026-06</w:t>
            </w:r>
          </w:p>
        </w:tc>
        <w:tc>
          <w:tcPr>
            <w:tcW w:w="1690" w:type="dxa"/>
            <w:tcBorders>
              <w:top w:val="nil"/>
              <w:left w:val="nil"/>
              <w:bottom w:val="single" w:sz="8" w:space="0" w:color="auto"/>
              <w:right w:val="single" w:sz="8" w:space="0" w:color="auto"/>
            </w:tcBorders>
            <w:shd w:val="clear" w:color="auto" w:fill="auto"/>
            <w:vAlign w:val="center"/>
            <w:hideMark/>
          </w:tcPr>
          <w:p w:rsidR="006D4B97" w:rsidRPr="001F1D63" w:rsidRDefault="006D4B97">
            <w:pPr>
              <w:spacing w:after="0" w:line="240" w:lineRule="auto"/>
              <w:rPr>
                <w:rFonts w:ascii="Arial" w:eastAsia="Times New Roman" w:hAnsi="Arial" w:cs="Arial"/>
                <w:bCs w:val="0"/>
                <w:sz w:val="14"/>
                <w:szCs w:val="14"/>
                <w:lang w:eastAsia="sk-SK"/>
              </w:rPr>
            </w:pPr>
            <w:r w:rsidRPr="001F1D63">
              <w:rPr>
                <w:rFonts w:ascii="Arial" w:eastAsia="Times New Roman" w:hAnsi="Arial" w:cs="Arial"/>
                <w:bCs w:val="0"/>
                <w:sz w:val="14"/>
                <w:szCs w:val="14"/>
                <w:lang w:eastAsia="sk-SK"/>
              </w:rPr>
              <w:t>Monitoring inváznych šeliem v CHVÚ Sĺňava a okolí</w:t>
            </w:r>
          </w:p>
        </w:tc>
        <w:tc>
          <w:tcPr>
            <w:tcW w:w="708"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1 200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1 200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200</w:t>
            </w:r>
          </w:p>
        </w:tc>
        <w:tc>
          <w:tcPr>
            <w:tcW w:w="708"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1 200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1 200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200</w:t>
            </w:r>
          </w:p>
        </w:tc>
        <w:tc>
          <w:tcPr>
            <w:tcW w:w="850"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1 200</w:t>
            </w:r>
          </w:p>
        </w:tc>
        <w:tc>
          <w:tcPr>
            <w:tcW w:w="851"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200</w:t>
            </w:r>
          </w:p>
        </w:tc>
        <w:tc>
          <w:tcPr>
            <w:tcW w:w="850"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1 200</w:t>
            </w:r>
          </w:p>
        </w:tc>
        <w:tc>
          <w:tcPr>
            <w:tcW w:w="851"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200</w:t>
            </w:r>
          </w:p>
        </w:tc>
        <w:tc>
          <w:tcPr>
            <w:tcW w:w="850"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1 200</w:t>
            </w:r>
          </w:p>
        </w:tc>
        <w:tc>
          <w:tcPr>
            <w:tcW w:w="851"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200</w:t>
            </w:r>
          </w:p>
        </w:tc>
        <w:tc>
          <w:tcPr>
            <w:tcW w:w="850"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b/>
                <w:bCs w:val="0"/>
                <w:color w:val="000000"/>
                <w:sz w:val="14"/>
                <w:szCs w:val="14"/>
              </w:rPr>
              <w:t>60 800</w:t>
            </w:r>
          </w:p>
        </w:tc>
      </w:tr>
      <w:tr w:rsidR="006D4B97" w:rsidRPr="00B1432E" w:rsidTr="00DB4502">
        <w:trPr>
          <w:trHeight w:val="740"/>
        </w:trPr>
        <w:tc>
          <w:tcPr>
            <w:tcW w:w="1004" w:type="dxa"/>
            <w:tcBorders>
              <w:top w:val="nil"/>
              <w:left w:val="single" w:sz="8" w:space="0" w:color="auto"/>
              <w:bottom w:val="single" w:sz="8" w:space="0" w:color="auto"/>
              <w:right w:val="single" w:sz="8" w:space="0" w:color="auto"/>
            </w:tcBorders>
            <w:shd w:val="clear" w:color="auto" w:fill="auto"/>
            <w:noWrap/>
            <w:vAlign w:val="center"/>
            <w:hideMark/>
          </w:tcPr>
          <w:p w:rsidR="006D4B97" w:rsidRPr="001F1D63" w:rsidRDefault="006D4B97" w:rsidP="00393B22">
            <w:pPr>
              <w:spacing w:after="0" w:line="240" w:lineRule="auto"/>
              <w:rPr>
                <w:rFonts w:ascii="Arial" w:eastAsia="Times New Roman" w:hAnsi="Arial" w:cs="Arial"/>
                <w:bCs w:val="0"/>
                <w:color w:val="000000"/>
                <w:sz w:val="14"/>
                <w:szCs w:val="14"/>
                <w:lang w:eastAsia="sk-SK"/>
              </w:rPr>
            </w:pPr>
            <w:r w:rsidRPr="001F1D63">
              <w:rPr>
                <w:rFonts w:ascii="Arial" w:eastAsia="Times New Roman" w:hAnsi="Arial" w:cs="Arial"/>
                <w:bCs w:val="0"/>
                <w:color w:val="000000"/>
                <w:sz w:val="14"/>
                <w:szCs w:val="14"/>
                <w:lang w:eastAsia="sk-SK"/>
              </w:rPr>
              <w:t>SKCHVU026-07</w:t>
            </w:r>
          </w:p>
        </w:tc>
        <w:tc>
          <w:tcPr>
            <w:tcW w:w="1690" w:type="dxa"/>
            <w:tcBorders>
              <w:top w:val="nil"/>
              <w:left w:val="nil"/>
              <w:bottom w:val="single" w:sz="8" w:space="0" w:color="auto"/>
              <w:right w:val="single" w:sz="8" w:space="0" w:color="auto"/>
            </w:tcBorders>
            <w:shd w:val="clear" w:color="auto" w:fill="auto"/>
            <w:vAlign w:val="center"/>
            <w:hideMark/>
          </w:tcPr>
          <w:p w:rsidR="006D4B97" w:rsidRPr="001F1D63" w:rsidRDefault="006D4B97">
            <w:pPr>
              <w:spacing w:after="0" w:line="240" w:lineRule="auto"/>
              <w:rPr>
                <w:rFonts w:ascii="Arial" w:eastAsia="Times New Roman" w:hAnsi="Arial" w:cs="Arial"/>
                <w:bCs w:val="0"/>
                <w:sz w:val="14"/>
                <w:szCs w:val="14"/>
                <w:lang w:eastAsia="sk-SK"/>
              </w:rPr>
            </w:pPr>
            <w:r w:rsidRPr="001F1D63">
              <w:rPr>
                <w:rFonts w:ascii="Arial" w:eastAsia="Times New Roman" w:hAnsi="Arial" w:cs="Arial"/>
                <w:bCs w:val="0"/>
                <w:sz w:val="14"/>
                <w:szCs w:val="14"/>
                <w:lang w:eastAsia="sk-SK"/>
              </w:rPr>
              <w:t>Monitoring potravných biotopov na rieke Váh v úseku 20 km nad a pod vodným dielom</w:t>
            </w:r>
          </w:p>
        </w:tc>
        <w:tc>
          <w:tcPr>
            <w:tcW w:w="708"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1 000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1 000</w:t>
            </w:r>
          </w:p>
        </w:tc>
        <w:tc>
          <w:tcPr>
            <w:tcW w:w="708"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1 000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1 000</w:t>
            </w:r>
          </w:p>
        </w:tc>
        <w:tc>
          <w:tcPr>
            <w:tcW w:w="850"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851"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1 000</w:t>
            </w:r>
          </w:p>
        </w:tc>
        <w:tc>
          <w:tcPr>
            <w:tcW w:w="850"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851"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1 000</w:t>
            </w:r>
          </w:p>
        </w:tc>
        <w:tc>
          <w:tcPr>
            <w:tcW w:w="850"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851"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1 000</w:t>
            </w:r>
          </w:p>
        </w:tc>
        <w:tc>
          <w:tcPr>
            <w:tcW w:w="850"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b/>
                <w:bCs w:val="0"/>
                <w:color w:val="000000"/>
                <w:sz w:val="14"/>
                <w:szCs w:val="14"/>
              </w:rPr>
              <w:t>64 000</w:t>
            </w:r>
          </w:p>
        </w:tc>
      </w:tr>
      <w:tr w:rsidR="006D4B97" w:rsidRPr="00B1432E" w:rsidTr="00DB4502">
        <w:trPr>
          <w:trHeight w:val="670"/>
        </w:trPr>
        <w:tc>
          <w:tcPr>
            <w:tcW w:w="1004" w:type="dxa"/>
            <w:tcBorders>
              <w:top w:val="nil"/>
              <w:left w:val="single" w:sz="8" w:space="0" w:color="auto"/>
              <w:bottom w:val="single" w:sz="8" w:space="0" w:color="auto"/>
              <w:right w:val="single" w:sz="8" w:space="0" w:color="auto"/>
            </w:tcBorders>
            <w:shd w:val="clear" w:color="auto" w:fill="auto"/>
            <w:noWrap/>
            <w:vAlign w:val="center"/>
            <w:hideMark/>
          </w:tcPr>
          <w:p w:rsidR="006D4B97" w:rsidRPr="001F1D63" w:rsidRDefault="006D4B97" w:rsidP="00393B22">
            <w:pPr>
              <w:spacing w:after="0" w:line="240" w:lineRule="auto"/>
              <w:rPr>
                <w:rFonts w:ascii="Arial" w:eastAsia="Times New Roman" w:hAnsi="Arial" w:cs="Arial"/>
                <w:bCs w:val="0"/>
                <w:color w:val="000000"/>
                <w:sz w:val="14"/>
                <w:szCs w:val="14"/>
                <w:lang w:eastAsia="sk-SK"/>
              </w:rPr>
            </w:pPr>
            <w:r w:rsidRPr="001F1D63">
              <w:rPr>
                <w:rFonts w:ascii="Arial" w:eastAsia="Times New Roman" w:hAnsi="Arial" w:cs="Arial"/>
                <w:bCs w:val="0"/>
                <w:color w:val="000000"/>
                <w:sz w:val="14"/>
                <w:szCs w:val="14"/>
                <w:lang w:eastAsia="sk-SK"/>
              </w:rPr>
              <w:t>SKCHVU026-08</w:t>
            </w:r>
          </w:p>
        </w:tc>
        <w:tc>
          <w:tcPr>
            <w:tcW w:w="1690" w:type="dxa"/>
            <w:tcBorders>
              <w:top w:val="nil"/>
              <w:left w:val="nil"/>
              <w:bottom w:val="single" w:sz="8" w:space="0" w:color="auto"/>
              <w:right w:val="single" w:sz="8" w:space="0" w:color="auto"/>
            </w:tcBorders>
            <w:shd w:val="clear" w:color="auto" w:fill="auto"/>
            <w:vAlign w:val="center"/>
            <w:hideMark/>
          </w:tcPr>
          <w:p w:rsidR="006D4B97" w:rsidRPr="001F1D63" w:rsidRDefault="006D4B97">
            <w:pPr>
              <w:spacing w:after="0" w:line="240" w:lineRule="auto"/>
              <w:rPr>
                <w:rFonts w:ascii="Arial" w:eastAsia="Times New Roman" w:hAnsi="Arial" w:cs="Arial"/>
                <w:bCs w:val="0"/>
                <w:sz w:val="14"/>
                <w:szCs w:val="14"/>
                <w:lang w:eastAsia="sk-SK"/>
              </w:rPr>
            </w:pPr>
            <w:r w:rsidRPr="001F1D63">
              <w:rPr>
                <w:rFonts w:ascii="Arial" w:eastAsia="Times New Roman" w:hAnsi="Arial" w:cs="Arial"/>
                <w:bCs w:val="0"/>
                <w:sz w:val="14"/>
                <w:szCs w:val="14"/>
                <w:lang w:eastAsia="sk-SK"/>
              </w:rPr>
              <w:t>Zlepšenie kontrolnej činnosti ochrany prírody v CHVÚ Sĺňava</w:t>
            </w:r>
          </w:p>
        </w:tc>
        <w:tc>
          <w:tcPr>
            <w:tcW w:w="708"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708"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850"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851"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850"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851"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850"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851"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850"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b/>
                <w:bCs w:val="0"/>
                <w:color w:val="000000"/>
                <w:sz w:val="14"/>
                <w:szCs w:val="14"/>
              </w:rPr>
              <w:t>58 500</w:t>
            </w:r>
          </w:p>
        </w:tc>
      </w:tr>
      <w:tr w:rsidR="006D4B97" w:rsidRPr="00B1432E" w:rsidTr="00DB4502">
        <w:trPr>
          <w:trHeight w:val="670"/>
        </w:trPr>
        <w:tc>
          <w:tcPr>
            <w:tcW w:w="1004" w:type="dxa"/>
            <w:tcBorders>
              <w:top w:val="nil"/>
              <w:left w:val="single" w:sz="8" w:space="0" w:color="auto"/>
              <w:bottom w:val="single" w:sz="8" w:space="0" w:color="auto"/>
              <w:right w:val="single" w:sz="8" w:space="0" w:color="auto"/>
            </w:tcBorders>
            <w:shd w:val="clear" w:color="auto" w:fill="auto"/>
            <w:noWrap/>
            <w:vAlign w:val="center"/>
            <w:hideMark/>
          </w:tcPr>
          <w:p w:rsidR="006D4B97" w:rsidRPr="001F1D63" w:rsidRDefault="006D4B97" w:rsidP="00393B22">
            <w:pPr>
              <w:spacing w:after="0" w:line="240" w:lineRule="auto"/>
              <w:rPr>
                <w:rFonts w:ascii="Arial" w:eastAsia="Times New Roman" w:hAnsi="Arial" w:cs="Arial"/>
                <w:bCs w:val="0"/>
                <w:color w:val="000000"/>
                <w:sz w:val="14"/>
                <w:szCs w:val="14"/>
                <w:lang w:eastAsia="sk-SK"/>
              </w:rPr>
            </w:pPr>
            <w:r w:rsidRPr="001F1D63">
              <w:rPr>
                <w:rFonts w:ascii="Arial" w:eastAsia="Times New Roman" w:hAnsi="Arial" w:cs="Arial"/>
                <w:bCs w:val="0"/>
                <w:color w:val="000000"/>
                <w:sz w:val="14"/>
                <w:szCs w:val="14"/>
                <w:lang w:eastAsia="sk-SK"/>
              </w:rPr>
              <w:t>SKCHVU026-09</w:t>
            </w:r>
          </w:p>
        </w:tc>
        <w:tc>
          <w:tcPr>
            <w:tcW w:w="1690" w:type="dxa"/>
            <w:tcBorders>
              <w:top w:val="nil"/>
              <w:left w:val="nil"/>
              <w:bottom w:val="single" w:sz="8" w:space="0" w:color="auto"/>
              <w:right w:val="single" w:sz="8" w:space="0" w:color="auto"/>
            </w:tcBorders>
            <w:shd w:val="clear" w:color="auto" w:fill="auto"/>
            <w:vAlign w:val="center"/>
            <w:hideMark/>
          </w:tcPr>
          <w:p w:rsidR="006D4B97" w:rsidRPr="001F1D63" w:rsidRDefault="006D4B97">
            <w:pPr>
              <w:spacing w:after="0" w:line="240" w:lineRule="auto"/>
              <w:rPr>
                <w:rFonts w:ascii="Arial" w:eastAsia="Times New Roman" w:hAnsi="Arial" w:cs="Arial"/>
                <w:bCs w:val="0"/>
                <w:sz w:val="14"/>
                <w:szCs w:val="14"/>
                <w:lang w:eastAsia="sk-SK"/>
              </w:rPr>
            </w:pPr>
            <w:r w:rsidRPr="001F1D63">
              <w:rPr>
                <w:rFonts w:ascii="Arial" w:eastAsia="Times New Roman" w:hAnsi="Arial" w:cs="Arial"/>
                <w:bCs w:val="0"/>
                <w:sz w:val="14"/>
                <w:szCs w:val="14"/>
                <w:lang w:eastAsia="sk-SK"/>
              </w:rPr>
              <w:t>Usmernenie návštevnosti v CHVÚ Sĺňava</w:t>
            </w:r>
          </w:p>
        </w:tc>
        <w:tc>
          <w:tcPr>
            <w:tcW w:w="708"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0</w:t>
            </w:r>
          </w:p>
        </w:tc>
        <w:tc>
          <w:tcPr>
            <w:tcW w:w="708"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0</w:t>
            </w:r>
          </w:p>
        </w:tc>
        <w:tc>
          <w:tcPr>
            <w:tcW w:w="850"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0</w:t>
            </w:r>
          </w:p>
        </w:tc>
        <w:tc>
          <w:tcPr>
            <w:tcW w:w="851"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0</w:t>
            </w:r>
          </w:p>
        </w:tc>
        <w:tc>
          <w:tcPr>
            <w:tcW w:w="850"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0</w:t>
            </w:r>
          </w:p>
        </w:tc>
        <w:tc>
          <w:tcPr>
            <w:tcW w:w="851"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0</w:t>
            </w:r>
          </w:p>
        </w:tc>
        <w:tc>
          <w:tcPr>
            <w:tcW w:w="850"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0</w:t>
            </w:r>
          </w:p>
        </w:tc>
        <w:tc>
          <w:tcPr>
            <w:tcW w:w="851"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0</w:t>
            </w:r>
          </w:p>
        </w:tc>
        <w:tc>
          <w:tcPr>
            <w:tcW w:w="850"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b/>
                <w:bCs w:val="0"/>
                <w:color w:val="000000"/>
                <w:sz w:val="14"/>
                <w:szCs w:val="14"/>
              </w:rPr>
              <w:t>32 500</w:t>
            </w:r>
          </w:p>
        </w:tc>
      </w:tr>
      <w:tr w:rsidR="006D4B97" w:rsidRPr="00B1432E" w:rsidTr="00DB4502">
        <w:trPr>
          <w:trHeight w:val="670"/>
        </w:trPr>
        <w:tc>
          <w:tcPr>
            <w:tcW w:w="1004" w:type="dxa"/>
            <w:tcBorders>
              <w:top w:val="nil"/>
              <w:left w:val="single" w:sz="8" w:space="0" w:color="auto"/>
              <w:bottom w:val="single" w:sz="8" w:space="0" w:color="auto"/>
              <w:right w:val="single" w:sz="8" w:space="0" w:color="auto"/>
            </w:tcBorders>
            <w:shd w:val="clear" w:color="auto" w:fill="auto"/>
            <w:noWrap/>
            <w:vAlign w:val="center"/>
            <w:hideMark/>
          </w:tcPr>
          <w:p w:rsidR="006D4B97" w:rsidRPr="001F1D63" w:rsidRDefault="006D4B97" w:rsidP="00393B22">
            <w:pPr>
              <w:spacing w:after="0" w:line="240" w:lineRule="auto"/>
              <w:rPr>
                <w:rFonts w:ascii="Arial" w:eastAsia="Times New Roman" w:hAnsi="Arial" w:cs="Arial"/>
                <w:bCs w:val="0"/>
                <w:color w:val="000000"/>
                <w:sz w:val="14"/>
                <w:szCs w:val="14"/>
                <w:lang w:eastAsia="sk-SK"/>
              </w:rPr>
            </w:pPr>
            <w:r w:rsidRPr="001F1D63">
              <w:rPr>
                <w:rFonts w:ascii="Arial" w:eastAsia="Times New Roman" w:hAnsi="Arial" w:cs="Arial"/>
                <w:bCs w:val="0"/>
                <w:color w:val="000000"/>
                <w:sz w:val="14"/>
                <w:szCs w:val="14"/>
                <w:lang w:eastAsia="sk-SK"/>
              </w:rPr>
              <w:t>SKCHVU026-10</w:t>
            </w:r>
          </w:p>
        </w:tc>
        <w:tc>
          <w:tcPr>
            <w:tcW w:w="1690" w:type="dxa"/>
            <w:tcBorders>
              <w:top w:val="nil"/>
              <w:left w:val="nil"/>
              <w:bottom w:val="single" w:sz="8" w:space="0" w:color="auto"/>
              <w:right w:val="single" w:sz="8" w:space="0" w:color="auto"/>
            </w:tcBorders>
            <w:shd w:val="clear" w:color="auto" w:fill="auto"/>
            <w:vAlign w:val="center"/>
            <w:hideMark/>
          </w:tcPr>
          <w:p w:rsidR="006D4B97" w:rsidRPr="001F1D63" w:rsidRDefault="006D4B97">
            <w:pPr>
              <w:spacing w:after="0" w:line="240" w:lineRule="auto"/>
              <w:rPr>
                <w:rFonts w:ascii="Arial" w:eastAsia="Times New Roman" w:hAnsi="Arial" w:cs="Arial"/>
                <w:bCs w:val="0"/>
                <w:sz w:val="14"/>
                <w:szCs w:val="14"/>
                <w:lang w:eastAsia="sk-SK"/>
              </w:rPr>
            </w:pPr>
            <w:r w:rsidRPr="001F1D63">
              <w:rPr>
                <w:rFonts w:ascii="Arial" w:eastAsia="Times New Roman" w:hAnsi="Arial" w:cs="Arial"/>
                <w:bCs w:val="0"/>
                <w:sz w:val="14"/>
                <w:szCs w:val="14"/>
                <w:lang w:eastAsia="sk-SK"/>
              </w:rPr>
              <w:t>Zvýšenie povedomia o CHVÚ Sĺňava</w:t>
            </w:r>
          </w:p>
        </w:tc>
        <w:tc>
          <w:tcPr>
            <w:tcW w:w="708"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900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900</w:t>
            </w:r>
          </w:p>
        </w:tc>
        <w:tc>
          <w:tcPr>
            <w:tcW w:w="708"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900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900</w:t>
            </w:r>
          </w:p>
        </w:tc>
        <w:tc>
          <w:tcPr>
            <w:tcW w:w="850"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0</w:t>
            </w:r>
          </w:p>
        </w:tc>
        <w:tc>
          <w:tcPr>
            <w:tcW w:w="851"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900</w:t>
            </w:r>
          </w:p>
        </w:tc>
        <w:tc>
          <w:tcPr>
            <w:tcW w:w="850"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0</w:t>
            </w:r>
          </w:p>
        </w:tc>
        <w:tc>
          <w:tcPr>
            <w:tcW w:w="851"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900</w:t>
            </w:r>
          </w:p>
        </w:tc>
        <w:tc>
          <w:tcPr>
            <w:tcW w:w="850"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0</w:t>
            </w:r>
          </w:p>
        </w:tc>
        <w:tc>
          <w:tcPr>
            <w:tcW w:w="851"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900</w:t>
            </w:r>
          </w:p>
        </w:tc>
        <w:tc>
          <w:tcPr>
            <w:tcW w:w="850"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Cs w:val="0"/>
                <w:color w:val="000000"/>
                <w:sz w:val="14"/>
                <w:szCs w:val="16"/>
                <w:lang w:eastAsia="sk-SK"/>
              </w:rPr>
            </w:pPr>
            <w:r>
              <w:rPr>
                <w:rFonts w:ascii="Arial" w:hAnsi="Arial" w:cs="Arial"/>
                <w:b/>
                <w:bCs w:val="0"/>
                <w:color w:val="000000"/>
                <w:sz w:val="14"/>
                <w:szCs w:val="14"/>
              </w:rPr>
              <w:t>54 660</w:t>
            </w:r>
          </w:p>
        </w:tc>
      </w:tr>
      <w:tr w:rsidR="006D4B97" w:rsidRPr="00B1432E" w:rsidTr="00DB4502">
        <w:trPr>
          <w:trHeight w:val="300"/>
        </w:trPr>
        <w:tc>
          <w:tcPr>
            <w:tcW w:w="1004" w:type="dxa"/>
            <w:tcBorders>
              <w:top w:val="nil"/>
              <w:left w:val="single" w:sz="8" w:space="0" w:color="auto"/>
              <w:bottom w:val="single" w:sz="8" w:space="0" w:color="auto"/>
              <w:right w:val="single" w:sz="8" w:space="0" w:color="auto"/>
            </w:tcBorders>
            <w:shd w:val="clear" w:color="auto" w:fill="auto"/>
            <w:noWrap/>
            <w:vAlign w:val="center"/>
            <w:hideMark/>
          </w:tcPr>
          <w:p w:rsidR="006D4B97" w:rsidRPr="001F1D63" w:rsidRDefault="006D4B97" w:rsidP="00393B22">
            <w:pPr>
              <w:spacing w:after="0" w:line="240" w:lineRule="auto"/>
              <w:rPr>
                <w:rFonts w:ascii="Arial" w:eastAsia="Times New Roman" w:hAnsi="Arial" w:cs="Arial"/>
                <w:b/>
                <w:color w:val="000000"/>
                <w:sz w:val="14"/>
                <w:szCs w:val="14"/>
                <w:lang w:eastAsia="sk-SK"/>
              </w:rPr>
            </w:pPr>
            <w:r w:rsidRPr="001F1D63">
              <w:rPr>
                <w:rFonts w:ascii="Arial" w:eastAsia="Times New Roman" w:hAnsi="Arial" w:cs="Arial"/>
                <w:b/>
                <w:color w:val="000000"/>
                <w:sz w:val="14"/>
                <w:szCs w:val="14"/>
                <w:lang w:eastAsia="sk-SK"/>
              </w:rPr>
              <w:t> </w:t>
            </w:r>
          </w:p>
        </w:tc>
        <w:tc>
          <w:tcPr>
            <w:tcW w:w="1690" w:type="dxa"/>
            <w:tcBorders>
              <w:top w:val="nil"/>
              <w:left w:val="nil"/>
              <w:bottom w:val="single" w:sz="8" w:space="0" w:color="auto"/>
              <w:right w:val="single" w:sz="8" w:space="0" w:color="auto"/>
            </w:tcBorders>
            <w:shd w:val="clear" w:color="auto" w:fill="auto"/>
            <w:vAlign w:val="center"/>
            <w:hideMark/>
          </w:tcPr>
          <w:p w:rsidR="006D4B97" w:rsidRPr="001F1D63" w:rsidRDefault="006D4B97">
            <w:pPr>
              <w:spacing w:after="0" w:line="240" w:lineRule="auto"/>
              <w:rPr>
                <w:rFonts w:ascii="Arial" w:eastAsia="Times New Roman" w:hAnsi="Arial" w:cs="Arial"/>
                <w:b/>
                <w:sz w:val="14"/>
                <w:szCs w:val="14"/>
                <w:lang w:eastAsia="sk-SK"/>
              </w:rPr>
            </w:pPr>
            <w:r w:rsidRPr="001F1D63">
              <w:rPr>
                <w:rFonts w:ascii="Arial" w:eastAsia="Times New Roman" w:hAnsi="Arial" w:cs="Arial"/>
                <w:b/>
                <w:sz w:val="14"/>
                <w:szCs w:val="14"/>
                <w:lang w:eastAsia="sk-SK"/>
              </w:rPr>
              <w:t>Spolu</w:t>
            </w:r>
          </w:p>
        </w:tc>
        <w:tc>
          <w:tcPr>
            <w:tcW w:w="708"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
                <w:color w:val="000000"/>
                <w:sz w:val="14"/>
                <w:szCs w:val="14"/>
                <w:lang w:eastAsia="sk-SK"/>
              </w:rPr>
            </w:pPr>
            <w:r>
              <w:rPr>
                <w:rFonts w:ascii="Arial" w:hAnsi="Arial" w:cs="Arial"/>
                <w:b/>
                <w:bCs w:val="0"/>
                <w:color w:val="000000"/>
                <w:sz w:val="14"/>
                <w:szCs w:val="14"/>
              </w:rPr>
              <w:t>8 000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
                <w:color w:val="000000"/>
                <w:sz w:val="14"/>
                <w:szCs w:val="14"/>
                <w:lang w:eastAsia="sk-SK"/>
              </w:rPr>
            </w:pPr>
            <w:r>
              <w:rPr>
                <w:rFonts w:ascii="Arial" w:hAnsi="Arial" w:cs="Arial"/>
                <w:b/>
                <w:bCs w:val="0"/>
                <w:color w:val="000000"/>
                <w:sz w:val="14"/>
                <w:szCs w:val="14"/>
              </w:rPr>
              <w:t>7 500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
                <w:color w:val="000000"/>
                <w:sz w:val="14"/>
                <w:szCs w:val="14"/>
                <w:lang w:eastAsia="sk-SK"/>
              </w:rPr>
            </w:pPr>
            <w:r>
              <w:rPr>
                <w:rFonts w:ascii="Arial" w:hAnsi="Arial" w:cs="Arial"/>
                <w:b/>
                <w:bCs w:val="0"/>
                <w:color w:val="000000"/>
                <w:sz w:val="14"/>
                <w:szCs w:val="14"/>
              </w:rPr>
              <w:t>8 000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
                <w:color w:val="000000"/>
                <w:sz w:val="14"/>
                <w:szCs w:val="14"/>
                <w:lang w:eastAsia="sk-SK"/>
              </w:rPr>
            </w:pPr>
            <w:r>
              <w:rPr>
                <w:rFonts w:ascii="Arial" w:hAnsi="Arial" w:cs="Arial"/>
                <w:b/>
                <w:bCs w:val="0"/>
                <w:color w:val="000000"/>
                <w:sz w:val="14"/>
                <w:szCs w:val="14"/>
              </w:rPr>
              <w:t>7 500</w:t>
            </w:r>
          </w:p>
        </w:tc>
        <w:tc>
          <w:tcPr>
            <w:tcW w:w="708"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
                <w:color w:val="000000"/>
                <w:sz w:val="14"/>
                <w:szCs w:val="14"/>
                <w:lang w:eastAsia="sk-SK"/>
              </w:rPr>
            </w:pPr>
            <w:r>
              <w:rPr>
                <w:rFonts w:ascii="Arial" w:hAnsi="Arial" w:cs="Arial"/>
                <w:b/>
                <w:bCs w:val="0"/>
                <w:color w:val="000000"/>
                <w:sz w:val="14"/>
                <w:szCs w:val="14"/>
              </w:rPr>
              <w:t>8 000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
                <w:color w:val="000000"/>
                <w:sz w:val="14"/>
                <w:szCs w:val="14"/>
                <w:lang w:eastAsia="sk-SK"/>
              </w:rPr>
            </w:pPr>
            <w:r>
              <w:rPr>
                <w:rFonts w:ascii="Arial" w:hAnsi="Arial" w:cs="Arial"/>
                <w:b/>
                <w:bCs w:val="0"/>
                <w:color w:val="000000"/>
                <w:sz w:val="14"/>
                <w:szCs w:val="14"/>
              </w:rPr>
              <w:t>7 500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
                <w:color w:val="000000"/>
                <w:sz w:val="14"/>
                <w:szCs w:val="14"/>
                <w:lang w:eastAsia="sk-SK"/>
              </w:rPr>
            </w:pPr>
            <w:r>
              <w:rPr>
                <w:rFonts w:ascii="Arial" w:hAnsi="Arial" w:cs="Arial"/>
                <w:b/>
                <w:bCs w:val="0"/>
                <w:color w:val="000000"/>
                <w:sz w:val="14"/>
                <w:szCs w:val="14"/>
              </w:rPr>
              <w:t>8 000</w:t>
            </w:r>
          </w:p>
        </w:tc>
        <w:tc>
          <w:tcPr>
            <w:tcW w:w="709"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
                <w:color w:val="000000"/>
                <w:sz w:val="14"/>
                <w:szCs w:val="14"/>
                <w:lang w:eastAsia="sk-SK"/>
              </w:rPr>
            </w:pPr>
            <w:r>
              <w:rPr>
                <w:rFonts w:ascii="Arial" w:hAnsi="Arial" w:cs="Arial"/>
                <w:b/>
                <w:bCs w:val="0"/>
                <w:color w:val="000000"/>
                <w:sz w:val="14"/>
                <w:szCs w:val="14"/>
              </w:rPr>
              <w:t>7 500</w:t>
            </w:r>
          </w:p>
        </w:tc>
        <w:tc>
          <w:tcPr>
            <w:tcW w:w="850"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
                <w:color w:val="000000"/>
                <w:sz w:val="14"/>
                <w:szCs w:val="14"/>
                <w:lang w:eastAsia="sk-SK"/>
              </w:rPr>
            </w:pPr>
            <w:r>
              <w:rPr>
                <w:rFonts w:ascii="Arial" w:hAnsi="Arial" w:cs="Arial"/>
                <w:b/>
                <w:bCs w:val="0"/>
                <w:color w:val="000000"/>
                <w:sz w:val="14"/>
                <w:szCs w:val="14"/>
              </w:rPr>
              <w:t>8 000</w:t>
            </w:r>
          </w:p>
        </w:tc>
        <w:tc>
          <w:tcPr>
            <w:tcW w:w="851"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
                <w:color w:val="000000"/>
                <w:sz w:val="14"/>
                <w:szCs w:val="14"/>
                <w:lang w:eastAsia="sk-SK"/>
              </w:rPr>
            </w:pPr>
            <w:r>
              <w:rPr>
                <w:rFonts w:ascii="Arial" w:hAnsi="Arial" w:cs="Arial"/>
                <w:b/>
                <w:bCs w:val="0"/>
                <w:color w:val="000000"/>
                <w:sz w:val="14"/>
                <w:szCs w:val="14"/>
              </w:rPr>
              <w:t>7 500</w:t>
            </w:r>
          </w:p>
        </w:tc>
        <w:tc>
          <w:tcPr>
            <w:tcW w:w="850"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
                <w:color w:val="000000"/>
                <w:sz w:val="14"/>
                <w:szCs w:val="14"/>
                <w:lang w:eastAsia="sk-SK"/>
              </w:rPr>
            </w:pPr>
            <w:r>
              <w:rPr>
                <w:rFonts w:ascii="Arial" w:hAnsi="Arial" w:cs="Arial"/>
                <w:b/>
                <w:bCs w:val="0"/>
                <w:color w:val="000000"/>
                <w:sz w:val="14"/>
                <w:szCs w:val="14"/>
              </w:rPr>
              <w:t>8 000</w:t>
            </w:r>
          </w:p>
        </w:tc>
        <w:tc>
          <w:tcPr>
            <w:tcW w:w="851"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
                <w:color w:val="000000"/>
                <w:sz w:val="14"/>
                <w:szCs w:val="14"/>
                <w:lang w:eastAsia="sk-SK"/>
              </w:rPr>
            </w:pPr>
            <w:r>
              <w:rPr>
                <w:rFonts w:ascii="Arial" w:hAnsi="Arial" w:cs="Arial"/>
                <w:b/>
                <w:bCs w:val="0"/>
                <w:color w:val="000000"/>
                <w:sz w:val="14"/>
                <w:szCs w:val="14"/>
              </w:rPr>
              <w:t>7 500</w:t>
            </w:r>
          </w:p>
        </w:tc>
        <w:tc>
          <w:tcPr>
            <w:tcW w:w="850"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
                <w:color w:val="000000"/>
                <w:sz w:val="14"/>
                <w:szCs w:val="14"/>
                <w:lang w:eastAsia="sk-SK"/>
              </w:rPr>
            </w:pPr>
            <w:r>
              <w:rPr>
                <w:rFonts w:ascii="Arial" w:hAnsi="Arial" w:cs="Arial"/>
                <w:b/>
                <w:bCs w:val="0"/>
                <w:color w:val="000000"/>
                <w:sz w:val="14"/>
                <w:szCs w:val="14"/>
              </w:rPr>
              <w:t>8 000</w:t>
            </w:r>
          </w:p>
        </w:tc>
        <w:tc>
          <w:tcPr>
            <w:tcW w:w="851"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
                <w:color w:val="000000"/>
                <w:sz w:val="14"/>
                <w:szCs w:val="14"/>
                <w:lang w:eastAsia="sk-SK"/>
              </w:rPr>
            </w:pPr>
            <w:r>
              <w:rPr>
                <w:rFonts w:ascii="Arial" w:hAnsi="Arial" w:cs="Arial"/>
                <w:b/>
                <w:bCs w:val="0"/>
                <w:color w:val="000000"/>
                <w:sz w:val="14"/>
                <w:szCs w:val="14"/>
              </w:rPr>
              <w:t>7 500</w:t>
            </w:r>
          </w:p>
        </w:tc>
        <w:tc>
          <w:tcPr>
            <w:tcW w:w="850" w:type="dxa"/>
            <w:tcBorders>
              <w:top w:val="nil"/>
              <w:left w:val="nil"/>
              <w:bottom w:val="single" w:sz="8" w:space="0" w:color="auto"/>
              <w:right w:val="single" w:sz="8" w:space="0" w:color="auto"/>
            </w:tcBorders>
            <w:shd w:val="clear" w:color="auto" w:fill="auto"/>
            <w:noWrap/>
            <w:vAlign w:val="center"/>
            <w:hideMark/>
          </w:tcPr>
          <w:p w:rsidR="006D4B97" w:rsidRPr="00B1432E" w:rsidRDefault="006D4B97">
            <w:pPr>
              <w:spacing w:after="0" w:line="240" w:lineRule="auto"/>
              <w:jc w:val="center"/>
              <w:rPr>
                <w:rFonts w:ascii="Arial" w:eastAsia="Times New Roman" w:hAnsi="Arial" w:cs="Arial"/>
                <w:b/>
                <w:color w:val="000000"/>
                <w:sz w:val="14"/>
                <w:szCs w:val="14"/>
                <w:lang w:eastAsia="sk-SK"/>
              </w:rPr>
            </w:pPr>
            <w:r>
              <w:rPr>
                <w:rFonts w:ascii="Arial" w:hAnsi="Arial" w:cs="Arial"/>
                <w:b/>
                <w:bCs w:val="0"/>
                <w:color w:val="000000"/>
                <w:sz w:val="14"/>
                <w:szCs w:val="14"/>
              </w:rPr>
              <w:t>558 260</w:t>
            </w:r>
          </w:p>
        </w:tc>
      </w:tr>
    </w:tbl>
    <w:p w:rsidR="001F1D63" w:rsidRPr="00DB4502" w:rsidRDefault="001F1D63" w:rsidP="00393B22">
      <w:pPr>
        <w:pStyle w:val="Default"/>
        <w:rPr>
          <w:rFonts w:ascii="Arial" w:hAnsi="Arial" w:cs="Arial"/>
          <w:sz w:val="22"/>
          <w:szCs w:val="22"/>
          <w:highlight w:val="yellow"/>
        </w:rPr>
      </w:pPr>
    </w:p>
    <w:p w:rsidR="005538C0" w:rsidRDefault="005538C0">
      <w:pPr>
        <w:pStyle w:val="Default"/>
        <w:rPr>
          <w:rFonts w:ascii="Arial" w:hAnsi="Arial" w:cs="Arial"/>
          <w:bCs/>
          <w:color w:val="auto"/>
          <w:sz w:val="22"/>
          <w:szCs w:val="22"/>
        </w:rPr>
      </w:pPr>
      <w:r>
        <w:rPr>
          <w:rFonts w:ascii="Arial" w:hAnsi="Arial" w:cs="Arial"/>
          <w:color w:val="auto"/>
          <w:sz w:val="22"/>
          <w:szCs w:val="22"/>
        </w:rPr>
        <w:lastRenderedPageBreak/>
        <w:t xml:space="preserve">Tabuľka č. </w:t>
      </w:r>
      <w:r>
        <w:rPr>
          <w:rFonts w:ascii="Arial" w:hAnsi="Arial" w:cs="Arial"/>
          <w:bCs/>
          <w:color w:val="auto"/>
          <w:sz w:val="22"/>
          <w:szCs w:val="22"/>
        </w:rPr>
        <w:t>25</w:t>
      </w:r>
      <w:r w:rsidRPr="002256D2">
        <w:rPr>
          <w:rFonts w:ascii="Arial" w:hAnsi="Arial" w:cs="Arial"/>
          <w:bCs/>
          <w:color w:val="auto"/>
          <w:sz w:val="22"/>
          <w:szCs w:val="22"/>
        </w:rPr>
        <w:t xml:space="preserve"> </w:t>
      </w:r>
      <w:r w:rsidRPr="000E04DD">
        <w:rPr>
          <w:rFonts w:ascii="Arial" w:hAnsi="Arial" w:cs="Arial"/>
          <w:bCs/>
          <w:color w:val="auto"/>
          <w:sz w:val="22"/>
          <w:szCs w:val="22"/>
        </w:rPr>
        <w:t>Prehľad odhadovaných výdavkov na realizáciu programu starostlivosti a predpokladaných zdrojov financovania</w:t>
      </w:r>
      <w:r>
        <w:rPr>
          <w:rFonts w:ascii="Arial" w:hAnsi="Arial" w:cs="Arial"/>
          <w:bCs/>
          <w:color w:val="auto"/>
          <w:sz w:val="22"/>
          <w:szCs w:val="22"/>
        </w:rPr>
        <w:t xml:space="preserve"> (roky 2017-2032)</w:t>
      </w:r>
    </w:p>
    <w:p w:rsidR="006249D3" w:rsidRDefault="006249D3">
      <w:pPr>
        <w:pStyle w:val="Default"/>
        <w:rPr>
          <w:rFonts w:ascii="Arial" w:hAnsi="Arial" w:cs="Arial"/>
          <w:bCs/>
          <w:color w:val="auto"/>
          <w:sz w:val="22"/>
          <w:szCs w:val="22"/>
        </w:rPr>
      </w:pPr>
    </w:p>
    <w:tbl>
      <w:tblPr>
        <w:tblW w:w="13750" w:type="dxa"/>
        <w:tblInd w:w="354" w:type="dxa"/>
        <w:tblLayout w:type="fixed"/>
        <w:tblCellMar>
          <w:left w:w="70" w:type="dxa"/>
          <w:right w:w="70" w:type="dxa"/>
        </w:tblCellMar>
        <w:tblLook w:val="04A0" w:firstRow="1" w:lastRow="0" w:firstColumn="1" w:lastColumn="0" w:noHBand="0" w:noVBand="1"/>
      </w:tblPr>
      <w:tblGrid>
        <w:gridCol w:w="992"/>
        <w:gridCol w:w="797"/>
        <w:gridCol w:w="797"/>
        <w:gridCol w:w="798"/>
        <w:gridCol w:w="797"/>
        <w:gridCol w:w="797"/>
        <w:gridCol w:w="798"/>
        <w:gridCol w:w="797"/>
        <w:gridCol w:w="798"/>
        <w:gridCol w:w="797"/>
        <w:gridCol w:w="797"/>
        <w:gridCol w:w="798"/>
        <w:gridCol w:w="797"/>
        <w:gridCol w:w="797"/>
        <w:gridCol w:w="798"/>
        <w:gridCol w:w="797"/>
        <w:gridCol w:w="798"/>
      </w:tblGrid>
      <w:tr w:rsidR="001A6E9F" w:rsidRPr="004A37F2" w:rsidTr="00A93D2E">
        <w:trPr>
          <w:trHeight w:val="337"/>
        </w:trPr>
        <w:tc>
          <w:tcPr>
            <w:tcW w:w="992" w:type="dxa"/>
            <w:vMerge w:val="restart"/>
            <w:tcBorders>
              <w:top w:val="single" w:sz="4" w:space="0" w:color="auto"/>
              <w:left w:val="single" w:sz="4" w:space="0" w:color="auto"/>
              <w:right w:val="single" w:sz="4" w:space="0" w:color="auto"/>
            </w:tcBorders>
            <w:shd w:val="clear" w:color="auto" w:fill="auto"/>
            <w:noWrap/>
            <w:vAlign w:val="center"/>
          </w:tcPr>
          <w:p w:rsidR="001A6E9F" w:rsidRPr="004A37F2" w:rsidRDefault="001A6E9F" w:rsidP="006E39DA">
            <w:pPr>
              <w:spacing w:after="0" w:line="240" w:lineRule="auto"/>
              <w:jc w:val="center"/>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Zdroj financovania</w:t>
            </w:r>
          </w:p>
        </w:tc>
        <w:tc>
          <w:tcPr>
            <w:tcW w:w="12758" w:type="dxa"/>
            <w:gridSpan w:val="16"/>
            <w:tcBorders>
              <w:top w:val="single" w:sz="4" w:space="0" w:color="auto"/>
              <w:left w:val="nil"/>
              <w:bottom w:val="single" w:sz="4" w:space="0" w:color="auto"/>
              <w:right w:val="single" w:sz="4" w:space="0" w:color="auto"/>
            </w:tcBorders>
            <w:shd w:val="clear" w:color="auto" w:fill="auto"/>
            <w:noWrap/>
            <w:vAlign w:val="center"/>
          </w:tcPr>
          <w:p w:rsidR="001A6E9F" w:rsidRPr="006E39DA" w:rsidRDefault="001A6E9F" w:rsidP="006E39DA">
            <w:pPr>
              <w:spacing w:after="0" w:line="240" w:lineRule="auto"/>
              <w:jc w:val="center"/>
              <w:rPr>
                <w:rFonts w:ascii="Arial Narrow" w:eastAsia="Times New Roman" w:hAnsi="Arial Narrow"/>
                <w:b/>
                <w:color w:val="000000"/>
                <w:sz w:val="18"/>
                <w:szCs w:val="18"/>
              </w:rPr>
            </w:pPr>
            <w:r w:rsidRPr="006E39DA">
              <w:rPr>
                <w:rFonts w:ascii="Arial Narrow" w:eastAsia="Times New Roman" w:hAnsi="Arial Narrow"/>
                <w:b/>
                <w:color w:val="000000"/>
                <w:sz w:val="18"/>
                <w:szCs w:val="18"/>
              </w:rPr>
              <w:t>Rok realizácie programu starostlivosti / suma v €</w:t>
            </w:r>
          </w:p>
        </w:tc>
      </w:tr>
      <w:tr w:rsidR="001A6E9F" w:rsidRPr="004A37F2" w:rsidTr="006E39DA">
        <w:trPr>
          <w:trHeight w:val="337"/>
        </w:trPr>
        <w:tc>
          <w:tcPr>
            <w:tcW w:w="992" w:type="dxa"/>
            <w:vMerge/>
            <w:tcBorders>
              <w:left w:val="single" w:sz="4" w:space="0" w:color="auto"/>
              <w:bottom w:val="single" w:sz="4" w:space="0" w:color="auto"/>
              <w:right w:val="single" w:sz="4" w:space="0" w:color="auto"/>
            </w:tcBorders>
            <w:shd w:val="clear" w:color="auto" w:fill="auto"/>
            <w:noWrap/>
            <w:vAlign w:val="center"/>
          </w:tcPr>
          <w:p w:rsidR="001A6E9F" w:rsidRPr="004A37F2" w:rsidRDefault="001A6E9F" w:rsidP="006E39DA">
            <w:pPr>
              <w:spacing w:after="0" w:line="240" w:lineRule="auto"/>
              <w:jc w:val="center"/>
              <w:rPr>
                <w:rFonts w:ascii="Arial Narrow" w:eastAsia="Times New Roman" w:hAnsi="Arial Narrow"/>
                <w:b/>
                <w:color w:val="000000"/>
                <w:sz w:val="16"/>
                <w:szCs w:val="16"/>
              </w:rPr>
            </w:pPr>
          </w:p>
        </w:tc>
        <w:tc>
          <w:tcPr>
            <w:tcW w:w="797" w:type="dxa"/>
            <w:tcBorders>
              <w:top w:val="single" w:sz="4" w:space="0" w:color="auto"/>
              <w:left w:val="nil"/>
              <w:bottom w:val="single" w:sz="4" w:space="0" w:color="auto"/>
              <w:right w:val="single" w:sz="4" w:space="0" w:color="auto"/>
            </w:tcBorders>
            <w:shd w:val="clear" w:color="auto" w:fill="auto"/>
            <w:noWrap/>
            <w:vAlign w:val="center"/>
          </w:tcPr>
          <w:p w:rsidR="001A6E9F" w:rsidRPr="006E39DA" w:rsidRDefault="001A6E9F" w:rsidP="006E39DA">
            <w:pPr>
              <w:spacing w:after="0" w:line="240" w:lineRule="auto"/>
              <w:jc w:val="center"/>
              <w:rPr>
                <w:rFonts w:ascii="Arial Narrow" w:eastAsia="Times New Roman" w:hAnsi="Arial Narrow"/>
                <w:b/>
                <w:color w:val="000000"/>
                <w:sz w:val="18"/>
                <w:szCs w:val="18"/>
              </w:rPr>
            </w:pPr>
            <w:r w:rsidRPr="006E39DA">
              <w:rPr>
                <w:rFonts w:ascii="Arial Narrow" w:eastAsia="Times New Roman" w:hAnsi="Arial Narrow"/>
                <w:b/>
                <w:color w:val="000000"/>
                <w:sz w:val="18"/>
                <w:szCs w:val="18"/>
              </w:rPr>
              <w:t>2017</w:t>
            </w:r>
          </w:p>
        </w:tc>
        <w:tc>
          <w:tcPr>
            <w:tcW w:w="797" w:type="dxa"/>
            <w:tcBorders>
              <w:top w:val="single" w:sz="4" w:space="0" w:color="auto"/>
              <w:left w:val="nil"/>
              <w:bottom w:val="single" w:sz="4" w:space="0" w:color="auto"/>
              <w:right w:val="single" w:sz="4" w:space="0" w:color="auto"/>
            </w:tcBorders>
            <w:shd w:val="clear" w:color="auto" w:fill="auto"/>
            <w:noWrap/>
            <w:vAlign w:val="center"/>
          </w:tcPr>
          <w:p w:rsidR="001A6E9F" w:rsidRPr="006E39DA" w:rsidRDefault="001A6E9F" w:rsidP="006E39DA">
            <w:pPr>
              <w:spacing w:after="0" w:line="240" w:lineRule="auto"/>
              <w:jc w:val="center"/>
              <w:rPr>
                <w:rFonts w:ascii="Arial Narrow" w:eastAsia="Times New Roman" w:hAnsi="Arial Narrow"/>
                <w:b/>
                <w:color w:val="000000"/>
                <w:sz w:val="18"/>
                <w:szCs w:val="18"/>
              </w:rPr>
            </w:pPr>
            <w:r w:rsidRPr="006E39DA">
              <w:rPr>
                <w:rFonts w:ascii="Arial Narrow" w:eastAsia="Times New Roman" w:hAnsi="Arial Narrow"/>
                <w:b/>
                <w:color w:val="000000"/>
                <w:sz w:val="18"/>
                <w:szCs w:val="18"/>
              </w:rPr>
              <w:t>2018</w:t>
            </w:r>
          </w:p>
        </w:tc>
        <w:tc>
          <w:tcPr>
            <w:tcW w:w="798" w:type="dxa"/>
            <w:tcBorders>
              <w:top w:val="single" w:sz="4" w:space="0" w:color="auto"/>
              <w:left w:val="nil"/>
              <w:bottom w:val="single" w:sz="4" w:space="0" w:color="auto"/>
              <w:right w:val="single" w:sz="4" w:space="0" w:color="auto"/>
            </w:tcBorders>
            <w:shd w:val="clear" w:color="auto" w:fill="auto"/>
            <w:noWrap/>
            <w:vAlign w:val="center"/>
          </w:tcPr>
          <w:p w:rsidR="001A6E9F" w:rsidRPr="006E39DA" w:rsidRDefault="001A6E9F" w:rsidP="006E39DA">
            <w:pPr>
              <w:spacing w:after="0" w:line="240" w:lineRule="auto"/>
              <w:jc w:val="center"/>
              <w:rPr>
                <w:rFonts w:ascii="Arial Narrow" w:eastAsia="Times New Roman" w:hAnsi="Arial Narrow"/>
                <w:b/>
                <w:color w:val="000000"/>
                <w:sz w:val="18"/>
                <w:szCs w:val="18"/>
              </w:rPr>
            </w:pPr>
            <w:r w:rsidRPr="006E39DA">
              <w:rPr>
                <w:rFonts w:ascii="Arial Narrow" w:eastAsia="Times New Roman" w:hAnsi="Arial Narrow"/>
                <w:b/>
                <w:color w:val="000000"/>
                <w:sz w:val="18"/>
                <w:szCs w:val="18"/>
              </w:rPr>
              <w:t>2019</w:t>
            </w:r>
          </w:p>
        </w:tc>
        <w:tc>
          <w:tcPr>
            <w:tcW w:w="797" w:type="dxa"/>
            <w:tcBorders>
              <w:top w:val="single" w:sz="4" w:space="0" w:color="auto"/>
              <w:left w:val="nil"/>
              <w:bottom w:val="single" w:sz="4" w:space="0" w:color="auto"/>
              <w:right w:val="single" w:sz="4" w:space="0" w:color="auto"/>
            </w:tcBorders>
            <w:shd w:val="clear" w:color="auto" w:fill="auto"/>
            <w:noWrap/>
            <w:vAlign w:val="center"/>
          </w:tcPr>
          <w:p w:rsidR="001A6E9F" w:rsidRPr="006E39DA" w:rsidRDefault="001A6E9F" w:rsidP="006E39DA">
            <w:pPr>
              <w:spacing w:after="0" w:line="240" w:lineRule="auto"/>
              <w:jc w:val="center"/>
              <w:rPr>
                <w:rFonts w:ascii="Arial Narrow" w:eastAsia="Times New Roman" w:hAnsi="Arial Narrow"/>
                <w:b/>
                <w:color w:val="000000"/>
                <w:sz w:val="18"/>
                <w:szCs w:val="18"/>
              </w:rPr>
            </w:pPr>
            <w:r w:rsidRPr="006E39DA">
              <w:rPr>
                <w:rFonts w:ascii="Arial Narrow" w:eastAsia="Times New Roman" w:hAnsi="Arial Narrow"/>
                <w:b/>
                <w:color w:val="000000"/>
                <w:sz w:val="18"/>
                <w:szCs w:val="18"/>
              </w:rPr>
              <w:t>2020</w:t>
            </w:r>
          </w:p>
        </w:tc>
        <w:tc>
          <w:tcPr>
            <w:tcW w:w="797" w:type="dxa"/>
            <w:tcBorders>
              <w:top w:val="single" w:sz="4" w:space="0" w:color="auto"/>
              <w:left w:val="nil"/>
              <w:bottom w:val="single" w:sz="4" w:space="0" w:color="auto"/>
              <w:right w:val="single" w:sz="4" w:space="0" w:color="auto"/>
            </w:tcBorders>
            <w:shd w:val="clear" w:color="auto" w:fill="auto"/>
            <w:noWrap/>
            <w:vAlign w:val="center"/>
          </w:tcPr>
          <w:p w:rsidR="001A6E9F" w:rsidRPr="006E39DA" w:rsidRDefault="001A6E9F" w:rsidP="006E39DA">
            <w:pPr>
              <w:spacing w:after="0" w:line="240" w:lineRule="auto"/>
              <w:jc w:val="center"/>
              <w:rPr>
                <w:rFonts w:ascii="Arial Narrow" w:eastAsia="Times New Roman" w:hAnsi="Arial Narrow"/>
                <w:b/>
                <w:color w:val="000000"/>
                <w:sz w:val="18"/>
                <w:szCs w:val="18"/>
              </w:rPr>
            </w:pPr>
            <w:r w:rsidRPr="006E39DA">
              <w:rPr>
                <w:rFonts w:ascii="Arial Narrow" w:eastAsia="Times New Roman" w:hAnsi="Arial Narrow"/>
                <w:b/>
                <w:color w:val="000000"/>
                <w:sz w:val="18"/>
                <w:szCs w:val="18"/>
              </w:rPr>
              <w:t>2021</w:t>
            </w:r>
          </w:p>
        </w:tc>
        <w:tc>
          <w:tcPr>
            <w:tcW w:w="798" w:type="dxa"/>
            <w:tcBorders>
              <w:top w:val="single" w:sz="4" w:space="0" w:color="auto"/>
              <w:left w:val="nil"/>
              <w:bottom w:val="single" w:sz="4" w:space="0" w:color="auto"/>
              <w:right w:val="single" w:sz="4" w:space="0" w:color="auto"/>
            </w:tcBorders>
            <w:shd w:val="clear" w:color="auto" w:fill="auto"/>
            <w:noWrap/>
            <w:vAlign w:val="center"/>
          </w:tcPr>
          <w:p w:rsidR="001A6E9F" w:rsidRPr="006E39DA" w:rsidRDefault="001A6E9F" w:rsidP="006E39DA">
            <w:pPr>
              <w:spacing w:after="0" w:line="240" w:lineRule="auto"/>
              <w:jc w:val="center"/>
              <w:rPr>
                <w:rFonts w:ascii="Arial Narrow" w:eastAsia="Times New Roman" w:hAnsi="Arial Narrow"/>
                <w:b/>
                <w:color w:val="000000"/>
                <w:sz w:val="18"/>
                <w:szCs w:val="18"/>
              </w:rPr>
            </w:pPr>
            <w:r w:rsidRPr="006E39DA">
              <w:rPr>
                <w:rFonts w:ascii="Arial Narrow" w:eastAsia="Times New Roman" w:hAnsi="Arial Narrow"/>
                <w:b/>
                <w:color w:val="000000"/>
                <w:sz w:val="18"/>
                <w:szCs w:val="18"/>
              </w:rPr>
              <w:t>2022</w:t>
            </w:r>
          </w:p>
        </w:tc>
        <w:tc>
          <w:tcPr>
            <w:tcW w:w="797" w:type="dxa"/>
            <w:tcBorders>
              <w:top w:val="single" w:sz="4" w:space="0" w:color="auto"/>
              <w:left w:val="nil"/>
              <w:bottom w:val="single" w:sz="4" w:space="0" w:color="auto"/>
              <w:right w:val="single" w:sz="4" w:space="0" w:color="auto"/>
            </w:tcBorders>
            <w:shd w:val="clear" w:color="auto" w:fill="auto"/>
            <w:noWrap/>
            <w:vAlign w:val="center"/>
          </w:tcPr>
          <w:p w:rsidR="001A6E9F" w:rsidRPr="006E39DA" w:rsidRDefault="001A6E9F" w:rsidP="006E39DA">
            <w:pPr>
              <w:spacing w:after="0" w:line="240" w:lineRule="auto"/>
              <w:jc w:val="center"/>
              <w:rPr>
                <w:rFonts w:ascii="Arial Narrow" w:eastAsia="Times New Roman" w:hAnsi="Arial Narrow"/>
                <w:b/>
                <w:color w:val="000000"/>
                <w:sz w:val="18"/>
                <w:szCs w:val="18"/>
              </w:rPr>
            </w:pPr>
            <w:r w:rsidRPr="006E39DA">
              <w:rPr>
                <w:rFonts w:ascii="Arial Narrow" w:eastAsia="Times New Roman" w:hAnsi="Arial Narrow"/>
                <w:b/>
                <w:color w:val="000000"/>
                <w:sz w:val="18"/>
                <w:szCs w:val="18"/>
              </w:rP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rsidR="001A6E9F" w:rsidRPr="006E39DA" w:rsidRDefault="001A6E9F" w:rsidP="006E39DA">
            <w:pPr>
              <w:spacing w:after="0" w:line="240" w:lineRule="auto"/>
              <w:jc w:val="center"/>
              <w:rPr>
                <w:rFonts w:ascii="Arial Narrow" w:eastAsia="Times New Roman" w:hAnsi="Arial Narrow"/>
                <w:b/>
                <w:color w:val="000000"/>
                <w:sz w:val="18"/>
                <w:szCs w:val="18"/>
              </w:rPr>
            </w:pPr>
            <w:r w:rsidRPr="006E39DA">
              <w:rPr>
                <w:rFonts w:ascii="Arial Narrow" w:eastAsia="Times New Roman" w:hAnsi="Arial Narrow"/>
                <w:b/>
                <w:color w:val="000000"/>
                <w:sz w:val="18"/>
                <w:szCs w:val="18"/>
              </w:rPr>
              <w:t>2024</w:t>
            </w:r>
          </w:p>
        </w:tc>
        <w:tc>
          <w:tcPr>
            <w:tcW w:w="797" w:type="dxa"/>
            <w:tcBorders>
              <w:top w:val="single" w:sz="4" w:space="0" w:color="auto"/>
              <w:left w:val="nil"/>
              <w:bottom w:val="single" w:sz="4" w:space="0" w:color="auto"/>
              <w:right w:val="single" w:sz="4" w:space="0" w:color="auto"/>
            </w:tcBorders>
            <w:shd w:val="clear" w:color="auto" w:fill="auto"/>
            <w:noWrap/>
            <w:vAlign w:val="center"/>
          </w:tcPr>
          <w:p w:rsidR="001A6E9F" w:rsidRPr="006E39DA" w:rsidRDefault="001A6E9F" w:rsidP="006E39DA">
            <w:pPr>
              <w:spacing w:after="0" w:line="240" w:lineRule="auto"/>
              <w:jc w:val="center"/>
              <w:rPr>
                <w:rFonts w:ascii="Arial Narrow" w:eastAsia="Times New Roman" w:hAnsi="Arial Narrow"/>
                <w:b/>
                <w:color w:val="000000"/>
                <w:sz w:val="18"/>
                <w:szCs w:val="18"/>
              </w:rPr>
            </w:pPr>
            <w:r w:rsidRPr="006E39DA">
              <w:rPr>
                <w:rFonts w:ascii="Arial Narrow" w:eastAsia="Times New Roman" w:hAnsi="Arial Narrow"/>
                <w:b/>
                <w:color w:val="000000"/>
                <w:sz w:val="18"/>
                <w:szCs w:val="18"/>
              </w:rPr>
              <w:t>2025</w:t>
            </w:r>
          </w:p>
        </w:tc>
        <w:tc>
          <w:tcPr>
            <w:tcW w:w="797" w:type="dxa"/>
            <w:tcBorders>
              <w:top w:val="single" w:sz="4" w:space="0" w:color="auto"/>
              <w:left w:val="nil"/>
              <w:bottom w:val="single" w:sz="4" w:space="0" w:color="auto"/>
              <w:right w:val="single" w:sz="4" w:space="0" w:color="auto"/>
            </w:tcBorders>
            <w:shd w:val="clear" w:color="auto" w:fill="auto"/>
            <w:noWrap/>
            <w:vAlign w:val="center"/>
          </w:tcPr>
          <w:p w:rsidR="001A6E9F" w:rsidRPr="006E39DA" w:rsidRDefault="001A6E9F" w:rsidP="006E39DA">
            <w:pPr>
              <w:spacing w:after="0" w:line="240" w:lineRule="auto"/>
              <w:jc w:val="center"/>
              <w:rPr>
                <w:rFonts w:ascii="Arial Narrow" w:eastAsia="Times New Roman" w:hAnsi="Arial Narrow"/>
                <w:b/>
                <w:color w:val="000000"/>
                <w:sz w:val="18"/>
                <w:szCs w:val="18"/>
              </w:rPr>
            </w:pPr>
            <w:r w:rsidRPr="006E39DA">
              <w:rPr>
                <w:rFonts w:ascii="Arial Narrow" w:eastAsia="Times New Roman" w:hAnsi="Arial Narrow"/>
                <w:b/>
                <w:color w:val="000000"/>
                <w:sz w:val="18"/>
                <w:szCs w:val="18"/>
              </w:rPr>
              <w:t>2026</w:t>
            </w:r>
          </w:p>
        </w:tc>
        <w:tc>
          <w:tcPr>
            <w:tcW w:w="798" w:type="dxa"/>
            <w:tcBorders>
              <w:top w:val="single" w:sz="4" w:space="0" w:color="auto"/>
              <w:left w:val="nil"/>
              <w:bottom w:val="single" w:sz="4" w:space="0" w:color="auto"/>
              <w:right w:val="single" w:sz="4" w:space="0" w:color="auto"/>
            </w:tcBorders>
            <w:shd w:val="clear" w:color="auto" w:fill="auto"/>
            <w:noWrap/>
            <w:vAlign w:val="center"/>
          </w:tcPr>
          <w:p w:rsidR="001A6E9F" w:rsidRPr="006E39DA" w:rsidRDefault="001A6E9F" w:rsidP="006E39DA">
            <w:pPr>
              <w:spacing w:after="0" w:line="240" w:lineRule="auto"/>
              <w:jc w:val="center"/>
              <w:rPr>
                <w:rFonts w:ascii="Arial Narrow" w:eastAsia="Times New Roman" w:hAnsi="Arial Narrow"/>
                <w:b/>
                <w:color w:val="000000"/>
                <w:sz w:val="18"/>
                <w:szCs w:val="18"/>
              </w:rPr>
            </w:pPr>
            <w:r w:rsidRPr="006E39DA">
              <w:rPr>
                <w:rFonts w:ascii="Arial Narrow" w:eastAsia="Times New Roman" w:hAnsi="Arial Narrow"/>
                <w:b/>
                <w:color w:val="000000"/>
                <w:sz w:val="18"/>
                <w:szCs w:val="18"/>
              </w:rPr>
              <w:t>2027</w:t>
            </w:r>
          </w:p>
        </w:tc>
        <w:tc>
          <w:tcPr>
            <w:tcW w:w="797" w:type="dxa"/>
            <w:tcBorders>
              <w:top w:val="single" w:sz="4" w:space="0" w:color="auto"/>
              <w:left w:val="nil"/>
              <w:bottom w:val="single" w:sz="4" w:space="0" w:color="auto"/>
              <w:right w:val="single" w:sz="4" w:space="0" w:color="auto"/>
            </w:tcBorders>
            <w:shd w:val="clear" w:color="auto" w:fill="auto"/>
            <w:noWrap/>
            <w:vAlign w:val="center"/>
          </w:tcPr>
          <w:p w:rsidR="001A6E9F" w:rsidRPr="006E39DA" w:rsidRDefault="001A6E9F" w:rsidP="006E39DA">
            <w:pPr>
              <w:spacing w:after="0" w:line="240" w:lineRule="auto"/>
              <w:jc w:val="center"/>
              <w:rPr>
                <w:rFonts w:ascii="Arial Narrow" w:eastAsia="Times New Roman" w:hAnsi="Arial Narrow"/>
                <w:b/>
                <w:color w:val="000000"/>
                <w:sz w:val="18"/>
                <w:szCs w:val="18"/>
              </w:rPr>
            </w:pPr>
            <w:r w:rsidRPr="006E39DA">
              <w:rPr>
                <w:rFonts w:ascii="Arial Narrow" w:eastAsia="Times New Roman" w:hAnsi="Arial Narrow"/>
                <w:b/>
                <w:color w:val="000000"/>
                <w:sz w:val="18"/>
                <w:szCs w:val="18"/>
              </w:rPr>
              <w:t>2028</w:t>
            </w:r>
          </w:p>
        </w:tc>
        <w:tc>
          <w:tcPr>
            <w:tcW w:w="797" w:type="dxa"/>
            <w:tcBorders>
              <w:top w:val="single" w:sz="4" w:space="0" w:color="auto"/>
              <w:left w:val="nil"/>
              <w:bottom w:val="single" w:sz="4" w:space="0" w:color="auto"/>
              <w:right w:val="single" w:sz="4" w:space="0" w:color="auto"/>
            </w:tcBorders>
            <w:shd w:val="clear" w:color="auto" w:fill="auto"/>
            <w:noWrap/>
            <w:vAlign w:val="center"/>
          </w:tcPr>
          <w:p w:rsidR="001A6E9F" w:rsidRPr="006E39DA" w:rsidRDefault="001A6E9F" w:rsidP="006E39DA">
            <w:pPr>
              <w:spacing w:after="0" w:line="240" w:lineRule="auto"/>
              <w:jc w:val="center"/>
              <w:rPr>
                <w:rFonts w:ascii="Arial Narrow" w:eastAsia="Times New Roman" w:hAnsi="Arial Narrow"/>
                <w:b/>
                <w:color w:val="000000"/>
                <w:sz w:val="18"/>
                <w:szCs w:val="18"/>
              </w:rPr>
            </w:pPr>
            <w:r w:rsidRPr="006E39DA">
              <w:rPr>
                <w:rFonts w:ascii="Arial Narrow" w:eastAsia="Times New Roman" w:hAnsi="Arial Narrow"/>
                <w:b/>
                <w:color w:val="000000"/>
                <w:sz w:val="18"/>
                <w:szCs w:val="18"/>
              </w:rPr>
              <w:t>2029</w:t>
            </w:r>
          </w:p>
        </w:tc>
        <w:tc>
          <w:tcPr>
            <w:tcW w:w="798" w:type="dxa"/>
            <w:tcBorders>
              <w:top w:val="single" w:sz="4" w:space="0" w:color="auto"/>
              <w:left w:val="nil"/>
              <w:bottom w:val="single" w:sz="4" w:space="0" w:color="auto"/>
              <w:right w:val="single" w:sz="4" w:space="0" w:color="auto"/>
            </w:tcBorders>
            <w:shd w:val="clear" w:color="auto" w:fill="auto"/>
            <w:noWrap/>
            <w:vAlign w:val="center"/>
          </w:tcPr>
          <w:p w:rsidR="001A6E9F" w:rsidRPr="006E39DA" w:rsidRDefault="001A6E9F" w:rsidP="006E39DA">
            <w:pPr>
              <w:spacing w:after="0" w:line="240" w:lineRule="auto"/>
              <w:jc w:val="center"/>
              <w:rPr>
                <w:rFonts w:ascii="Arial Narrow" w:eastAsia="Times New Roman" w:hAnsi="Arial Narrow"/>
                <w:b/>
                <w:color w:val="000000"/>
                <w:sz w:val="18"/>
                <w:szCs w:val="18"/>
              </w:rPr>
            </w:pPr>
            <w:r w:rsidRPr="006E39DA">
              <w:rPr>
                <w:rFonts w:ascii="Arial Narrow" w:eastAsia="Times New Roman" w:hAnsi="Arial Narrow"/>
                <w:b/>
                <w:color w:val="000000"/>
                <w:sz w:val="18"/>
                <w:szCs w:val="18"/>
              </w:rPr>
              <w:t>2030</w:t>
            </w:r>
          </w:p>
        </w:tc>
        <w:tc>
          <w:tcPr>
            <w:tcW w:w="797" w:type="dxa"/>
            <w:tcBorders>
              <w:top w:val="single" w:sz="4" w:space="0" w:color="auto"/>
              <w:left w:val="nil"/>
              <w:bottom w:val="single" w:sz="4" w:space="0" w:color="auto"/>
              <w:right w:val="single" w:sz="4" w:space="0" w:color="auto"/>
            </w:tcBorders>
            <w:shd w:val="clear" w:color="auto" w:fill="auto"/>
            <w:noWrap/>
            <w:vAlign w:val="center"/>
          </w:tcPr>
          <w:p w:rsidR="001A6E9F" w:rsidRPr="006E39DA" w:rsidRDefault="001A6E9F" w:rsidP="006E39DA">
            <w:pPr>
              <w:spacing w:after="0" w:line="240" w:lineRule="auto"/>
              <w:jc w:val="center"/>
              <w:rPr>
                <w:rFonts w:ascii="Arial Narrow" w:eastAsia="Times New Roman" w:hAnsi="Arial Narrow"/>
                <w:b/>
                <w:color w:val="000000"/>
                <w:sz w:val="18"/>
                <w:szCs w:val="18"/>
              </w:rPr>
            </w:pPr>
            <w:r w:rsidRPr="006E39DA">
              <w:rPr>
                <w:rFonts w:ascii="Arial Narrow" w:eastAsia="Times New Roman" w:hAnsi="Arial Narrow"/>
                <w:b/>
                <w:color w:val="000000"/>
                <w:sz w:val="18"/>
                <w:szCs w:val="18"/>
              </w:rPr>
              <w:t>2031</w:t>
            </w:r>
          </w:p>
        </w:tc>
        <w:tc>
          <w:tcPr>
            <w:tcW w:w="798" w:type="dxa"/>
            <w:tcBorders>
              <w:top w:val="single" w:sz="4" w:space="0" w:color="auto"/>
              <w:left w:val="nil"/>
              <w:bottom w:val="single" w:sz="4" w:space="0" w:color="auto"/>
              <w:right w:val="single" w:sz="4" w:space="0" w:color="auto"/>
            </w:tcBorders>
            <w:shd w:val="clear" w:color="auto" w:fill="auto"/>
            <w:noWrap/>
            <w:vAlign w:val="center"/>
          </w:tcPr>
          <w:p w:rsidR="001A6E9F" w:rsidRPr="006E39DA" w:rsidRDefault="001A6E9F" w:rsidP="006E39DA">
            <w:pPr>
              <w:spacing w:after="0" w:line="240" w:lineRule="auto"/>
              <w:jc w:val="center"/>
              <w:rPr>
                <w:rFonts w:ascii="Arial Narrow" w:eastAsia="Times New Roman" w:hAnsi="Arial Narrow"/>
                <w:b/>
                <w:color w:val="000000"/>
                <w:sz w:val="18"/>
                <w:szCs w:val="18"/>
              </w:rPr>
            </w:pPr>
            <w:r w:rsidRPr="006E39DA">
              <w:rPr>
                <w:rFonts w:ascii="Arial Narrow" w:eastAsia="Times New Roman" w:hAnsi="Arial Narrow"/>
                <w:b/>
                <w:color w:val="000000"/>
                <w:sz w:val="18"/>
                <w:szCs w:val="18"/>
              </w:rPr>
              <w:t>2032</w:t>
            </w:r>
          </w:p>
        </w:tc>
      </w:tr>
      <w:tr w:rsidR="00365DC3" w:rsidRPr="00B36F1A" w:rsidTr="006E39DA">
        <w:trPr>
          <w:trHeight w:val="337"/>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5DC3" w:rsidRPr="00DB4502" w:rsidRDefault="00365DC3" w:rsidP="006E39DA">
            <w:pPr>
              <w:spacing w:after="0" w:line="240" w:lineRule="auto"/>
              <w:jc w:val="center"/>
              <w:rPr>
                <w:rFonts w:ascii="Arial Narrow" w:eastAsia="Times New Roman" w:hAnsi="Arial Narrow"/>
                <w:b/>
                <w:color w:val="000000"/>
                <w:sz w:val="14"/>
                <w:szCs w:val="16"/>
              </w:rPr>
            </w:pPr>
            <w:r w:rsidRPr="00DB4502">
              <w:rPr>
                <w:rFonts w:ascii="Arial Narrow" w:hAnsi="Arial Narrow"/>
                <w:b/>
                <w:color w:val="000000"/>
                <w:sz w:val="14"/>
                <w:szCs w:val="18"/>
              </w:rPr>
              <w:t>ŠOP SR Vl</w:t>
            </w:r>
            <w:r w:rsidR="001D41A6">
              <w:rPr>
                <w:rFonts w:ascii="Arial Narrow" w:hAnsi="Arial Narrow"/>
                <w:b/>
                <w:color w:val="000000"/>
                <w:sz w:val="14"/>
                <w:szCs w:val="18"/>
              </w:rPr>
              <w:t xml:space="preserve">astné </w:t>
            </w:r>
            <w:r w:rsidRPr="00DB4502">
              <w:rPr>
                <w:rFonts w:ascii="Arial Narrow" w:hAnsi="Arial Narrow"/>
                <w:b/>
                <w:color w:val="000000"/>
                <w:sz w:val="14"/>
                <w:szCs w:val="18"/>
              </w:rPr>
              <w:t xml:space="preserve">zdroje </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 </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 </w:t>
            </w:r>
          </w:p>
        </w:tc>
        <w:tc>
          <w:tcPr>
            <w:tcW w:w="798" w:type="dxa"/>
            <w:tcBorders>
              <w:top w:val="single" w:sz="4" w:space="0" w:color="auto"/>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 </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 </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 </w:t>
            </w:r>
          </w:p>
        </w:tc>
        <w:tc>
          <w:tcPr>
            <w:tcW w:w="798" w:type="dxa"/>
            <w:tcBorders>
              <w:top w:val="single" w:sz="4" w:space="0" w:color="auto"/>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 </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1 600</w:t>
            </w:r>
          </w:p>
        </w:tc>
        <w:tc>
          <w:tcPr>
            <w:tcW w:w="798" w:type="dxa"/>
            <w:tcBorders>
              <w:top w:val="single" w:sz="4" w:space="0" w:color="auto"/>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1 500</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1 600</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1 500</w:t>
            </w:r>
          </w:p>
        </w:tc>
        <w:tc>
          <w:tcPr>
            <w:tcW w:w="798" w:type="dxa"/>
            <w:tcBorders>
              <w:top w:val="single" w:sz="4" w:space="0" w:color="auto"/>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1 600</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1 500</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1 600</w:t>
            </w:r>
          </w:p>
        </w:tc>
        <w:tc>
          <w:tcPr>
            <w:tcW w:w="798" w:type="dxa"/>
            <w:tcBorders>
              <w:top w:val="single" w:sz="4" w:space="0" w:color="auto"/>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1 500</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1 600</w:t>
            </w:r>
          </w:p>
        </w:tc>
        <w:tc>
          <w:tcPr>
            <w:tcW w:w="798" w:type="dxa"/>
            <w:tcBorders>
              <w:top w:val="single" w:sz="4" w:space="0" w:color="auto"/>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1 500</w:t>
            </w:r>
          </w:p>
        </w:tc>
      </w:tr>
      <w:tr w:rsidR="00365DC3" w:rsidRPr="00B36F1A" w:rsidTr="006E39DA">
        <w:trPr>
          <w:trHeight w:val="337"/>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65DC3" w:rsidRPr="00DB4502" w:rsidRDefault="00365DC3" w:rsidP="006E39DA">
            <w:pPr>
              <w:spacing w:after="0" w:line="240" w:lineRule="auto"/>
              <w:jc w:val="center"/>
              <w:rPr>
                <w:rFonts w:ascii="Arial Narrow" w:eastAsia="Times New Roman" w:hAnsi="Arial Narrow"/>
                <w:b/>
                <w:color w:val="000000"/>
                <w:sz w:val="14"/>
                <w:szCs w:val="16"/>
              </w:rPr>
            </w:pPr>
            <w:r w:rsidRPr="00DB4502">
              <w:rPr>
                <w:rFonts w:ascii="Arial Narrow" w:hAnsi="Arial Narrow"/>
                <w:b/>
                <w:color w:val="000000"/>
                <w:sz w:val="14"/>
                <w:szCs w:val="18"/>
              </w:rPr>
              <w:t>ŠOP SR Rozpočet</w:t>
            </w:r>
          </w:p>
        </w:tc>
        <w:tc>
          <w:tcPr>
            <w:tcW w:w="797"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 </w:t>
            </w:r>
          </w:p>
        </w:tc>
        <w:tc>
          <w:tcPr>
            <w:tcW w:w="797"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 </w:t>
            </w:r>
          </w:p>
        </w:tc>
        <w:tc>
          <w:tcPr>
            <w:tcW w:w="798"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 </w:t>
            </w:r>
          </w:p>
        </w:tc>
        <w:tc>
          <w:tcPr>
            <w:tcW w:w="797"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 </w:t>
            </w:r>
          </w:p>
        </w:tc>
        <w:tc>
          <w:tcPr>
            <w:tcW w:w="797"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 </w:t>
            </w:r>
          </w:p>
        </w:tc>
        <w:tc>
          <w:tcPr>
            <w:tcW w:w="798"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 </w:t>
            </w:r>
          </w:p>
        </w:tc>
        <w:tc>
          <w:tcPr>
            <w:tcW w:w="797"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6 400</w:t>
            </w:r>
          </w:p>
        </w:tc>
        <w:tc>
          <w:tcPr>
            <w:tcW w:w="798"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6 000</w:t>
            </w:r>
          </w:p>
        </w:tc>
        <w:tc>
          <w:tcPr>
            <w:tcW w:w="797"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6 400</w:t>
            </w:r>
          </w:p>
        </w:tc>
        <w:tc>
          <w:tcPr>
            <w:tcW w:w="797"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6 000</w:t>
            </w:r>
          </w:p>
        </w:tc>
        <w:tc>
          <w:tcPr>
            <w:tcW w:w="798"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6 400</w:t>
            </w:r>
          </w:p>
        </w:tc>
        <w:tc>
          <w:tcPr>
            <w:tcW w:w="797"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6 000</w:t>
            </w:r>
          </w:p>
        </w:tc>
        <w:tc>
          <w:tcPr>
            <w:tcW w:w="797"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6 400</w:t>
            </w:r>
          </w:p>
        </w:tc>
        <w:tc>
          <w:tcPr>
            <w:tcW w:w="798"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6 000</w:t>
            </w:r>
          </w:p>
        </w:tc>
        <w:tc>
          <w:tcPr>
            <w:tcW w:w="797"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6 400</w:t>
            </w:r>
          </w:p>
        </w:tc>
        <w:tc>
          <w:tcPr>
            <w:tcW w:w="798"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6 000</w:t>
            </w:r>
          </w:p>
        </w:tc>
      </w:tr>
      <w:tr w:rsidR="00365DC3" w:rsidRPr="00B36F1A" w:rsidTr="006E39DA">
        <w:trPr>
          <w:trHeight w:val="337"/>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65DC3" w:rsidRPr="00DB4502" w:rsidRDefault="00365DC3" w:rsidP="006E39DA">
            <w:pPr>
              <w:spacing w:after="0" w:line="240" w:lineRule="auto"/>
              <w:jc w:val="center"/>
              <w:rPr>
                <w:rFonts w:ascii="Arial Narrow" w:eastAsia="Times New Roman" w:hAnsi="Arial Narrow"/>
                <w:b/>
                <w:color w:val="000000"/>
                <w:sz w:val="14"/>
                <w:szCs w:val="16"/>
              </w:rPr>
            </w:pPr>
            <w:r w:rsidRPr="00DB4502">
              <w:rPr>
                <w:rFonts w:ascii="Arial Narrow" w:hAnsi="Arial Narrow"/>
                <w:b/>
                <w:color w:val="000000"/>
                <w:sz w:val="14"/>
                <w:szCs w:val="18"/>
              </w:rPr>
              <w:t>Eurofondy</w:t>
            </w:r>
            <w:r w:rsidR="000931E1">
              <w:rPr>
                <w:rStyle w:val="Odkaznapoznmkupodiarou"/>
                <w:rFonts w:ascii="Arial Narrow" w:hAnsi="Arial Narrow"/>
                <w:b/>
                <w:color w:val="000000"/>
                <w:sz w:val="14"/>
                <w:szCs w:val="18"/>
              </w:rPr>
              <w:footnoteReference w:id="20"/>
            </w:r>
          </w:p>
        </w:tc>
        <w:tc>
          <w:tcPr>
            <w:tcW w:w="797"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61 260</w:t>
            </w:r>
          </w:p>
        </w:tc>
        <w:tc>
          <w:tcPr>
            <w:tcW w:w="797"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61 160</w:t>
            </w:r>
          </w:p>
        </w:tc>
        <w:tc>
          <w:tcPr>
            <w:tcW w:w="798"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81 160</w:t>
            </w:r>
          </w:p>
        </w:tc>
        <w:tc>
          <w:tcPr>
            <w:tcW w:w="797"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66 360</w:t>
            </w:r>
          </w:p>
        </w:tc>
        <w:tc>
          <w:tcPr>
            <w:tcW w:w="797"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56 460</w:t>
            </w:r>
          </w:p>
        </w:tc>
        <w:tc>
          <w:tcPr>
            <w:tcW w:w="798"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45 860</w:t>
            </w:r>
          </w:p>
        </w:tc>
        <w:tc>
          <w:tcPr>
            <w:tcW w:w="797"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 </w:t>
            </w:r>
          </w:p>
        </w:tc>
        <w:tc>
          <w:tcPr>
            <w:tcW w:w="798"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 </w:t>
            </w:r>
          </w:p>
        </w:tc>
        <w:tc>
          <w:tcPr>
            <w:tcW w:w="797"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 </w:t>
            </w:r>
          </w:p>
        </w:tc>
        <w:tc>
          <w:tcPr>
            <w:tcW w:w="797"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 </w:t>
            </w:r>
          </w:p>
        </w:tc>
        <w:tc>
          <w:tcPr>
            <w:tcW w:w="798"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 </w:t>
            </w:r>
          </w:p>
        </w:tc>
        <w:tc>
          <w:tcPr>
            <w:tcW w:w="797"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 </w:t>
            </w:r>
          </w:p>
        </w:tc>
        <w:tc>
          <w:tcPr>
            <w:tcW w:w="797"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 </w:t>
            </w:r>
          </w:p>
        </w:tc>
        <w:tc>
          <w:tcPr>
            <w:tcW w:w="798"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 </w:t>
            </w:r>
          </w:p>
        </w:tc>
        <w:tc>
          <w:tcPr>
            <w:tcW w:w="797"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 </w:t>
            </w:r>
          </w:p>
        </w:tc>
        <w:tc>
          <w:tcPr>
            <w:tcW w:w="798"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 </w:t>
            </w:r>
          </w:p>
        </w:tc>
      </w:tr>
      <w:tr w:rsidR="00365DC3" w:rsidRPr="00B36F1A" w:rsidTr="006E39DA">
        <w:trPr>
          <w:trHeight w:val="337"/>
        </w:trPr>
        <w:tc>
          <w:tcPr>
            <w:tcW w:w="992" w:type="dxa"/>
            <w:tcBorders>
              <w:top w:val="nil"/>
              <w:left w:val="single" w:sz="4" w:space="0" w:color="auto"/>
              <w:bottom w:val="single" w:sz="4" w:space="0" w:color="auto"/>
              <w:right w:val="single" w:sz="4" w:space="0" w:color="auto"/>
            </w:tcBorders>
            <w:shd w:val="clear" w:color="auto" w:fill="auto"/>
            <w:noWrap/>
            <w:vAlign w:val="center"/>
          </w:tcPr>
          <w:p w:rsidR="00365DC3" w:rsidRPr="00DB4502" w:rsidRDefault="00365DC3" w:rsidP="006E39DA">
            <w:pPr>
              <w:spacing w:after="0" w:line="240" w:lineRule="auto"/>
              <w:jc w:val="center"/>
              <w:rPr>
                <w:rFonts w:ascii="Arial Narrow" w:eastAsia="Times New Roman" w:hAnsi="Arial Narrow"/>
                <w:b/>
                <w:color w:val="000000"/>
                <w:sz w:val="14"/>
                <w:szCs w:val="16"/>
              </w:rPr>
            </w:pPr>
            <w:r w:rsidRPr="00DB4502">
              <w:rPr>
                <w:rFonts w:ascii="Arial Narrow" w:hAnsi="Arial Narrow"/>
                <w:b/>
                <w:color w:val="000000"/>
                <w:sz w:val="14"/>
                <w:szCs w:val="18"/>
              </w:rPr>
              <w:t>Iné zdroje</w:t>
            </w:r>
            <w:r w:rsidR="000931E1">
              <w:rPr>
                <w:rStyle w:val="Odkaznapoznmkupodiarou"/>
                <w:rFonts w:ascii="Arial Narrow" w:hAnsi="Arial Narrow"/>
                <w:b/>
                <w:color w:val="000000"/>
                <w:sz w:val="14"/>
                <w:szCs w:val="18"/>
              </w:rPr>
              <w:footnoteReference w:id="21"/>
            </w:r>
          </w:p>
        </w:tc>
        <w:tc>
          <w:tcPr>
            <w:tcW w:w="797" w:type="dxa"/>
            <w:tcBorders>
              <w:top w:val="nil"/>
              <w:left w:val="nil"/>
              <w:bottom w:val="single" w:sz="4" w:space="0" w:color="auto"/>
              <w:right w:val="single" w:sz="4" w:space="0" w:color="auto"/>
            </w:tcBorders>
            <w:shd w:val="clear" w:color="auto" w:fill="auto"/>
            <w:noWrap/>
            <w:vAlign w:val="center"/>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0</w:t>
            </w:r>
          </w:p>
        </w:tc>
        <w:tc>
          <w:tcPr>
            <w:tcW w:w="797" w:type="dxa"/>
            <w:tcBorders>
              <w:top w:val="nil"/>
              <w:left w:val="nil"/>
              <w:bottom w:val="single" w:sz="4" w:space="0" w:color="auto"/>
              <w:right w:val="single" w:sz="4" w:space="0" w:color="auto"/>
            </w:tcBorders>
            <w:shd w:val="clear" w:color="auto" w:fill="auto"/>
            <w:noWrap/>
            <w:vAlign w:val="center"/>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0</w:t>
            </w:r>
          </w:p>
        </w:tc>
        <w:tc>
          <w:tcPr>
            <w:tcW w:w="798" w:type="dxa"/>
            <w:tcBorders>
              <w:top w:val="nil"/>
              <w:left w:val="nil"/>
              <w:bottom w:val="single" w:sz="4" w:space="0" w:color="auto"/>
              <w:right w:val="single" w:sz="4" w:space="0" w:color="auto"/>
            </w:tcBorders>
            <w:shd w:val="clear" w:color="auto" w:fill="auto"/>
            <w:noWrap/>
            <w:vAlign w:val="center"/>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0</w:t>
            </w:r>
          </w:p>
        </w:tc>
        <w:tc>
          <w:tcPr>
            <w:tcW w:w="797" w:type="dxa"/>
            <w:tcBorders>
              <w:top w:val="nil"/>
              <w:left w:val="nil"/>
              <w:bottom w:val="single" w:sz="4" w:space="0" w:color="auto"/>
              <w:right w:val="single" w:sz="4" w:space="0" w:color="auto"/>
            </w:tcBorders>
            <w:shd w:val="clear" w:color="auto" w:fill="auto"/>
            <w:noWrap/>
            <w:vAlign w:val="center"/>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0</w:t>
            </w:r>
          </w:p>
        </w:tc>
        <w:tc>
          <w:tcPr>
            <w:tcW w:w="797" w:type="dxa"/>
            <w:tcBorders>
              <w:top w:val="nil"/>
              <w:left w:val="nil"/>
              <w:bottom w:val="single" w:sz="4" w:space="0" w:color="auto"/>
              <w:right w:val="single" w:sz="4" w:space="0" w:color="auto"/>
            </w:tcBorders>
            <w:shd w:val="clear" w:color="auto" w:fill="auto"/>
            <w:noWrap/>
            <w:vAlign w:val="center"/>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0</w:t>
            </w:r>
          </w:p>
        </w:tc>
        <w:tc>
          <w:tcPr>
            <w:tcW w:w="798" w:type="dxa"/>
            <w:tcBorders>
              <w:top w:val="nil"/>
              <w:left w:val="nil"/>
              <w:bottom w:val="single" w:sz="4" w:space="0" w:color="auto"/>
              <w:right w:val="single" w:sz="4" w:space="0" w:color="auto"/>
            </w:tcBorders>
            <w:shd w:val="clear" w:color="auto" w:fill="auto"/>
            <w:noWrap/>
            <w:vAlign w:val="center"/>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0</w:t>
            </w:r>
          </w:p>
        </w:tc>
        <w:tc>
          <w:tcPr>
            <w:tcW w:w="797" w:type="dxa"/>
            <w:tcBorders>
              <w:top w:val="nil"/>
              <w:left w:val="nil"/>
              <w:bottom w:val="single" w:sz="4" w:space="0" w:color="auto"/>
              <w:right w:val="single" w:sz="4" w:space="0" w:color="auto"/>
            </w:tcBorders>
            <w:shd w:val="clear" w:color="auto" w:fill="auto"/>
            <w:noWrap/>
            <w:vAlign w:val="center"/>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0</w:t>
            </w:r>
          </w:p>
        </w:tc>
        <w:tc>
          <w:tcPr>
            <w:tcW w:w="798" w:type="dxa"/>
            <w:tcBorders>
              <w:top w:val="nil"/>
              <w:left w:val="nil"/>
              <w:bottom w:val="single" w:sz="4" w:space="0" w:color="auto"/>
              <w:right w:val="single" w:sz="4" w:space="0" w:color="auto"/>
            </w:tcBorders>
            <w:shd w:val="clear" w:color="auto" w:fill="auto"/>
            <w:noWrap/>
            <w:vAlign w:val="center"/>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0</w:t>
            </w:r>
          </w:p>
        </w:tc>
        <w:tc>
          <w:tcPr>
            <w:tcW w:w="797" w:type="dxa"/>
            <w:tcBorders>
              <w:top w:val="nil"/>
              <w:left w:val="nil"/>
              <w:bottom w:val="single" w:sz="4" w:space="0" w:color="auto"/>
              <w:right w:val="single" w:sz="4" w:space="0" w:color="auto"/>
            </w:tcBorders>
            <w:shd w:val="clear" w:color="auto" w:fill="auto"/>
            <w:noWrap/>
            <w:vAlign w:val="center"/>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0</w:t>
            </w:r>
          </w:p>
        </w:tc>
        <w:tc>
          <w:tcPr>
            <w:tcW w:w="797" w:type="dxa"/>
            <w:tcBorders>
              <w:top w:val="nil"/>
              <w:left w:val="nil"/>
              <w:bottom w:val="single" w:sz="4" w:space="0" w:color="auto"/>
              <w:right w:val="single" w:sz="4" w:space="0" w:color="auto"/>
            </w:tcBorders>
            <w:shd w:val="clear" w:color="auto" w:fill="auto"/>
            <w:noWrap/>
            <w:vAlign w:val="center"/>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0</w:t>
            </w:r>
          </w:p>
        </w:tc>
        <w:tc>
          <w:tcPr>
            <w:tcW w:w="798" w:type="dxa"/>
            <w:tcBorders>
              <w:top w:val="nil"/>
              <w:left w:val="nil"/>
              <w:bottom w:val="single" w:sz="4" w:space="0" w:color="auto"/>
              <w:right w:val="single" w:sz="4" w:space="0" w:color="auto"/>
            </w:tcBorders>
            <w:shd w:val="clear" w:color="auto" w:fill="auto"/>
            <w:noWrap/>
            <w:vAlign w:val="center"/>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0</w:t>
            </w:r>
          </w:p>
        </w:tc>
        <w:tc>
          <w:tcPr>
            <w:tcW w:w="797" w:type="dxa"/>
            <w:tcBorders>
              <w:top w:val="nil"/>
              <w:left w:val="nil"/>
              <w:bottom w:val="single" w:sz="4" w:space="0" w:color="auto"/>
              <w:right w:val="single" w:sz="4" w:space="0" w:color="auto"/>
            </w:tcBorders>
            <w:shd w:val="clear" w:color="auto" w:fill="auto"/>
            <w:noWrap/>
            <w:vAlign w:val="center"/>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0</w:t>
            </w:r>
          </w:p>
        </w:tc>
        <w:tc>
          <w:tcPr>
            <w:tcW w:w="797" w:type="dxa"/>
            <w:tcBorders>
              <w:top w:val="nil"/>
              <w:left w:val="nil"/>
              <w:bottom w:val="single" w:sz="4" w:space="0" w:color="auto"/>
              <w:right w:val="single" w:sz="4" w:space="0" w:color="auto"/>
            </w:tcBorders>
            <w:shd w:val="clear" w:color="auto" w:fill="auto"/>
            <w:noWrap/>
            <w:vAlign w:val="center"/>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0</w:t>
            </w:r>
          </w:p>
        </w:tc>
        <w:tc>
          <w:tcPr>
            <w:tcW w:w="798" w:type="dxa"/>
            <w:tcBorders>
              <w:top w:val="nil"/>
              <w:left w:val="nil"/>
              <w:bottom w:val="single" w:sz="4" w:space="0" w:color="auto"/>
              <w:right w:val="single" w:sz="4" w:space="0" w:color="auto"/>
            </w:tcBorders>
            <w:shd w:val="clear" w:color="auto" w:fill="auto"/>
            <w:noWrap/>
            <w:vAlign w:val="center"/>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0</w:t>
            </w:r>
          </w:p>
        </w:tc>
        <w:tc>
          <w:tcPr>
            <w:tcW w:w="797" w:type="dxa"/>
            <w:tcBorders>
              <w:top w:val="nil"/>
              <w:left w:val="nil"/>
              <w:bottom w:val="single" w:sz="4" w:space="0" w:color="auto"/>
              <w:right w:val="single" w:sz="4" w:space="0" w:color="auto"/>
            </w:tcBorders>
            <w:shd w:val="clear" w:color="auto" w:fill="auto"/>
            <w:noWrap/>
            <w:vAlign w:val="center"/>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0</w:t>
            </w:r>
          </w:p>
        </w:tc>
        <w:tc>
          <w:tcPr>
            <w:tcW w:w="798" w:type="dxa"/>
            <w:tcBorders>
              <w:top w:val="nil"/>
              <w:left w:val="nil"/>
              <w:bottom w:val="single" w:sz="4" w:space="0" w:color="auto"/>
              <w:right w:val="single" w:sz="4" w:space="0" w:color="auto"/>
            </w:tcBorders>
            <w:shd w:val="clear" w:color="auto" w:fill="auto"/>
            <w:noWrap/>
            <w:vAlign w:val="center"/>
          </w:tcPr>
          <w:p w:rsidR="00365DC3" w:rsidRPr="006E39DA" w:rsidRDefault="00365DC3" w:rsidP="006E39DA">
            <w:pPr>
              <w:spacing w:after="0" w:line="240" w:lineRule="auto"/>
              <w:jc w:val="right"/>
              <w:rPr>
                <w:rFonts w:ascii="Arial Narrow" w:eastAsia="Times New Roman" w:hAnsi="Arial Narrow"/>
                <w:color w:val="000000"/>
                <w:sz w:val="18"/>
                <w:szCs w:val="18"/>
              </w:rPr>
            </w:pPr>
            <w:r w:rsidRPr="006E39DA">
              <w:rPr>
                <w:rFonts w:ascii="Arial Narrow" w:hAnsi="Arial Narrow"/>
                <w:color w:val="000000"/>
                <w:sz w:val="18"/>
                <w:szCs w:val="18"/>
              </w:rPr>
              <w:t>0</w:t>
            </w:r>
          </w:p>
        </w:tc>
      </w:tr>
      <w:tr w:rsidR="006E39DA" w:rsidRPr="00B36F1A" w:rsidTr="006E39DA">
        <w:trPr>
          <w:trHeight w:val="310"/>
        </w:trPr>
        <w:tc>
          <w:tcPr>
            <w:tcW w:w="992" w:type="dxa"/>
            <w:tcBorders>
              <w:top w:val="nil"/>
              <w:left w:val="single" w:sz="4" w:space="0" w:color="auto"/>
              <w:bottom w:val="single" w:sz="4" w:space="0" w:color="auto"/>
              <w:right w:val="single" w:sz="4" w:space="0" w:color="auto"/>
            </w:tcBorders>
            <w:shd w:val="clear" w:color="000000" w:fill="FFFF00"/>
            <w:noWrap/>
            <w:vAlign w:val="center"/>
            <w:hideMark/>
          </w:tcPr>
          <w:p w:rsidR="00365DC3" w:rsidRPr="006E39DA" w:rsidRDefault="00365DC3" w:rsidP="006E39DA">
            <w:pPr>
              <w:spacing w:after="0" w:line="240" w:lineRule="auto"/>
              <w:jc w:val="center"/>
              <w:rPr>
                <w:rFonts w:ascii="Arial Narrow" w:eastAsia="Times New Roman" w:hAnsi="Arial Narrow"/>
                <w:b/>
                <w:bCs w:val="0"/>
                <w:color w:val="000000"/>
                <w:sz w:val="18"/>
                <w:szCs w:val="18"/>
              </w:rPr>
            </w:pPr>
            <w:r w:rsidRPr="006E39DA">
              <w:rPr>
                <w:rFonts w:ascii="Arial Narrow" w:hAnsi="Arial Narrow" w:cs="Arial"/>
                <w:b/>
                <w:bCs w:val="0"/>
                <w:color w:val="000000"/>
                <w:sz w:val="18"/>
                <w:szCs w:val="18"/>
              </w:rPr>
              <w:t>Spolu</w:t>
            </w:r>
          </w:p>
        </w:tc>
        <w:tc>
          <w:tcPr>
            <w:tcW w:w="797" w:type="dxa"/>
            <w:tcBorders>
              <w:top w:val="nil"/>
              <w:left w:val="nil"/>
              <w:bottom w:val="single" w:sz="4" w:space="0" w:color="auto"/>
              <w:right w:val="single" w:sz="4" w:space="0" w:color="auto"/>
            </w:tcBorders>
            <w:shd w:val="clear" w:color="000000" w:fill="FFFF00"/>
            <w:noWrap/>
            <w:vAlign w:val="center"/>
            <w:hideMark/>
          </w:tcPr>
          <w:p w:rsidR="00365DC3" w:rsidRPr="006E39DA" w:rsidRDefault="00365DC3" w:rsidP="006E39DA">
            <w:pPr>
              <w:spacing w:after="0" w:line="240" w:lineRule="auto"/>
              <w:jc w:val="right"/>
              <w:rPr>
                <w:rFonts w:ascii="Arial Narrow" w:eastAsia="Times New Roman" w:hAnsi="Arial Narrow"/>
                <w:b/>
                <w:bCs w:val="0"/>
                <w:color w:val="000000"/>
                <w:sz w:val="18"/>
                <w:szCs w:val="18"/>
              </w:rPr>
            </w:pPr>
            <w:r w:rsidRPr="006E39DA">
              <w:rPr>
                <w:rFonts w:ascii="Arial Narrow" w:hAnsi="Arial Narrow" w:cs="Arial"/>
                <w:b/>
                <w:bCs w:val="0"/>
                <w:color w:val="000000"/>
                <w:sz w:val="18"/>
                <w:szCs w:val="18"/>
              </w:rPr>
              <w:t>61 260</w:t>
            </w:r>
          </w:p>
        </w:tc>
        <w:tc>
          <w:tcPr>
            <w:tcW w:w="797" w:type="dxa"/>
            <w:tcBorders>
              <w:top w:val="nil"/>
              <w:left w:val="nil"/>
              <w:bottom w:val="single" w:sz="4" w:space="0" w:color="auto"/>
              <w:right w:val="single" w:sz="4" w:space="0" w:color="auto"/>
            </w:tcBorders>
            <w:shd w:val="clear" w:color="000000" w:fill="FFFF00"/>
            <w:noWrap/>
            <w:vAlign w:val="center"/>
            <w:hideMark/>
          </w:tcPr>
          <w:p w:rsidR="00365DC3" w:rsidRPr="006E39DA" w:rsidRDefault="00365DC3" w:rsidP="006E39DA">
            <w:pPr>
              <w:spacing w:after="0" w:line="240" w:lineRule="auto"/>
              <w:jc w:val="right"/>
              <w:rPr>
                <w:rFonts w:ascii="Arial Narrow" w:eastAsia="Times New Roman" w:hAnsi="Arial Narrow"/>
                <w:b/>
                <w:bCs w:val="0"/>
                <w:color w:val="000000"/>
                <w:sz w:val="18"/>
                <w:szCs w:val="18"/>
              </w:rPr>
            </w:pPr>
            <w:r w:rsidRPr="006E39DA">
              <w:rPr>
                <w:rFonts w:ascii="Arial Narrow" w:hAnsi="Arial Narrow" w:cs="Arial"/>
                <w:b/>
                <w:bCs w:val="0"/>
                <w:color w:val="000000"/>
                <w:sz w:val="18"/>
                <w:szCs w:val="18"/>
              </w:rPr>
              <w:t>61 160</w:t>
            </w:r>
          </w:p>
        </w:tc>
        <w:tc>
          <w:tcPr>
            <w:tcW w:w="798" w:type="dxa"/>
            <w:tcBorders>
              <w:top w:val="nil"/>
              <w:left w:val="nil"/>
              <w:bottom w:val="single" w:sz="4" w:space="0" w:color="auto"/>
              <w:right w:val="single" w:sz="4" w:space="0" w:color="auto"/>
            </w:tcBorders>
            <w:shd w:val="clear" w:color="000000" w:fill="FFFF00"/>
            <w:noWrap/>
            <w:vAlign w:val="center"/>
            <w:hideMark/>
          </w:tcPr>
          <w:p w:rsidR="00365DC3" w:rsidRPr="006E39DA" w:rsidRDefault="00365DC3" w:rsidP="006E39DA">
            <w:pPr>
              <w:spacing w:after="0" w:line="240" w:lineRule="auto"/>
              <w:jc w:val="right"/>
              <w:rPr>
                <w:rFonts w:ascii="Arial Narrow" w:eastAsia="Times New Roman" w:hAnsi="Arial Narrow"/>
                <w:b/>
                <w:bCs w:val="0"/>
                <w:color w:val="000000"/>
                <w:sz w:val="18"/>
                <w:szCs w:val="18"/>
              </w:rPr>
            </w:pPr>
            <w:r w:rsidRPr="006E39DA">
              <w:rPr>
                <w:rFonts w:ascii="Arial Narrow" w:hAnsi="Arial Narrow" w:cs="Arial"/>
                <w:b/>
                <w:bCs w:val="0"/>
                <w:color w:val="000000"/>
                <w:sz w:val="18"/>
                <w:szCs w:val="18"/>
              </w:rPr>
              <w:t>81 160</w:t>
            </w:r>
          </w:p>
        </w:tc>
        <w:tc>
          <w:tcPr>
            <w:tcW w:w="797" w:type="dxa"/>
            <w:tcBorders>
              <w:top w:val="nil"/>
              <w:left w:val="nil"/>
              <w:bottom w:val="single" w:sz="4" w:space="0" w:color="auto"/>
              <w:right w:val="single" w:sz="4" w:space="0" w:color="auto"/>
            </w:tcBorders>
            <w:shd w:val="clear" w:color="000000" w:fill="FFFF00"/>
            <w:noWrap/>
            <w:vAlign w:val="center"/>
            <w:hideMark/>
          </w:tcPr>
          <w:p w:rsidR="00365DC3" w:rsidRPr="006E39DA" w:rsidRDefault="00365DC3" w:rsidP="006E39DA">
            <w:pPr>
              <w:spacing w:after="0" w:line="240" w:lineRule="auto"/>
              <w:jc w:val="right"/>
              <w:rPr>
                <w:rFonts w:ascii="Arial Narrow" w:eastAsia="Times New Roman" w:hAnsi="Arial Narrow"/>
                <w:b/>
                <w:bCs w:val="0"/>
                <w:color w:val="000000"/>
                <w:sz w:val="18"/>
                <w:szCs w:val="18"/>
              </w:rPr>
            </w:pPr>
            <w:r w:rsidRPr="006E39DA">
              <w:rPr>
                <w:rFonts w:ascii="Arial Narrow" w:hAnsi="Arial Narrow" w:cs="Arial"/>
                <w:b/>
                <w:bCs w:val="0"/>
                <w:color w:val="000000"/>
                <w:sz w:val="18"/>
                <w:szCs w:val="18"/>
              </w:rPr>
              <w:t>66 360</w:t>
            </w:r>
          </w:p>
        </w:tc>
        <w:tc>
          <w:tcPr>
            <w:tcW w:w="797" w:type="dxa"/>
            <w:tcBorders>
              <w:top w:val="nil"/>
              <w:left w:val="nil"/>
              <w:bottom w:val="single" w:sz="4" w:space="0" w:color="auto"/>
              <w:right w:val="single" w:sz="4" w:space="0" w:color="auto"/>
            </w:tcBorders>
            <w:shd w:val="clear" w:color="000000" w:fill="FFFF00"/>
            <w:noWrap/>
            <w:vAlign w:val="center"/>
            <w:hideMark/>
          </w:tcPr>
          <w:p w:rsidR="00365DC3" w:rsidRPr="006E39DA" w:rsidRDefault="00365DC3" w:rsidP="006E39DA">
            <w:pPr>
              <w:spacing w:after="0" w:line="240" w:lineRule="auto"/>
              <w:jc w:val="right"/>
              <w:rPr>
                <w:rFonts w:ascii="Arial Narrow" w:eastAsia="Times New Roman" w:hAnsi="Arial Narrow"/>
                <w:b/>
                <w:bCs w:val="0"/>
                <w:color w:val="000000"/>
                <w:sz w:val="18"/>
                <w:szCs w:val="18"/>
              </w:rPr>
            </w:pPr>
            <w:r w:rsidRPr="006E39DA">
              <w:rPr>
                <w:rFonts w:ascii="Arial Narrow" w:hAnsi="Arial Narrow" w:cs="Arial"/>
                <w:b/>
                <w:bCs w:val="0"/>
                <w:color w:val="000000"/>
                <w:sz w:val="18"/>
                <w:szCs w:val="18"/>
              </w:rPr>
              <w:t>56 460</w:t>
            </w:r>
          </w:p>
        </w:tc>
        <w:tc>
          <w:tcPr>
            <w:tcW w:w="798" w:type="dxa"/>
            <w:tcBorders>
              <w:top w:val="nil"/>
              <w:left w:val="nil"/>
              <w:bottom w:val="single" w:sz="4" w:space="0" w:color="auto"/>
              <w:right w:val="single" w:sz="4" w:space="0" w:color="auto"/>
            </w:tcBorders>
            <w:shd w:val="clear" w:color="000000" w:fill="FFFF00"/>
            <w:noWrap/>
            <w:vAlign w:val="center"/>
            <w:hideMark/>
          </w:tcPr>
          <w:p w:rsidR="00365DC3" w:rsidRPr="006E39DA" w:rsidRDefault="00365DC3" w:rsidP="006E39DA">
            <w:pPr>
              <w:spacing w:after="0" w:line="240" w:lineRule="auto"/>
              <w:jc w:val="right"/>
              <w:rPr>
                <w:rFonts w:ascii="Arial Narrow" w:eastAsia="Times New Roman" w:hAnsi="Arial Narrow"/>
                <w:b/>
                <w:bCs w:val="0"/>
                <w:color w:val="000000"/>
                <w:sz w:val="18"/>
                <w:szCs w:val="18"/>
              </w:rPr>
            </w:pPr>
            <w:r w:rsidRPr="006E39DA">
              <w:rPr>
                <w:rFonts w:ascii="Arial Narrow" w:hAnsi="Arial Narrow" w:cs="Arial"/>
                <w:b/>
                <w:bCs w:val="0"/>
                <w:color w:val="000000"/>
                <w:sz w:val="18"/>
                <w:szCs w:val="18"/>
              </w:rPr>
              <w:t>45 860</w:t>
            </w:r>
          </w:p>
        </w:tc>
        <w:tc>
          <w:tcPr>
            <w:tcW w:w="797" w:type="dxa"/>
            <w:tcBorders>
              <w:top w:val="nil"/>
              <w:left w:val="nil"/>
              <w:bottom w:val="single" w:sz="4" w:space="0" w:color="auto"/>
              <w:right w:val="single" w:sz="4" w:space="0" w:color="auto"/>
            </w:tcBorders>
            <w:shd w:val="clear" w:color="000000" w:fill="FFFF00"/>
            <w:noWrap/>
            <w:vAlign w:val="center"/>
            <w:hideMark/>
          </w:tcPr>
          <w:p w:rsidR="00365DC3" w:rsidRPr="006E39DA" w:rsidRDefault="00365DC3" w:rsidP="006E39DA">
            <w:pPr>
              <w:spacing w:after="0" w:line="240" w:lineRule="auto"/>
              <w:jc w:val="right"/>
              <w:rPr>
                <w:rFonts w:ascii="Arial Narrow" w:eastAsia="Times New Roman" w:hAnsi="Arial Narrow"/>
                <w:b/>
                <w:bCs w:val="0"/>
                <w:color w:val="000000"/>
                <w:sz w:val="18"/>
                <w:szCs w:val="18"/>
              </w:rPr>
            </w:pPr>
            <w:r w:rsidRPr="006E39DA">
              <w:rPr>
                <w:rFonts w:ascii="Arial Narrow" w:hAnsi="Arial Narrow" w:cs="Arial"/>
                <w:b/>
                <w:bCs w:val="0"/>
                <w:color w:val="000000"/>
                <w:sz w:val="18"/>
                <w:szCs w:val="18"/>
              </w:rPr>
              <w:t>8 000</w:t>
            </w:r>
          </w:p>
        </w:tc>
        <w:tc>
          <w:tcPr>
            <w:tcW w:w="798" w:type="dxa"/>
            <w:tcBorders>
              <w:top w:val="nil"/>
              <w:left w:val="nil"/>
              <w:bottom w:val="single" w:sz="4" w:space="0" w:color="auto"/>
              <w:right w:val="single" w:sz="4" w:space="0" w:color="auto"/>
            </w:tcBorders>
            <w:shd w:val="clear" w:color="000000" w:fill="FFFF00"/>
            <w:noWrap/>
            <w:vAlign w:val="center"/>
            <w:hideMark/>
          </w:tcPr>
          <w:p w:rsidR="00365DC3" w:rsidRPr="006E39DA" w:rsidRDefault="00365DC3" w:rsidP="006E39DA">
            <w:pPr>
              <w:spacing w:after="0" w:line="240" w:lineRule="auto"/>
              <w:jc w:val="right"/>
              <w:rPr>
                <w:rFonts w:ascii="Arial Narrow" w:eastAsia="Times New Roman" w:hAnsi="Arial Narrow"/>
                <w:b/>
                <w:bCs w:val="0"/>
                <w:color w:val="000000"/>
                <w:sz w:val="18"/>
                <w:szCs w:val="18"/>
              </w:rPr>
            </w:pPr>
            <w:r w:rsidRPr="006E39DA">
              <w:rPr>
                <w:rFonts w:ascii="Arial Narrow" w:hAnsi="Arial Narrow" w:cs="Arial"/>
                <w:b/>
                <w:bCs w:val="0"/>
                <w:color w:val="000000"/>
                <w:sz w:val="18"/>
                <w:szCs w:val="18"/>
              </w:rPr>
              <w:t>7 500</w:t>
            </w:r>
          </w:p>
        </w:tc>
        <w:tc>
          <w:tcPr>
            <w:tcW w:w="797" w:type="dxa"/>
            <w:tcBorders>
              <w:top w:val="nil"/>
              <w:left w:val="nil"/>
              <w:bottom w:val="single" w:sz="4" w:space="0" w:color="auto"/>
              <w:right w:val="single" w:sz="4" w:space="0" w:color="auto"/>
            </w:tcBorders>
            <w:shd w:val="clear" w:color="000000" w:fill="FFFF00"/>
            <w:noWrap/>
            <w:vAlign w:val="center"/>
            <w:hideMark/>
          </w:tcPr>
          <w:p w:rsidR="00365DC3" w:rsidRPr="006E39DA" w:rsidRDefault="00365DC3" w:rsidP="006E39DA">
            <w:pPr>
              <w:spacing w:after="0" w:line="240" w:lineRule="auto"/>
              <w:jc w:val="right"/>
              <w:rPr>
                <w:rFonts w:ascii="Arial Narrow" w:eastAsia="Times New Roman" w:hAnsi="Arial Narrow"/>
                <w:b/>
                <w:bCs w:val="0"/>
                <w:color w:val="000000"/>
                <w:sz w:val="18"/>
                <w:szCs w:val="18"/>
              </w:rPr>
            </w:pPr>
            <w:r w:rsidRPr="006E39DA">
              <w:rPr>
                <w:rFonts w:ascii="Arial Narrow" w:hAnsi="Arial Narrow" w:cs="Arial"/>
                <w:b/>
                <w:bCs w:val="0"/>
                <w:color w:val="000000"/>
                <w:sz w:val="18"/>
                <w:szCs w:val="18"/>
              </w:rPr>
              <w:t>8 000</w:t>
            </w:r>
          </w:p>
        </w:tc>
        <w:tc>
          <w:tcPr>
            <w:tcW w:w="797" w:type="dxa"/>
            <w:tcBorders>
              <w:top w:val="nil"/>
              <w:left w:val="nil"/>
              <w:bottom w:val="single" w:sz="4" w:space="0" w:color="auto"/>
              <w:right w:val="single" w:sz="4" w:space="0" w:color="auto"/>
            </w:tcBorders>
            <w:shd w:val="clear" w:color="000000" w:fill="FFFF00"/>
            <w:noWrap/>
            <w:vAlign w:val="center"/>
            <w:hideMark/>
          </w:tcPr>
          <w:p w:rsidR="00365DC3" w:rsidRPr="006E39DA" w:rsidRDefault="00365DC3" w:rsidP="006E39DA">
            <w:pPr>
              <w:spacing w:after="0" w:line="240" w:lineRule="auto"/>
              <w:jc w:val="right"/>
              <w:rPr>
                <w:rFonts w:ascii="Arial Narrow" w:eastAsia="Times New Roman" w:hAnsi="Arial Narrow"/>
                <w:b/>
                <w:bCs w:val="0"/>
                <w:color w:val="000000"/>
                <w:sz w:val="18"/>
                <w:szCs w:val="18"/>
              </w:rPr>
            </w:pPr>
            <w:r w:rsidRPr="006E39DA">
              <w:rPr>
                <w:rFonts w:ascii="Arial Narrow" w:hAnsi="Arial Narrow" w:cs="Arial"/>
                <w:b/>
                <w:bCs w:val="0"/>
                <w:color w:val="000000"/>
                <w:sz w:val="18"/>
                <w:szCs w:val="18"/>
              </w:rPr>
              <w:t>7 500</w:t>
            </w:r>
          </w:p>
        </w:tc>
        <w:tc>
          <w:tcPr>
            <w:tcW w:w="798" w:type="dxa"/>
            <w:tcBorders>
              <w:top w:val="nil"/>
              <w:left w:val="nil"/>
              <w:bottom w:val="single" w:sz="4" w:space="0" w:color="auto"/>
              <w:right w:val="single" w:sz="4" w:space="0" w:color="auto"/>
            </w:tcBorders>
            <w:shd w:val="clear" w:color="000000" w:fill="FFFF00"/>
            <w:noWrap/>
            <w:vAlign w:val="center"/>
            <w:hideMark/>
          </w:tcPr>
          <w:p w:rsidR="00365DC3" w:rsidRPr="006E39DA" w:rsidRDefault="00365DC3" w:rsidP="006E39DA">
            <w:pPr>
              <w:spacing w:after="0" w:line="240" w:lineRule="auto"/>
              <w:jc w:val="right"/>
              <w:rPr>
                <w:rFonts w:ascii="Arial Narrow" w:eastAsia="Times New Roman" w:hAnsi="Arial Narrow"/>
                <w:b/>
                <w:bCs w:val="0"/>
                <w:color w:val="000000"/>
                <w:sz w:val="18"/>
                <w:szCs w:val="18"/>
              </w:rPr>
            </w:pPr>
            <w:r w:rsidRPr="006E39DA">
              <w:rPr>
                <w:rFonts w:ascii="Arial Narrow" w:hAnsi="Arial Narrow" w:cs="Arial"/>
                <w:b/>
                <w:bCs w:val="0"/>
                <w:color w:val="000000"/>
                <w:sz w:val="18"/>
                <w:szCs w:val="18"/>
              </w:rPr>
              <w:t>8 000</w:t>
            </w:r>
          </w:p>
        </w:tc>
        <w:tc>
          <w:tcPr>
            <w:tcW w:w="797" w:type="dxa"/>
            <w:tcBorders>
              <w:top w:val="nil"/>
              <w:left w:val="nil"/>
              <w:bottom w:val="single" w:sz="4" w:space="0" w:color="auto"/>
              <w:right w:val="single" w:sz="4" w:space="0" w:color="auto"/>
            </w:tcBorders>
            <w:shd w:val="clear" w:color="000000" w:fill="FFFF00"/>
            <w:noWrap/>
            <w:vAlign w:val="center"/>
            <w:hideMark/>
          </w:tcPr>
          <w:p w:rsidR="00365DC3" w:rsidRPr="006E39DA" w:rsidRDefault="00365DC3" w:rsidP="006E39DA">
            <w:pPr>
              <w:spacing w:after="0" w:line="240" w:lineRule="auto"/>
              <w:jc w:val="right"/>
              <w:rPr>
                <w:rFonts w:ascii="Arial Narrow" w:eastAsia="Times New Roman" w:hAnsi="Arial Narrow"/>
                <w:b/>
                <w:bCs w:val="0"/>
                <w:color w:val="000000"/>
                <w:sz w:val="18"/>
                <w:szCs w:val="18"/>
              </w:rPr>
            </w:pPr>
            <w:r w:rsidRPr="006E39DA">
              <w:rPr>
                <w:rFonts w:ascii="Arial Narrow" w:hAnsi="Arial Narrow" w:cs="Arial"/>
                <w:b/>
                <w:bCs w:val="0"/>
                <w:color w:val="000000"/>
                <w:sz w:val="18"/>
                <w:szCs w:val="18"/>
              </w:rPr>
              <w:t>7 500</w:t>
            </w:r>
          </w:p>
        </w:tc>
        <w:tc>
          <w:tcPr>
            <w:tcW w:w="797" w:type="dxa"/>
            <w:tcBorders>
              <w:top w:val="nil"/>
              <w:left w:val="nil"/>
              <w:bottom w:val="single" w:sz="4" w:space="0" w:color="auto"/>
              <w:right w:val="single" w:sz="4" w:space="0" w:color="auto"/>
            </w:tcBorders>
            <w:shd w:val="clear" w:color="000000" w:fill="FFFF00"/>
            <w:noWrap/>
            <w:vAlign w:val="center"/>
            <w:hideMark/>
          </w:tcPr>
          <w:p w:rsidR="00365DC3" w:rsidRPr="006E39DA" w:rsidRDefault="00365DC3" w:rsidP="006E39DA">
            <w:pPr>
              <w:spacing w:after="0" w:line="240" w:lineRule="auto"/>
              <w:jc w:val="right"/>
              <w:rPr>
                <w:rFonts w:ascii="Arial Narrow" w:eastAsia="Times New Roman" w:hAnsi="Arial Narrow"/>
                <w:b/>
                <w:bCs w:val="0"/>
                <w:color w:val="000000"/>
                <w:sz w:val="18"/>
                <w:szCs w:val="18"/>
              </w:rPr>
            </w:pPr>
            <w:r w:rsidRPr="006E39DA">
              <w:rPr>
                <w:rFonts w:ascii="Arial Narrow" w:hAnsi="Arial Narrow" w:cs="Arial"/>
                <w:b/>
                <w:bCs w:val="0"/>
                <w:color w:val="000000"/>
                <w:sz w:val="18"/>
                <w:szCs w:val="18"/>
              </w:rPr>
              <w:t>8 000</w:t>
            </w:r>
          </w:p>
        </w:tc>
        <w:tc>
          <w:tcPr>
            <w:tcW w:w="798" w:type="dxa"/>
            <w:tcBorders>
              <w:top w:val="nil"/>
              <w:left w:val="nil"/>
              <w:bottom w:val="single" w:sz="4" w:space="0" w:color="auto"/>
              <w:right w:val="single" w:sz="4" w:space="0" w:color="auto"/>
            </w:tcBorders>
            <w:shd w:val="clear" w:color="000000" w:fill="FFFF00"/>
            <w:noWrap/>
            <w:vAlign w:val="center"/>
            <w:hideMark/>
          </w:tcPr>
          <w:p w:rsidR="00365DC3" w:rsidRPr="006E39DA" w:rsidRDefault="00365DC3" w:rsidP="006E39DA">
            <w:pPr>
              <w:spacing w:after="0" w:line="240" w:lineRule="auto"/>
              <w:jc w:val="right"/>
              <w:rPr>
                <w:rFonts w:ascii="Arial Narrow" w:eastAsia="Times New Roman" w:hAnsi="Arial Narrow"/>
                <w:b/>
                <w:bCs w:val="0"/>
                <w:color w:val="000000"/>
                <w:sz w:val="18"/>
                <w:szCs w:val="18"/>
              </w:rPr>
            </w:pPr>
            <w:r w:rsidRPr="006E39DA">
              <w:rPr>
                <w:rFonts w:ascii="Arial Narrow" w:hAnsi="Arial Narrow" w:cs="Arial"/>
                <w:b/>
                <w:bCs w:val="0"/>
                <w:color w:val="000000"/>
                <w:sz w:val="18"/>
                <w:szCs w:val="18"/>
              </w:rPr>
              <w:t>7 500</w:t>
            </w:r>
          </w:p>
        </w:tc>
        <w:tc>
          <w:tcPr>
            <w:tcW w:w="797" w:type="dxa"/>
            <w:tcBorders>
              <w:top w:val="nil"/>
              <w:left w:val="nil"/>
              <w:bottom w:val="single" w:sz="4" w:space="0" w:color="auto"/>
              <w:right w:val="single" w:sz="4" w:space="0" w:color="auto"/>
            </w:tcBorders>
            <w:shd w:val="clear" w:color="000000" w:fill="FFFF00"/>
            <w:noWrap/>
            <w:vAlign w:val="center"/>
            <w:hideMark/>
          </w:tcPr>
          <w:p w:rsidR="00365DC3" w:rsidRPr="006E39DA" w:rsidRDefault="00365DC3" w:rsidP="006E39DA">
            <w:pPr>
              <w:spacing w:after="0" w:line="240" w:lineRule="auto"/>
              <w:jc w:val="right"/>
              <w:rPr>
                <w:rFonts w:ascii="Arial Narrow" w:eastAsia="Times New Roman" w:hAnsi="Arial Narrow"/>
                <w:b/>
                <w:bCs w:val="0"/>
                <w:color w:val="000000"/>
                <w:sz w:val="18"/>
                <w:szCs w:val="18"/>
              </w:rPr>
            </w:pPr>
            <w:r w:rsidRPr="006E39DA">
              <w:rPr>
                <w:rFonts w:ascii="Arial Narrow" w:hAnsi="Arial Narrow" w:cs="Arial"/>
                <w:b/>
                <w:bCs w:val="0"/>
                <w:color w:val="000000"/>
                <w:sz w:val="18"/>
                <w:szCs w:val="18"/>
              </w:rPr>
              <w:t>8 000</w:t>
            </w:r>
          </w:p>
        </w:tc>
        <w:tc>
          <w:tcPr>
            <w:tcW w:w="798" w:type="dxa"/>
            <w:tcBorders>
              <w:top w:val="nil"/>
              <w:left w:val="nil"/>
              <w:bottom w:val="single" w:sz="4" w:space="0" w:color="auto"/>
              <w:right w:val="single" w:sz="4" w:space="0" w:color="auto"/>
            </w:tcBorders>
            <w:shd w:val="clear" w:color="000000" w:fill="FFFF00"/>
            <w:noWrap/>
            <w:vAlign w:val="center"/>
            <w:hideMark/>
          </w:tcPr>
          <w:p w:rsidR="00365DC3" w:rsidRPr="006E39DA" w:rsidRDefault="00365DC3" w:rsidP="006E39DA">
            <w:pPr>
              <w:spacing w:after="0" w:line="240" w:lineRule="auto"/>
              <w:jc w:val="right"/>
              <w:rPr>
                <w:rFonts w:ascii="Arial Narrow" w:eastAsia="Times New Roman" w:hAnsi="Arial Narrow"/>
                <w:b/>
                <w:bCs w:val="0"/>
                <w:color w:val="000000"/>
                <w:sz w:val="18"/>
                <w:szCs w:val="18"/>
              </w:rPr>
            </w:pPr>
            <w:r w:rsidRPr="006E39DA">
              <w:rPr>
                <w:rFonts w:ascii="Arial Narrow" w:hAnsi="Arial Narrow" w:cs="Arial"/>
                <w:b/>
                <w:bCs w:val="0"/>
                <w:color w:val="000000"/>
                <w:sz w:val="18"/>
                <w:szCs w:val="18"/>
              </w:rPr>
              <w:t>7 500</w:t>
            </w:r>
          </w:p>
        </w:tc>
      </w:tr>
    </w:tbl>
    <w:p w:rsidR="006249D3" w:rsidRDefault="006249D3" w:rsidP="00393B22">
      <w:pPr>
        <w:pStyle w:val="Default"/>
        <w:rPr>
          <w:rFonts w:ascii="Arial" w:hAnsi="Arial" w:cs="Arial"/>
          <w:bCs/>
          <w:color w:val="auto"/>
          <w:sz w:val="22"/>
          <w:szCs w:val="22"/>
        </w:rPr>
      </w:pPr>
    </w:p>
    <w:p w:rsidR="005538C0" w:rsidRDefault="005538C0">
      <w:pPr>
        <w:pStyle w:val="Default"/>
        <w:rPr>
          <w:rFonts w:ascii="Arial" w:hAnsi="Arial" w:cs="Arial"/>
          <w:bCs/>
          <w:color w:val="auto"/>
          <w:sz w:val="22"/>
          <w:szCs w:val="22"/>
        </w:rPr>
      </w:pPr>
    </w:p>
    <w:p w:rsidR="005538C0" w:rsidRDefault="005538C0">
      <w:pPr>
        <w:pStyle w:val="Default"/>
        <w:rPr>
          <w:rFonts w:ascii="Arial" w:hAnsi="Arial" w:cs="Arial"/>
          <w:sz w:val="22"/>
          <w:szCs w:val="22"/>
          <w:highlight w:val="yellow"/>
        </w:rPr>
      </w:pPr>
      <w:r>
        <w:rPr>
          <w:rFonts w:ascii="Arial" w:hAnsi="Arial" w:cs="Arial"/>
          <w:sz w:val="22"/>
          <w:szCs w:val="22"/>
        </w:rPr>
        <w:t>Tabuľka č. 26</w:t>
      </w:r>
      <w:r w:rsidRPr="000E04DD">
        <w:rPr>
          <w:rFonts w:ascii="Arial" w:hAnsi="Arial" w:cs="Arial"/>
          <w:sz w:val="22"/>
          <w:szCs w:val="22"/>
        </w:rPr>
        <w:t xml:space="preserve"> </w:t>
      </w:r>
      <w:r w:rsidRPr="002256D2">
        <w:rPr>
          <w:rFonts w:ascii="Arial" w:hAnsi="Arial" w:cs="Arial"/>
          <w:bCs/>
          <w:color w:val="auto"/>
          <w:sz w:val="22"/>
          <w:szCs w:val="22"/>
        </w:rPr>
        <w:t>Prehľad</w:t>
      </w:r>
      <w:r w:rsidRPr="0017307B">
        <w:rPr>
          <w:rFonts w:ascii="Arial" w:hAnsi="Arial" w:cs="Arial"/>
          <w:bCs/>
          <w:color w:val="auto"/>
          <w:sz w:val="22"/>
          <w:szCs w:val="22"/>
        </w:rPr>
        <w:t xml:space="preserve"> odhadovaných výdavkov na realizáciu programu starostlivosti a predpokladaných zdrojov financovania</w:t>
      </w:r>
      <w:r>
        <w:rPr>
          <w:rFonts w:ascii="Arial" w:hAnsi="Arial" w:cs="Arial"/>
          <w:bCs/>
          <w:color w:val="auto"/>
          <w:sz w:val="22"/>
          <w:szCs w:val="22"/>
        </w:rPr>
        <w:t xml:space="preserve"> (roky 2033-2046)</w:t>
      </w:r>
      <w:r>
        <w:rPr>
          <w:rFonts w:ascii="Arial" w:hAnsi="Arial" w:cs="Arial"/>
          <w:sz w:val="22"/>
          <w:szCs w:val="22"/>
          <w:highlight w:val="yellow"/>
        </w:rPr>
        <w:t xml:space="preserve"> </w:t>
      </w:r>
    </w:p>
    <w:p w:rsidR="001A6E9F" w:rsidRPr="000931E1" w:rsidRDefault="001A6E9F">
      <w:pPr>
        <w:pStyle w:val="Default"/>
        <w:rPr>
          <w:rFonts w:ascii="Arial" w:hAnsi="Arial" w:cs="Arial"/>
          <w:sz w:val="16"/>
          <w:szCs w:val="16"/>
          <w:highlight w:val="yellow"/>
        </w:rPr>
      </w:pPr>
    </w:p>
    <w:tbl>
      <w:tblPr>
        <w:tblW w:w="13750" w:type="dxa"/>
        <w:tblInd w:w="354" w:type="dxa"/>
        <w:tblLayout w:type="fixed"/>
        <w:tblCellMar>
          <w:left w:w="70" w:type="dxa"/>
          <w:right w:w="70" w:type="dxa"/>
        </w:tblCellMar>
        <w:tblLook w:val="04A0" w:firstRow="1" w:lastRow="0" w:firstColumn="1" w:lastColumn="0" w:noHBand="0" w:noVBand="1"/>
      </w:tblPr>
      <w:tblGrid>
        <w:gridCol w:w="992"/>
        <w:gridCol w:w="850"/>
        <w:gridCol w:w="851"/>
        <w:gridCol w:w="850"/>
        <w:gridCol w:w="851"/>
        <w:gridCol w:w="850"/>
        <w:gridCol w:w="851"/>
        <w:gridCol w:w="850"/>
        <w:gridCol w:w="851"/>
        <w:gridCol w:w="850"/>
        <w:gridCol w:w="851"/>
        <w:gridCol w:w="850"/>
        <w:gridCol w:w="851"/>
        <w:gridCol w:w="850"/>
        <w:gridCol w:w="851"/>
        <w:gridCol w:w="851"/>
      </w:tblGrid>
      <w:tr w:rsidR="001A6E9F" w:rsidRPr="004A37F2" w:rsidTr="00A93D2E">
        <w:trPr>
          <w:trHeight w:val="337"/>
        </w:trPr>
        <w:tc>
          <w:tcPr>
            <w:tcW w:w="992" w:type="dxa"/>
            <w:vMerge w:val="restart"/>
            <w:tcBorders>
              <w:top w:val="single" w:sz="4" w:space="0" w:color="auto"/>
              <w:left w:val="single" w:sz="4" w:space="0" w:color="auto"/>
              <w:right w:val="single" w:sz="4" w:space="0" w:color="auto"/>
            </w:tcBorders>
            <w:shd w:val="clear" w:color="auto" w:fill="auto"/>
            <w:noWrap/>
            <w:vAlign w:val="center"/>
          </w:tcPr>
          <w:p w:rsidR="001A6E9F" w:rsidRPr="004A37F2" w:rsidRDefault="001A6E9F" w:rsidP="006E39DA">
            <w:pPr>
              <w:spacing w:after="0" w:line="240" w:lineRule="auto"/>
              <w:jc w:val="center"/>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Zdroj financovania</w:t>
            </w:r>
          </w:p>
        </w:tc>
        <w:tc>
          <w:tcPr>
            <w:tcW w:w="12758" w:type="dxa"/>
            <w:gridSpan w:val="15"/>
            <w:tcBorders>
              <w:top w:val="single" w:sz="4" w:space="0" w:color="auto"/>
              <w:left w:val="nil"/>
              <w:bottom w:val="single" w:sz="4" w:space="0" w:color="auto"/>
              <w:right w:val="single" w:sz="4" w:space="0" w:color="auto"/>
            </w:tcBorders>
            <w:shd w:val="clear" w:color="auto" w:fill="auto"/>
            <w:noWrap/>
            <w:vAlign w:val="center"/>
          </w:tcPr>
          <w:p w:rsidR="001A6E9F" w:rsidRPr="006E39DA" w:rsidRDefault="001A6E9F" w:rsidP="006E39DA">
            <w:pPr>
              <w:spacing w:after="0" w:line="240" w:lineRule="auto"/>
              <w:jc w:val="center"/>
              <w:rPr>
                <w:rFonts w:ascii="Arial Narrow" w:eastAsia="Times New Roman" w:hAnsi="Arial Narrow"/>
                <w:b/>
                <w:color w:val="000000"/>
                <w:sz w:val="18"/>
                <w:szCs w:val="18"/>
              </w:rPr>
            </w:pPr>
            <w:r w:rsidRPr="006E39DA">
              <w:rPr>
                <w:rFonts w:ascii="Arial Narrow" w:eastAsia="Times New Roman" w:hAnsi="Arial Narrow"/>
                <w:b/>
                <w:color w:val="000000"/>
                <w:sz w:val="18"/>
                <w:szCs w:val="18"/>
              </w:rPr>
              <w:t>Rok realizácie programu starostlivosti / suma v €</w:t>
            </w:r>
          </w:p>
        </w:tc>
      </w:tr>
      <w:tr w:rsidR="001A6E9F" w:rsidRPr="004A37F2" w:rsidTr="00A93D2E">
        <w:trPr>
          <w:trHeight w:val="337"/>
        </w:trPr>
        <w:tc>
          <w:tcPr>
            <w:tcW w:w="992" w:type="dxa"/>
            <w:vMerge/>
            <w:tcBorders>
              <w:left w:val="single" w:sz="4" w:space="0" w:color="auto"/>
              <w:bottom w:val="single" w:sz="4" w:space="0" w:color="auto"/>
              <w:right w:val="single" w:sz="4" w:space="0" w:color="auto"/>
            </w:tcBorders>
            <w:shd w:val="clear" w:color="auto" w:fill="auto"/>
            <w:noWrap/>
            <w:vAlign w:val="center"/>
          </w:tcPr>
          <w:p w:rsidR="001A6E9F" w:rsidRPr="004A37F2" w:rsidRDefault="001A6E9F" w:rsidP="006E39DA">
            <w:pPr>
              <w:spacing w:after="0" w:line="240" w:lineRule="auto"/>
              <w:jc w:val="center"/>
              <w:rPr>
                <w:rFonts w:ascii="Arial Narrow" w:eastAsia="Times New Roman" w:hAnsi="Arial Narrow"/>
                <w:b/>
                <w:color w:val="000000"/>
                <w:sz w:val="16"/>
                <w:szCs w:val="16"/>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1A6E9F" w:rsidRPr="006E39DA" w:rsidRDefault="001A6E9F" w:rsidP="006E39DA">
            <w:pPr>
              <w:spacing w:after="0" w:line="240" w:lineRule="auto"/>
              <w:jc w:val="center"/>
              <w:rPr>
                <w:rFonts w:ascii="Arial Narrow" w:eastAsia="Times New Roman" w:hAnsi="Arial Narrow"/>
                <w:b/>
                <w:color w:val="000000"/>
                <w:sz w:val="18"/>
                <w:szCs w:val="18"/>
              </w:rPr>
            </w:pPr>
            <w:r w:rsidRPr="006E39DA">
              <w:rPr>
                <w:rFonts w:ascii="Arial Narrow" w:eastAsia="Times New Roman" w:hAnsi="Arial Narrow"/>
                <w:b/>
                <w:color w:val="000000"/>
                <w:sz w:val="18"/>
                <w:szCs w:val="18"/>
              </w:rPr>
              <w:t>2033</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1A6E9F" w:rsidRPr="006E39DA" w:rsidRDefault="001A6E9F" w:rsidP="006E39DA">
            <w:pPr>
              <w:spacing w:after="0" w:line="240" w:lineRule="auto"/>
              <w:jc w:val="center"/>
              <w:rPr>
                <w:rFonts w:ascii="Arial Narrow" w:eastAsia="Times New Roman" w:hAnsi="Arial Narrow"/>
                <w:b/>
                <w:color w:val="000000"/>
                <w:sz w:val="18"/>
                <w:szCs w:val="18"/>
              </w:rPr>
            </w:pPr>
            <w:r w:rsidRPr="006E39DA">
              <w:rPr>
                <w:rFonts w:ascii="Arial Narrow" w:eastAsia="Times New Roman" w:hAnsi="Arial Narrow"/>
                <w:b/>
                <w:color w:val="000000"/>
                <w:sz w:val="18"/>
                <w:szCs w:val="18"/>
              </w:rPr>
              <w:t>2034</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1A6E9F" w:rsidRPr="006E39DA" w:rsidRDefault="001A6E9F" w:rsidP="006E39DA">
            <w:pPr>
              <w:spacing w:after="0" w:line="240" w:lineRule="auto"/>
              <w:jc w:val="center"/>
              <w:rPr>
                <w:rFonts w:ascii="Arial Narrow" w:eastAsia="Times New Roman" w:hAnsi="Arial Narrow"/>
                <w:b/>
                <w:color w:val="000000"/>
                <w:sz w:val="18"/>
                <w:szCs w:val="18"/>
              </w:rPr>
            </w:pPr>
            <w:r w:rsidRPr="006E39DA">
              <w:rPr>
                <w:rFonts w:ascii="Arial Narrow" w:eastAsia="Times New Roman" w:hAnsi="Arial Narrow"/>
                <w:b/>
                <w:color w:val="000000"/>
                <w:sz w:val="18"/>
                <w:szCs w:val="18"/>
              </w:rPr>
              <w:t>2035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1A6E9F" w:rsidRPr="006E39DA" w:rsidRDefault="001A6E9F" w:rsidP="006E39DA">
            <w:pPr>
              <w:spacing w:after="0" w:line="240" w:lineRule="auto"/>
              <w:jc w:val="center"/>
              <w:rPr>
                <w:rFonts w:ascii="Arial Narrow" w:eastAsia="Times New Roman" w:hAnsi="Arial Narrow"/>
                <w:b/>
                <w:color w:val="000000"/>
                <w:sz w:val="18"/>
                <w:szCs w:val="18"/>
              </w:rPr>
            </w:pPr>
            <w:r w:rsidRPr="006E39DA">
              <w:rPr>
                <w:rFonts w:ascii="Arial Narrow" w:eastAsia="Times New Roman" w:hAnsi="Arial Narrow"/>
                <w:b/>
                <w:color w:val="000000"/>
                <w:sz w:val="18"/>
                <w:szCs w:val="18"/>
              </w:rPr>
              <w:t>2036</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1A6E9F" w:rsidRPr="006E39DA" w:rsidRDefault="001A6E9F" w:rsidP="006E39DA">
            <w:pPr>
              <w:spacing w:after="0" w:line="240" w:lineRule="auto"/>
              <w:jc w:val="center"/>
              <w:rPr>
                <w:rFonts w:ascii="Arial Narrow" w:eastAsia="Times New Roman" w:hAnsi="Arial Narrow"/>
                <w:b/>
                <w:color w:val="000000"/>
                <w:sz w:val="18"/>
                <w:szCs w:val="18"/>
              </w:rPr>
            </w:pPr>
            <w:r w:rsidRPr="006E39DA">
              <w:rPr>
                <w:rFonts w:ascii="Arial Narrow" w:eastAsia="Times New Roman" w:hAnsi="Arial Narrow"/>
                <w:b/>
                <w:color w:val="000000"/>
                <w:sz w:val="18"/>
                <w:szCs w:val="18"/>
              </w:rPr>
              <w:t>2037</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1A6E9F" w:rsidRPr="006E39DA" w:rsidRDefault="001A6E9F" w:rsidP="006E39DA">
            <w:pPr>
              <w:spacing w:after="0" w:line="240" w:lineRule="auto"/>
              <w:jc w:val="center"/>
              <w:rPr>
                <w:rFonts w:ascii="Arial Narrow" w:eastAsia="Times New Roman" w:hAnsi="Arial Narrow"/>
                <w:b/>
                <w:color w:val="000000"/>
                <w:sz w:val="18"/>
                <w:szCs w:val="18"/>
              </w:rPr>
            </w:pPr>
            <w:r w:rsidRPr="006E39DA">
              <w:rPr>
                <w:rFonts w:ascii="Arial Narrow" w:eastAsia="Times New Roman" w:hAnsi="Arial Narrow"/>
                <w:b/>
                <w:color w:val="000000"/>
                <w:sz w:val="18"/>
                <w:szCs w:val="18"/>
              </w:rPr>
              <w:t>2038</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1A6E9F" w:rsidRPr="006E39DA" w:rsidRDefault="001A6E9F" w:rsidP="006E39DA">
            <w:pPr>
              <w:spacing w:after="0" w:line="240" w:lineRule="auto"/>
              <w:jc w:val="center"/>
              <w:rPr>
                <w:rFonts w:ascii="Arial Narrow" w:eastAsia="Times New Roman" w:hAnsi="Arial Narrow"/>
                <w:b/>
                <w:color w:val="000000"/>
                <w:sz w:val="18"/>
                <w:szCs w:val="18"/>
              </w:rPr>
            </w:pPr>
            <w:r w:rsidRPr="006E39DA">
              <w:rPr>
                <w:rFonts w:ascii="Arial Narrow" w:eastAsia="Times New Roman" w:hAnsi="Arial Narrow"/>
                <w:b/>
                <w:color w:val="000000"/>
                <w:sz w:val="18"/>
                <w:szCs w:val="18"/>
              </w:rPr>
              <w:t>2039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1A6E9F" w:rsidRPr="006E39DA" w:rsidRDefault="001A6E9F" w:rsidP="006E39DA">
            <w:pPr>
              <w:spacing w:after="0" w:line="240" w:lineRule="auto"/>
              <w:jc w:val="center"/>
              <w:rPr>
                <w:rFonts w:ascii="Arial Narrow" w:eastAsia="Times New Roman" w:hAnsi="Arial Narrow"/>
                <w:b/>
                <w:color w:val="000000"/>
                <w:sz w:val="18"/>
                <w:szCs w:val="18"/>
              </w:rPr>
            </w:pPr>
            <w:r w:rsidRPr="006E39DA">
              <w:rPr>
                <w:rFonts w:ascii="Arial Narrow" w:eastAsia="Times New Roman" w:hAnsi="Arial Narrow"/>
                <w:b/>
                <w:color w:val="000000"/>
                <w:sz w:val="18"/>
                <w:szCs w:val="18"/>
              </w:rPr>
              <w:t>2040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1A6E9F" w:rsidRPr="006E39DA" w:rsidRDefault="001A6E9F" w:rsidP="006E39DA">
            <w:pPr>
              <w:spacing w:after="0" w:line="240" w:lineRule="auto"/>
              <w:jc w:val="center"/>
              <w:rPr>
                <w:rFonts w:ascii="Arial Narrow" w:eastAsia="Times New Roman" w:hAnsi="Arial Narrow"/>
                <w:b/>
                <w:color w:val="000000"/>
                <w:sz w:val="18"/>
                <w:szCs w:val="18"/>
              </w:rPr>
            </w:pPr>
            <w:r w:rsidRPr="006E39DA">
              <w:rPr>
                <w:rFonts w:ascii="Arial Narrow" w:eastAsia="Times New Roman" w:hAnsi="Arial Narrow"/>
                <w:b/>
                <w:color w:val="000000"/>
                <w:sz w:val="18"/>
                <w:szCs w:val="18"/>
              </w:rPr>
              <w:t>2041</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1A6E9F" w:rsidRPr="006E39DA" w:rsidRDefault="001A6E9F" w:rsidP="006E39DA">
            <w:pPr>
              <w:spacing w:after="0" w:line="240" w:lineRule="auto"/>
              <w:jc w:val="center"/>
              <w:rPr>
                <w:rFonts w:ascii="Arial Narrow" w:eastAsia="Times New Roman" w:hAnsi="Arial Narrow"/>
                <w:b/>
                <w:color w:val="000000"/>
                <w:sz w:val="18"/>
                <w:szCs w:val="18"/>
              </w:rPr>
            </w:pPr>
            <w:r w:rsidRPr="006E39DA">
              <w:rPr>
                <w:rFonts w:ascii="Arial Narrow" w:eastAsia="Times New Roman" w:hAnsi="Arial Narrow"/>
                <w:b/>
                <w:color w:val="000000"/>
                <w:sz w:val="18"/>
                <w:szCs w:val="18"/>
              </w:rPr>
              <w:t>2042</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1A6E9F" w:rsidRPr="006E39DA" w:rsidRDefault="001A6E9F" w:rsidP="006E39DA">
            <w:pPr>
              <w:spacing w:after="0" w:line="240" w:lineRule="auto"/>
              <w:jc w:val="center"/>
              <w:rPr>
                <w:rFonts w:ascii="Arial Narrow" w:eastAsia="Times New Roman" w:hAnsi="Arial Narrow"/>
                <w:b/>
                <w:color w:val="000000"/>
                <w:sz w:val="18"/>
                <w:szCs w:val="18"/>
              </w:rPr>
            </w:pPr>
            <w:r w:rsidRPr="006E39DA">
              <w:rPr>
                <w:rFonts w:ascii="Arial Narrow" w:eastAsia="Times New Roman" w:hAnsi="Arial Narrow"/>
                <w:b/>
                <w:color w:val="000000"/>
                <w:sz w:val="18"/>
                <w:szCs w:val="18"/>
              </w:rPr>
              <w:t>2043</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1A6E9F" w:rsidRPr="006E39DA" w:rsidRDefault="001A6E9F" w:rsidP="006E39DA">
            <w:pPr>
              <w:spacing w:after="0" w:line="240" w:lineRule="auto"/>
              <w:jc w:val="center"/>
              <w:rPr>
                <w:rFonts w:ascii="Arial Narrow" w:eastAsia="Times New Roman" w:hAnsi="Arial Narrow"/>
                <w:b/>
                <w:color w:val="000000"/>
                <w:sz w:val="18"/>
                <w:szCs w:val="18"/>
              </w:rPr>
            </w:pPr>
            <w:r w:rsidRPr="006E39DA">
              <w:rPr>
                <w:rFonts w:ascii="Arial Narrow" w:eastAsia="Times New Roman" w:hAnsi="Arial Narrow"/>
                <w:b/>
                <w:color w:val="000000"/>
                <w:sz w:val="18"/>
                <w:szCs w:val="18"/>
              </w:rPr>
              <w:t>2044</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1A6E9F" w:rsidRPr="006E39DA" w:rsidRDefault="001A6E9F" w:rsidP="006E39DA">
            <w:pPr>
              <w:spacing w:after="0" w:line="240" w:lineRule="auto"/>
              <w:jc w:val="center"/>
              <w:rPr>
                <w:rFonts w:ascii="Arial Narrow" w:eastAsia="Times New Roman" w:hAnsi="Arial Narrow"/>
                <w:b/>
                <w:color w:val="000000"/>
                <w:sz w:val="18"/>
                <w:szCs w:val="18"/>
              </w:rPr>
            </w:pPr>
            <w:r w:rsidRPr="006E39DA">
              <w:rPr>
                <w:rFonts w:ascii="Arial Narrow" w:eastAsia="Times New Roman" w:hAnsi="Arial Narrow"/>
                <w:b/>
                <w:color w:val="000000"/>
                <w:sz w:val="18"/>
                <w:szCs w:val="18"/>
              </w:rPr>
              <w:t>2045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1A6E9F" w:rsidRPr="006E39DA" w:rsidRDefault="001A6E9F" w:rsidP="006E39DA">
            <w:pPr>
              <w:spacing w:after="0" w:line="240" w:lineRule="auto"/>
              <w:jc w:val="center"/>
              <w:rPr>
                <w:rFonts w:ascii="Arial Narrow" w:eastAsia="Times New Roman" w:hAnsi="Arial Narrow"/>
                <w:b/>
                <w:color w:val="000000"/>
                <w:sz w:val="18"/>
                <w:szCs w:val="18"/>
              </w:rPr>
            </w:pPr>
            <w:r w:rsidRPr="006E39DA">
              <w:rPr>
                <w:rFonts w:ascii="Arial Narrow" w:eastAsia="Times New Roman" w:hAnsi="Arial Narrow"/>
                <w:b/>
                <w:color w:val="000000"/>
                <w:sz w:val="18"/>
                <w:szCs w:val="18"/>
              </w:rPr>
              <w:t>2046</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1A6E9F" w:rsidRPr="006E39DA" w:rsidRDefault="001A6E9F" w:rsidP="006E39DA">
            <w:pPr>
              <w:spacing w:after="0" w:line="240" w:lineRule="auto"/>
              <w:jc w:val="center"/>
              <w:rPr>
                <w:rFonts w:ascii="Arial Narrow" w:eastAsia="Times New Roman" w:hAnsi="Arial Narrow"/>
                <w:b/>
                <w:color w:val="000000"/>
                <w:sz w:val="18"/>
                <w:szCs w:val="18"/>
              </w:rPr>
            </w:pPr>
            <w:r w:rsidRPr="006E39DA">
              <w:rPr>
                <w:rFonts w:ascii="Arial Narrow" w:eastAsia="Times New Roman" w:hAnsi="Arial Narrow"/>
                <w:b/>
                <w:color w:val="000000"/>
                <w:sz w:val="18"/>
                <w:szCs w:val="18"/>
              </w:rPr>
              <w:t>2017-2046</w:t>
            </w:r>
          </w:p>
        </w:tc>
      </w:tr>
      <w:tr w:rsidR="00365DC3" w:rsidRPr="00047F3B" w:rsidTr="00DB4502">
        <w:trPr>
          <w:trHeight w:val="337"/>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5DC3" w:rsidRPr="00B36F1A" w:rsidRDefault="00365DC3" w:rsidP="006E39DA">
            <w:pPr>
              <w:spacing w:after="0" w:line="240" w:lineRule="auto"/>
              <w:jc w:val="center"/>
              <w:rPr>
                <w:rFonts w:ascii="Arial Narrow" w:eastAsia="Times New Roman" w:hAnsi="Arial Narrow"/>
                <w:color w:val="000000"/>
                <w:sz w:val="16"/>
                <w:szCs w:val="16"/>
              </w:rPr>
            </w:pPr>
            <w:r w:rsidRPr="00B1432E">
              <w:rPr>
                <w:rFonts w:ascii="Arial Narrow" w:hAnsi="Arial Narrow"/>
                <w:b/>
                <w:color w:val="000000"/>
                <w:sz w:val="14"/>
                <w:szCs w:val="18"/>
              </w:rPr>
              <w:t>ŠOP SR Vl</w:t>
            </w:r>
            <w:r w:rsidR="001D41A6">
              <w:rPr>
                <w:rFonts w:ascii="Arial Narrow" w:hAnsi="Arial Narrow"/>
                <w:b/>
                <w:color w:val="000000"/>
                <w:sz w:val="14"/>
                <w:szCs w:val="18"/>
              </w:rPr>
              <w:t xml:space="preserve">astné </w:t>
            </w:r>
            <w:r w:rsidRPr="00B1432E">
              <w:rPr>
                <w:rFonts w:ascii="Arial Narrow" w:hAnsi="Arial Narrow"/>
                <w:b/>
                <w:color w:val="000000"/>
                <w:sz w:val="14"/>
                <w:szCs w:val="18"/>
              </w:rPr>
              <w:t xml:space="preserve">zdroje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1 600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1 500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1 600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1 500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1 600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1 500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1 600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1 500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1 600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1 500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1 600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1 500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1 600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1 500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37 200</w:t>
            </w:r>
          </w:p>
        </w:tc>
      </w:tr>
      <w:tr w:rsidR="00365DC3" w:rsidRPr="00047F3B" w:rsidTr="00DB4502">
        <w:trPr>
          <w:trHeight w:val="337"/>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65DC3" w:rsidRPr="00B36F1A" w:rsidRDefault="00365DC3" w:rsidP="006E39DA">
            <w:pPr>
              <w:spacing w:after="0" w:line="240" w:lineRule="auto"/>
              <w:jc w:val="center"/>
              <w:rPr>
                <w:rFonts w:ascii="Arial Narrow" w:eastAsia="Times New Roman" w:hAnsi="Arial Narrow"/>
                <w:color w:val="000000"/>
                <w:sz w:val="16"/>
                <w:szCs w:val="16"/>
              </w:rPr>
            </w:pPr>
            <w:r w:rsidRPr="00B1432E">
              <w:rPr>
                <w:rFonts w:ascii="Arial Narrow" w:hAnsi="Arial Narrow"/>
                <w:b/>
                <w:color w:val="000000"/>
                <w:sz w:val="14"/>
                <w:szCs w:val="18"/>
              </w:rPr>
              <w:t>ŠOP SR Rozpočet</w:t>
            </w:r>
          </w:p>
        </w:tc>
        <w:tc>
          <w:tcPr>
            <w:tcW w:w="850"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6 400</w:t>
            </w:r>
          </w:p>
        </w:tc>
        <w:tc>
          <w:tcPr>
            <w:tcW w:w="851"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6 000</w:t>
            </w:r>
          </w:p>
        </w:tc>
        <w:tc>
          <w:tcPr>
            <w:tcW w:w="850"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6 400</w:t>
            </w:r>
          </w:p>
        </w:tc>
        <w:tc>
          <w:tcPr>
            <w:tcW w:w="851"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6 000</w:t>
            </w:r>
          </w:p>
        </w:tc>
        <w:tc>
          <w:tcPr>
            <w:tcW w:w="850"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6 400</w:t>
            </w:r>
          </w:p>
        </w:tc>
        <w:tc>
          <w:tcPr>
            <w:tcW w:w="851"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6 000</w:t>
            </w:r>
          </w:p>
        </w:tc>
        <w:tc>
          <w:tcPr>
            <w:tcW w:w="850"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6 400</w:t>
            </w:r>
          </w:p>
        </w:tc>
        <w:tc>
          <w:tcPr>
            <w:tcW w:w="851"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6 000</w:t>
            </w:r>
          </w:p>
        </w:tc>
        <w:tc>
          <w:tcPr>
            <w:tcW w:w="850"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6 400</w:t>
            </w:r>
          </w:p>
        </w:tc>
        <w:tc>
          <w:tcPr>
            <w:tcW w:w="851"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6 000</w:t>
            </w:r>
          </w:p>
        </w:tc>
        <w:tc>
          <w:tcPr>
            <w:tcW w:w="850"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6 400</w:t>
            </w:r>
          </w:p>
        </w:tc>
        <w:tc>
          <w:tcPr>
            <w:tcW w:w="851"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6 000</w:t>
            </w:r>
          </w:p>
        </w:tc>
        <w:tc>
          <w:tcPr>
            <w:tcW w:w="850"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6 400</w:t>
            </w:r>
          </w:p>
        </w:tc>
        <w:tc>
          <w:tcPr>
            <w:tcW w:w="851"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6 000</w:t>
            </w:r>
          </w:p>
        </w:tc>
        <w:tc>
          <w:tcPr>
            <w:tcW w:w="851"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148 800</w:t>
            </w:r>
          </w:p>
        </w:tc>
      </w:tr>
      <w:tr w:rsidR="00365DC3" w:rsidRPr="00047F3B" w:rsidTr="00DB4502">
        <w:trPr>
          <w:trHeight w:val="337"/>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65DC3" w:rsidRPr="00B36F1A" w:rsidRDefault="00365DC3" w:rsidP="006E39DA">
            <w:pPr>
              <w:spacing w:after="0" w:line="240" w:lineRule="auto"/>
              <w:jc w:val="center"/>
              <w:rPr>
                <w:rFonts w:ascii="Arial Narrow" w:eastAsia="Times New Roman" w:hAnsi="Arial Narrow"/>
                <w:color w:val="000000"/>
                <w:sz w:val="16"/>
                <w:szCs w:val="16"/>
              </w:rPr>
            </w:pPr>
            <w:r w:rsidRPr="00B1432E">
              <w:rPr>
                <w:rFonts w:ascii="Arial Narrow" w:hAnsi="Arial Narrow"/>
                <w:b/>
                <w:color w:val="000000"/>
                <w:sz w:val="14"/>
                <w:szCs w:val="18"/>
              </w:rPr>
              <w:t>Eurofondy</w:t>
            </w:r>
          </w:p>
        </w:tc>
        <w:tc>
          <w:tcPr>
            <w:tcW w:w="850"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372 260</w:t>
            </w:r>
          </w:p>
        </w:tc>
      </w:tr>
      <w:tr w:rsidR="00365DC3" w:rsidRPr="00047F3B" w:rsidTr="00DB4502">
        <w:trPr>
          <w:trHeight w:val="337"/>
        </w:trPr>
        <w:tc>
          <w:tcPr>
            <w:tcW w:w="992" w:type="dxa"/>
            <w:tcBorders>
              <w:top w:val="nil"/>
              <w:left w:val="single" w:sz="4" w:space="0" w:color="auto"/>
              <w:bottom w:val="single" w:sz="4" w:space="0" w:color="auto"/>
              <w:right w:val="single" w:sz="4" w:space="0" w:color="auto"/>
            </w:tcBorders>
            <w:shd w:val="clear" w:color="auto" w:fill="auto"/>
            <w:noWrap/>
            <w:vAlign w:val="center"/>
          </w:tcPr>
          <w:p w:rsidR="00365DC3" w:rsidRPr="00B36F1A" w:rsidRDefault="00365DC3" w:rsidP="006E39DA">
            <w:pPr>
              <w:spacing w:after="0" w:line="240" w:lineRule="auto"/>
              <w:jc w:val="center"/>
              <w:rPr>
                <w:rFonts w:ascii="Arial Narrow" w:eastAsia="Times New Roman" w:hAnsi="Arial Narrow"/>
                <w:color w:val="000000"/>
                <w:sz w:val="16"/>
                <w:szCs w:val="16"/>
              </w:rPr>
            </w:pPr>
            <w:r w:rsidRPr="00B1432E">
              <w:rPr>
                <w:rFonts w:ascii="Arial Narrow" w:hAnsi="Arial Narrow"/>
                <w:b/>
                <w:color w:val="000000"/>
                <w:sz w:val="14"/>
                <w:szCs w:val="18"/>
              </w:rPr>
              <w:t>Iné zdroje</w:t>
            </w:r>
          </w:p>
        </w:tc>
        <w:tc>
          <w:tcPr>
            <w:tcW w:w="850" w:type="dxa"/>
            <w:tcBorders>
              <w:top w:val="nil"/>
              <w:left w:val="nil"/>
              <w:bottom w:val="single" w:sz="4" w:space="0" w:color="auto"/>
              <w:right w:val="single" w:sz="4" w:space="0" w:color="auto"/>
            </w:tcBorders>
            <w:shd w:val="clear" w:color="auto" w:fill="auto"/>
            <w:noWrap/>
            <w:vAlign w:val="center"/>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center"/>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center"/>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center"/>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center"/>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center"/>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center"/>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center"/>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center"/>
          </w:tcPr>
          <w:p w:rsidR="00365DC3" w:rsidRPr="006E39DA" w:rsidRDefault="00365DC3" w:rsidP="006E39DA">
            <w:pPr>
              <w:spacing w:after="0" w:line="240" w:lineRule="auto"/>
              <w:jc w:val="right"/>
              <w:rPr>
                <w:rFonts w:ascii="Arial Narrow" w:eastAsia="Times New Roman" w:hAnsi="Arial Narrow"/>
                <w:color w:val="000000"/>
                <w:sz w:val="18"/>
                <w:szCs w:val="18"/>
              </w:rPr>
            </w:pPr>
            <w:r w:rsidRPr="00393B22">
              <w:rPr>
                <w:rFonts w:ascii="Arial Narrow" w:hAnsi="Arial Narrow"/>
                <w:color w:val="000000"/>
                <w:sz w:val="18"/>
                <w:szCs w:val="18"/>
              </w:rPr>
              <w:t>0</w:t>
            </w:r>
          </w:p>
        </w:tc>
      </w:tr>
      <w:tr w:rsidR="00365DC3" w:rsidRPr="00047F3B" w:rsidTr="00DB4502">
        <w:trPr>
          <w:trHeight w:val="337"/>
        </w:trPr>
        <w:tc>
          <w:tcPr>
            <w:tcW w:w="992" w:type="dxa"/>
            <w:tcBorders>
              <w:top w:val="nil"/>
              <w:left w:val="single" w:sz="4" w:space="0" w:color="auto"/>
              <w:bottom w:val="single" w:sz="4" w:space="0" w:color="auto"/>
              <w:right w:val="single" w:sz="4" w:space="0" w:color="auto"/>
            </w:tcBorders>
            <w:shd w:val="clear" w:color="000000" w:fill="FFFF00"/>
            <w:noWrap/>
            <w:vAlign w:val="center"/>
            <w:hideMark/>
          </w:tcPr>
          <w:p w:rsidR="00365DC3" w:rsidRPr="006E39DA" w:rsidRDefault="00365DC3" w:rsidP="006E39DA">
            <w:pPr>
              <w:spacing w:after="0" w:line="240" w:lineRule="auto"/>
              <w:jc w:val="center"/>
              <w:rPr>
                <w:rFonts w:ascii="Arial Narrow" w:eastAsia="Times New Roman" w:hAnsi="Arial Narrow"/>
                <w:b/>
                <w:bCs w:val="0"/>
                <w:color w:val="000000"/>
                <w:sz w:val="18"/>
                <w:szCs w:val="18"/>
              </w:rPr>
            </w:pPr>
            <w:r w:rsidRPr="006E39DA">
              <w:rPr>
                <w:rFonts w:ascii="Arial Narrow" w:eastAsia="Times New Roman" w:hAnsi="Arial Narrow"/>
                <w:b/>
                <w:bCs w:val="0"/>
                <w:color w:val="000000"/>
                <w:sz w:val="18"/>
                <w:szCs w:val="18"/>
              </w:rPr>
              <w:t>Spolu</w:t>
            </w:r>
          </w:p>
        </w:tc>
        <w:tc>
          <w:tcPr>
            <w:tcW w:w="850" w:type="dxa"/>
            <w:tcBorders>
              <w:top w:val="nil"/>
              <w:left w:val="nil"/>
              <w:bottom w:val="single" w:sz="4" w:space="0" w:color="auto"/>
              <w:right w:val="single" w:sz="4" w:space="0" w:color="auto"/>
            </w:tcBorders>
            <w:shd w:val="clear" w:color="000000" w:fill="FFFF00"/>
            <w:noWrap/>
            <w:vAlign w:val="center"/>
            <w:hideMark/>
          </w:tcPr>
          <w:p w:rsidR="00365DC3" w:rsidRPr="006E39DA" w:rsidRDefault="00365DC3" w:rsidP="006E39DA">
            <w:pPr>
              <w:spacing w:after="0" w:line="240" w:lineRule="auto"/>
              <w:jc w:val="right"/>
              <w:rPr>
                <w:rFonts w:ascii="Arial Narrow" w:eastAsia="Times New Roman" w:hAnsi="Arial Narrow"/>
                <w:b/>
                <w:color w:val="000000"/>
                <w:sz w:val="18"/>
                <w:szCs w:val="18"/>
              </w:rPr>
            </w:pPr>
            <w:r w:rsidRPr="006E39DA">
              <w:rPr>
                <w:rFonts w:ascii="Arial Narrow" w:hAnsi="Arial Narrow" w:cs="Arial"/>
                <w:b/>
                <w:bCs w:val="0"/>
                <w:color w:val="000000"/>
                <w:sz w:val="18"/>
                <w:szCs w:val="18"/>
              </w:rPr>
              <w:t>8 000</w:t>
            </w:r>
          </w:p>
        </w:tc>
        <w:tc>
          <w:tcPr>
            <w:tcW w:w="851" w:type="dxa"/>
            <w:tcBorders>
              <w:top w:val="nil"/>
              <w:left w:val="nil"/>
              <w:bottom w:val="single" w:sz="4" w:space="0" w:color="auto"/>
              <w:right w:val="single" w:sz="4" w:space="0" w:color="auto"/>
            </w:tcBorders>
            <w:shd w:val="clear" w:color="000000" w:fill="FFFF00"/>
            <w:noWrap/>
            <w:vAlign w:val="center"/>
            <w:hideMark/>
          </w:tcPr>
          <w:p w:rsidR="00365DC3" w:rsidRPr="006E39DA" w:rsidRDefault="00365DC3" w:rsidP="006E39DA">
            <w:pPr>
              <w:spacing w:after="0" w:line="240" w:lineRule="auto"/>
              <w:jc w:val="right"/>
              <w:rPr>
                <w:rFonts w:ascii="Arial Narrow" w:eastAsia="Times New Roman" w:hAnsi="Arial Narrow"/>
                <w:b/>
                <w:color w:val="000000"/>
                <w:sz w:val="18"/>
                <w:szCs w:val="18"/>
              </w:rPr>
            </w:pPr>
            <w:r w:rsidRPr="006E39DA">
              <w:rPr>
                <w:rFonts w:ascii="Arial Narrow" w:hAnsi="Arial Narrow" w:cs="Arial"/>
                <w:b/>
                <w:bCs w:val="0"/>
                <w:color w:val="000000"/>
                <w:sz w:val="18"/>
                <w:szCs w:val="18"/>
              </w:rPr>
              <w:t>7 500</w:t>
            </w:r>
          </w:p>
        </w:tc>
        <w:tc>
          <w:tcPr>
            <w:tcW w:w="850" w:type="dxa"/>
            <w:tcBorders>
              <w:top w:val="nil"/>
              <w:left w:val="nil"/>
              <w:bottom w:val="single" w:sz="4" w:space="0" w:color="auto"/>
              <w:right w:val="single" w:sz="4" w:space="0" w:color="auto"/>
            </w:tcBorders>
            <w:shd w:val="clear" w:color="000000" w:fill="FFFF00"/>
            <w:noWrap/>
            <w:vAlign w:val="center"/>
            <w:hideMark/>
          </w:tcPr>
          <w:p w:rsidR="00365DC3" w:rsidRPr="006E39DA" w:rsidRDefault="00365DC3" w:rsidP="006E39DA">
            <w:pPr>
              <w:spacing w:after="0" w:line="240" w:lineRule="auto"/>
              <w:jc w:val="right"/>
              <w:rPr>
                <w:rFonts w:ascii="Arial Narrow" w:eastAsia="Times New Roman" w:hAnsi="Arial Narrow"/>
                <w:b/>
                <w:color w:val="000000"/>
                <w:sz w:val="18"/>
                <w:szCs w:val="18"/>
              </w:rPr>
            </w:pPr>
            <w:r w:rsidRPr="006E39DA">
              <w:rPr>
                <w:rFonts w:ascii="Arial Narrow" w:hAnsi="Arial Narrow" w:cs="Arial"/>
                <w:b/>
                <w:bCs w:val="0"/>
                <w:color w:val="000000"/>
                <w:sz w:val="18"/>
                <w:szCs w:val="18"/>
              </w:rPr>
              <w:t>8 000</w:t>
            </w:r>
          </w:p>
        </w:tc>
        <w:tc>
          <w:tcPr>
            <w:tcW w:w="851" w:type="dxa"/>
            <w:tcBorders>
              <w:top w:val="nil"/>
              <w:left w:val="nil"/>
              <w:bottom w:val="single" w:sz="4" w:space="0" w:color="auto"/>
              <w:right w:val="single" w:sz="4" w:space="0" w:color="auto"/>
            </w:tcBorders>
            <w:shd w:val="clear" w:color="000000" w:fill="FFFF00"/>
            <w:noWrap/>
            <w:vAlign w:val="center"/>
            <w:hideMark/>
          </w:tcPr>
          <w:p w:rsidR="00365DC3" w:rsidRPr="006E39DA" w:rsidRDefault="00365DC3" w:rsidP="006E39DA">
            <w:pPr>
              <w:spacing w:after="0" w:line="240" w:lineRule="auto"/>
              <w:jc w:val="right"/>
              <w:rPr>
                <w:rFonts w:ascii="Arial Narrow" w:eastAsia="Times New Roman" w:hAnsi="Arial Narrow"/>
                <w:b/>
                <w:color w:val="000000"/>
                <w:sz w:val="18"/>
                <w:szCs w:val="18"/>
              </w:rPr>
            </w:pPr>
            <w:r w:rsidRPr="006E39DA">
              <w:rPr>
                <w:rFonts w:ascii="Arial Narrow" w:hAnsi="Arial Narrow" w:cs="Arial"/>
                <w:b/>
                <w:bCs w:val="0"/>
                <w:color w:val="000000"/>
                <w:sz w:val="18"/>
                <w:szCs w:val="18"/>
              </w:rPr>
              <w:t>7 500</w:t>
            </w:r>
          </w:p>
        </w:tc>
        <w:tc>
          <w:tcPr>
            <w:tcW w:w="850" w:type="dxa"/>
            <w:tcBorders>
              <w:top w:val="nil"/>
              <w:left w:val="nil"/>
              <w:bottom w:val="single" w:sz="4" w:space="0" w:color="auto"/>
              <w:right w:val="single" w:sz="4" w:space="0" w:color="auto"/>
            </w:tcBorders>
            <w:shd w:val="clear" w:color="000000" w:fill="FFFF00"/>
            <w:noWrap/>
            <w:vAlign w:val="center"/>
            <w:hideMark/>
          </w:tcPr>
          <w:p w:rsidR="00365DC3" w:rsidRPr="006E39DA" w:rsidRDefault="00365DC3" w:rsidP="006E39DA">
            <w:pPr>
              <w:spacing w:after="0" w:line="240" w:lineRule="auto"/>
              <w:jc w:val="right"/>
              <w:rPr>
                <w:rFonts w:ascii="Arial Narrow" w:eastAsia="Times New Roman" w:hAnsi="Arial Narrow"/>
                <w:b/>
                <w:color w:val="000000"/>
                <w:sz w:val="18"/>
                <w:szCs w:val="18"/>
              </w:rPr>
            </w:pPr>
            <w:r w:rsidRPr="006E39DA">
              <w:rPr>
                <w:rFonts w:ascii="Arial Narrow" w:hAnsi="Arial Narrow" w:cs="Arial"/>
                <w:b/>
                <w:bCs w:val="0"/>
                <w:color w:val="000000"/>
                <w:sz w:val="18"/>
                <w:szCs w:val="18"/>
              </w:rPr>
              <w:t>8 000</w:t>
            </w:r>
          </w:p>
        </w:tc>
        <w:tc>
          <w:tcPr>
            <w:tcW w:w="851" w:type="dxa"/>
            <w:tcBorders>
              <w:top w:val="nil"/>
              <w:left w:val="nil"/>
              <w:bottom w:val="single" w:sz="4" w:space="0" w:color="auto"/>
              <w:right w:val="single" w:sz="4" w:space="0" w:color="auto"/>
            </w:tcBorders>
            <w:shd w:val="clear" w:color="000000" w:fill="FFFF00"/>
            <w:noWrap/>
            <w:vAlign w:val="center"/>
            <w:hideMark/>
          </w:tcPr>
          <w:p w:rsidR="00365DC3" w:rsidRPr="006E39DA" w:rsidRDefault="00365DC3" w:rsidP="006E39DA">
            <w:pPr>
              <w:spacing w:after="0" w:line="240" w:lineRule="auto"/>
              <w:jc w:val="right"/>
              <w:rPr>
                <w:rFonts w:ascii="Arial Narrow" w:eastAsia="Times New Roman" w:hAnsi="Arial Narrow"/>
                <w:b/>
                <w:color w:val="000000"/>
                <w:sz w:val="18"/>
                <w:szCs w:val="18"/>
              </w:rPr>
            </w:pPr>
            <w:r w:rsidRPr="006E39DA">
              <w:rPr>
                <w:rFonts w:ascii="Arial Narrow" w:hAnsi="Arial Narrow" w:cs="Arial"/>
                <w:b/>
                <w:bCs w:val="0"/>
                <w:color w:val="000000"/>
                <w:sz w:val="18"/>
                <w:szCs w:val="18"/>
              </w:rPr>
              <w:t>7 500</w:t>
            </w:r>
          </w:p>
        </w:tc>
        <w:tc>
          <w:tcPr>
            <w:tcW w:w="850" w:type="dxa"/>
            <w:tcBorders>
              <w:top w:val="nil"/>
              <w:left w:val="nil"/>
              <w:bottom w:val="single" w:sz="4" w:space="0" w:color="auto"/>
              <w:right w:val="single" w:sz="4" w:space="0" w:color="auto"/>
            </w:tcBorders>
            <w:shd w:val="clear" w:color="000000" w:fill="FFFF00"/>
            <w:noWrap/>
            <w:vAlign w:val="center"/>
            <w:hideMark/>
          </w:tcPr>
          <w:p w:rsidR="00365DC3" w:rsidRPr="006E39DA" w:rsidRDefault="00365DC3" w:rsidP="006E39DA">
            <w:pPr>
              <w:spacing w:after="0" w:line="240" w:lineRule="auto"/>
              <w:jc w:val="right"/>
              <w:rPr>
                <w:rFonts w:ascii="Arial Narrow" w:eastAsia="Times New Roman" w:hAnsi="Arial Narrow"/>
                <w:b/>
                <w:color w:val="000000"/>
                <w:sz w:val="18"/>
                <w:szCs w:val="18"/>
              </w:rPr>
            </w:pPr>
            <w:r w:rsidRPr="006E39DA">
              <w:rPr>
                <w:rFonts w:ascii="Arial Narrow" w:hAnsi="Arial Narrow" w:cs="Arial"/>
                <w:b/>
                <w:bCs w:val="0"/>
                <w:color w:val="000000"/>
                <w:sz w:val="18"/>
                <w:szCs w:val="18"/>
              </w:rPr>
              <w:t>8 000</w:t>
            </w:r>
          </w:p>
        </w:tc>
        <w:tc>
          <w:tcPr>
            <w:tcW w:w="851" w:type="dxa"/>
            <w:tcBorders>
              <w:top w:val="nil"/>
              <w:left w:val="nil"/>
              <w:bottom w:val="single" w:sz="4" w:space="0" w:color="auto"/>
              <w:right w:val="single" w:sz="4" w:space="0" w:color="auto"/>
            </w:tcBorders>
            <w:shd w:val="clear" w:color="000000" w:fill="FFFF00"/>
            <w:noWrap/>
            <w:vAlign w:val="center"/>
            <w:hideMark/>
          </w:tcPr>
          <w:p w:rsidR="00365DC3" w:rsidRPr="006E39DA" w:rsidRDefault="00365DC3" w:rsidP="006E39DA">
            <w:pPr>
              <w:spacing w:after="0" w:line="240" w:lineRule="auto"/>
              <w:jc w:val="right"/>
              <w:rPr>
                <w:rFonts w:ascii="Arial Narrow" w:eastAsia="Times New Roman" w:hAnsi="Arial Narrow"/>
                <w:b/>
                <w:color w:val="000000"/>
                <w:sz w:val="18"/>
                <w:szCs w:val="18"/>
              </w:rPr>
            </w:pPr>
            <w:r w:rsidRPr="006E39DA">
              <w:rPr>
                <w:rFonts w:ascii="Arial Narrow" w:hAnsi="Arial Narrow" w:cs="Arial"/>
                <w:b/>
                <w:bCs w:val="0"/>
                <w:color w:val="000000"/>
                <w:sz w:val="18"/>
                <w:szCs w:val="18"/>
              </w:rPr>
              <w:t>7 500</w:t>
            </w:r>
          </w:p>
        </w:tc>
        <w:tc>
          <w:tcPr>
            <w:tcW w:w="850" w:type="dxa"/>
            <w:tcBorders>
              <w:top w:val="nil"/>
              <w:left w:val="nil"/>
              <w:bottom w:val="single" w:sz="4" w:space="0" w:color="auto"/>
              <w:right w:val="single" w:sz="4" w:space="0" w:color="auto"/>
            </w:tcBorders>
            <w:shd w:val="clear" w:color="000000" w:fill="FFFF00"/>
            <w:noWrap/>
            <w:vAlign w:val="center"/>
            <w:hideMark/>
          </w:tcPr>
          <w:p w:rsidR="00365DC3" w:rsidRPr="006E39DA" w:rsidRDefault="00365DC3" w:rsidP="006E39DA">
            <w:pPr>
              <w:spacing w:after="0" w:line="240" w:lineRule="auto"/>
              <w:jc w:val="right"/>
              <w:rPr>
                <w:rFonts w:ascii="Arial Narrow" w:eastAsia="Times New Roman" w:hAnsi="Arial Narrow"/>
                <w:b/>
                <w:color w:val="000000"/>
                <w:sz w:val="18"/>
                <w:szCs w:val="18"/>
              </w:rPr>
            </w:pPr>
            <w:r w:rsidRPr="006E39DA">
              <w:rPr>
                <w:rFonts w:ascii="Arial Narrow" w:hAnsi="Arial Narrow" w:cs="Arial"/>
                <w:b/>
                <w:bCs w:val="0"/>
                <w:color w:val="000000"/>
                <w:sz w:val="18"/>
                <w:szCs w:val="18"/>
              </w:rPr>
              <w:t>8 000</w:t>
            </w:r>
          </w:p>
        </w:tc>
        <w:tc>
          <w:tcPr>
            <w:tcW w:w="851" w:type="dxa"/>
            <w:tcBorders>
              <w:top w:val="nil"/>
              <w:left w:val="nil"/>
              <w:bottom w:val="single" w:sz="4" w:space="0" w:color="auto"/>
              <w:right w:val="single" w:sz="4" w:space="0" w:color="auto"/>
            </w:tcBorders>
            <w:shd w:val="clear" w:color="000000" w:fill="FFFF00"/>
            <w:noWrap/>
            <w:vAlign w:val="center"/>
            <w:hideMark/>
          </w:tcPr>
          <w:p w:rsidR="00365DC3" w:rsidRPr="006E39DA" w:rsidRDefault="00365DC3" w:rsidP="006E39DA">
            <w:pPr>
              <w:spacing w:after="0" w:line="240" w:lineRule="auto"/>
              <w:jc w:val="right"/>
              <w:rPr>
                <w:rFonts w:ascii="Arial Narrow" w:eastAsia="Times New Roman" w:hAnsi="Arial Narrow"/>
                <w:b/>
                <w:color w:val="000000"/>
                <w:sz w:val="18"/>
                <w:szCs w:val="18"/>
              </w:rPr>
            </w:pPr>
            <w:r w:rsidRPr="006E39DA">
              <w:rPr>
                <w:rFonts w:ascii="Arial Narrow" w:hAnsi="Arial Narrow" w:cs="Arial"/>
                <w:b/>
                <w:bCs w:val="0"/>
                <w:color w:val="000000"/>
                <w:sz w:val="18"/>
                <w:szCs w:val="18"/>
              </w:rPr>
              <w:t>7 500</w:t>
            </w:r>
          </w:p>
        </w:tc>
        <w:tc>
          <w:tcPr>
            <w:tcW w:w="850" w:type="dxa"/>
            <w:tcBorders>
              <w:top w:val="nil"/>
              <w:left w:val="nil"/>
              <w:bottom w:val="single" w:sz="4" w:space="0" w:color="auto"/>
              <w:right w:val="single" w:sz="4" w:space="0" w:color="auto"/>
            </w:tcBorders>
            <w:shd w:val="clear" w:color="000000" w:fill="FFFF00"/>
            <w:noWrap/>
            <w:vAlign w:val="center"/>
            <w:hideMark/>
          </w:tcPr>
          <w:p w:rsidR="00365DC3" w:rsidRPr="006E39DA" w:rsidRDefault="00365DC3" w:rsidP="006E39DA">
            <w:pPr>
              <w:spacing w:after="0" w:line="240" w:lineRule="auto"/>
              <w:jc w:val="right"/>
              <w:rPr>
                <w:rFonts w:ascii="Arial Narrow" w:eastAsia="Times New Roman" w:hAnsi="Arial Narrow"/>
                <w:b/>
                <w:color w:val="000000"/>
                <w:sz w:val="18"/>
                <w:szCs w:val="18"/>
              </w:rPr>
            </w:pPr>
            <w:r w:rsidRPr="006E39DA">
              <w:rPr>
                <w:rFonts w:ascii="Arial Narrow" w:hAnsi="Arial Narrow" w:cs="Arial"/>
                <w:b/>
                <w:bCs w:val="0"/>
                <w:color w:val="000000"/>
                <w:sz w:val="18"/>
                <w:szCs w:val="18"/>
              </w:rPr>
              <w:t>8 000</w:t>
            </w:r>
          </w:p>
        </w:tc>
        <w:tc>
          <w:tcPr>
            <w:tcW w:w="851" w:type="dxa"/>
            <w:tcBorders>
              <w:top w:val="nil"/>
              <w:left w:val="nil"/>
              <w:bottom w:val="single" w:sz="4" w:space="0" w:color="auto"/>
              <w:right w:val="single" w:sz="4" w:space="0" w:color="auto"/>
            </w:tcBorders>
            <w:shd w:val="clear" w:color="000000" w:fill="FFFF00"/>
            <w:noWrap/>
            <w:vAlign w:val="center"/>
            <w:hideMark/>
          </w:tcPr>
          <w:p w:rsidR="00365DC3" w:rsidRPr="006E39DA" w:rsidRDefault="00365DC3" w:rsidP="006E39DA">
            <w:pPr>
              <w:spacing w:after="0" w:line="240" w:lineRule="auto"/>
              <w:jc w:val="right"/>
              <w:rPr>
                <w:rFonts w:ascii="Arial Narrow" w:eastAsia="Times New Roman" w:hAnsi="Arial Narrow"/>
                <w:b/>
                <w:color w:val="000000"/>
                <w:sz w:val="18"/>
                <w:szCs w:val="18"/>
              </w:rPr>
            </w:pPr>
            <w:r w:rsidRPr="006E39DA">
              <w:rPr>
                <w:rFonts w:ascii="Arial Narrow" w:hAnsi="Arial Narrow" w:cs="Arial"/>
                <w:b/>
                <w:bCs w:val="0"/>
                <w:color w:val="000000"/>
                <w:sz w:val="18"/>
                <w:szCs w:val="18"/>
              </w:rPr>
              <w:t>7 500</w:t>
            </w:r>
          </w:p>
        </w:tc>
        <w:tc>
          <w:tcPr>
            <w:tcW w:w="850" w:type="dxa"/>
            <w:tcBorders>
              <w:top w:val="nil"/>
              <w:left w:val="nil"/>
              <w:bottom w:val="single" w:sz="4" w:space="0" w:color="auto"/>
              <w:right w:val="single" w:sz="4" w:space="0" w:color="auto"/>
            </w:tcBorders>
            <w:shd w:val="clear" w:color="000000" w:fill="FFFF00"/>
            <w:noWrap/>
            <w:vAlign w:val="center"/>
            <w:hideMark/>
          </w:tcPr>
          <w:p w:rsidR="00365DC3" w:rsidRPr="006E39DA" w:rsidRDefault="00365DC3" w:rsidP="006E39DA">
            <w:pPr>
              <w:spacing w:after="0" w:line="240" w:lineRule="auto"/>
              <w:jc w:val="right"/>
              <w:rPr>
                <w:rFonts w:ascii="Arial Narrow" w:eastAsia="Times New Roman" w:hAnsi="Arial Narrow"/>
                <w:b/>
                <w:color w:val="000000"/>
                <w:sz w:val="18"/>
                <w:szCs w:val="18"/>
              </w:rPr>
            </w:pPr>
            <w:r w:rsidRPr="006E39DA">
              <w:rPr>
                <w:rFonts w:ascii="Arial Narrow" w:hAnsi="Arial Narrow" w:cs="Arial"/>
                <w:b/>
                <w:bCs w:val="0"/>
                <w:color w:val="000000"/>
                <w:sz w:val="18"/>
                <w:szCs w:val="18"/>
              </w:rPr>
              <w:t>8 000</w:t>
            </w:r>
          </w:p>
        </w:tc>
        <w:tc>
          <w:tcPr>
            <w:tcW w:w="851" w:type="dxa"/>
            <w:tcBorders>
              <w:top w:val="nil"/>
              <w:left w:val="nil"/>
              <w:bottom w:val="single" w:sz="4" w:space="0" w:color="auto"/>
              <w:right w:val="single" w:sz="4" w:space="0" w:color="auto"/>
            </w:tcBorders>
            <w:shd w:val="clear" w:color="000000" w:fill="FFFF00"/>
            <w:noWrap/>
            <w:vAlign w:val="center"/>
            <w:hideMark/>
          </w:tcPr>
          <w:p w:rsidR="00365DC3" w:rsidRPr="006E39DA" w:rsidRDefault="00365DC3" w:rsidP="006E39DA">
            <w:pPr>
              <w:spacing w:after="0" w:line="240" w:lineRule="auto"/>
              <w:jc w:val="right"/>
              <w:rPr>
                <w:rFonts w:ascii="Arial Narrow" w:eastAsia="Times New Roman" w:hAnsi="Arial Narrow"/>
                <w:b/>
                <w:color w:val="000000"/>
                <w:sz w:val="18"/>
                <w:szCs w:val="18"/>
              </w:rPr>
            </w:pPr>
            <w:r w:rsidRPr="006E39DA">
              <w:rPr>
                <w:rFonts w:ascii="Arial Narrow" w:hAnsi="Arial Narrow" w:cs="Arial"/>
                <w:b/>
                <w:bCs w:val="0"/>
                <w:color w:val="000000"/>
                <w:sz w:val="18"/>
                <w:szCs w:val="18"/>
              </w:rPr>
              <w:t>7 500</w:t>
            </w:r>
          </w:p>
        </w:tc>
        <w:tc>
          <w:tcPr>
            <w:tcW w:w="851" w:type="dxa"/>
            <w:tcBorders>
              <w:top w:val="nil"/>
              <w:left w:val="nil"/>
              <w:bottom w:val="single" w:sz="4" w:space="0" w:color="auto"/>
              <w:right w:val="single" w:sz="4" w:space="0" w:color="auto"/>
            </w:tcBorders>
            <w:shd w:val="clear" w:color="000000" w:fill="FFFF00"/>
            <w:noWrap/>
            <w:vAlign w:val="center"/>
            <w:hideMark/>
          </w:tcPr>
          <w:p w:rsidR="00365DC3" w:rsidRPr="006E39DA" w:rsidRDefault="00365DC3" w:rsidP="006E39DA">
            <w:pPr>
              <w:spacing w:after="0" w:line="240" w:lineRule="auto"/>
              <w:jc w:val="right"/>
              <w:rPr>
                <w:rFonts w:ascii="Arial Narrow" w:eastAsia="Times New Roman" w:hAnsi="Arial Narrow"/>
                <w:b/>
                <w:color w:val="000000"/>
                <w:sz w:val="18"/>
                <w:szCs w:val="18"/>
              </w:rPr>
            </w:pPr>
            <w:r w:rsidRPr="006E39DA">
              <w:rPr>
                <w:rFonts w:ascii="Arial Narrow" w:hAnsi="Arial Narrow" w:cs="Arial"/>
                <w:b/>
                <w:bCs w:val="0"/>
                <w:color w:val="000000"/>
                <w:sz w:val="18"/>
                <w:szCs w:val="18"/>
              </w:rPr>
              <w:t>558 260</w:t>
            </w:r>
          </w:p>
        </w:tc>
      </w:tr>
    </w:tbl>
    <w:p w:rsidR="00C20478" w:rsidRPr="00AB67E1" w:rsidRDefault="00C20478">
      <w:pPr>
        <w:pStyle w:val="Default"/>
        <w:jc w:val="both"/>
        <w:rPr>
          <w:rFonts w:ascii="Arial" w:hAnsi="Arial" w:cs="Arial"/>
          <w:b/>
          <w:sz w:val="22"/>
          <w:szCs w:val="22"/>
        </w:rPr>
        <w:sectPr w:rsidR="00C20478" w:rsidRPr="00AB67E1" w:rsidSect="00E7098E">
          <w:headerReference w:type="first" r:id="rId16"/>
          <w:pgSz w:w="16840" w:h="11907" w:orient="landscape"/>
          <w:pgMar w:top="1259" w:right="1418" w:bottom="1418" w:left="1105" w:header="709" w:footer="709" w:gutter="0"/>
          <w:cols w:space="708"/>
          <w:docGrid w:linePitch="360"/>
        </w:sectPr>
      </w:pPr>
    </w:p>
    <w:p w:rsidR="00F0672E" w:rsidRPr="00EF7375" w:rsidRDefault="009120BA">
      <w:pPr>
        <w:pStyle w:val="Nadpis1"/>
        <w:rPr>
          <w:rFonts w:cs="Arial"/>
          <w:caps/>
          <w:sz w:val="26"/>
          <w:szCs w:val="26"/>
        </w:rPr>
      </w:pPr>
      <w:bookmarkStart w:id="39" w:name="_Toc469587839"/>
      <w:r w:rsidRPr="00DB4502">
        <w:rPr>
          <w:rFonts w:cs="Arial"/>
          <w:sz w:val="26"/>
          <w:szCs w:val="26"/>
        </w:rPr>
        <w:lastRenderedPageBreak/>
        <w:t>4.</w:t>
      </w:r>
      <w:r w:rsidRPr="001A6E9F">
        <w:rPr>
          <w:rFonts w:cs="Arial"/>
        </w:rPr>
        <w:t xml:space="preserve"> </w:t>
      </w:r>
      <w:bookmarkStart w:id="40" w:name="_Toc461457581"/>
      <w:r w:rsidR="00F0672E" w:rsidRPr="00EF7375">
        <w:rPr>
          <w:rFonts w:cs="Arial"/>
          <w:caps/>
          <w:sz w:val="26"/>
          <w:szCs w:val="26"/>
        </w:rPr>
        <w:t>Spôsob vyhodnocovania plnenia programu starostlivosti</w:t>
      </w:r>
      <w:bookmarkEnd w:id="39"/>
      <w:bookmarkEnd w:id="40"/>
    </w:p>
    <w:p w:rsidR="009120BA" w:rsidRPr="00AB67E1" w:rsidRDefault="009120BA" w:rsidP="006E39DA">
      <w:pPr>
        <w:tabs>
          <w:tab w:val="num" w:pos="360"/>
        </w:tabs>
        <w:spacing w:line="240" w:lineRule="auto"/>
        <w:ind w:left="360" w:hanging="360"/>
        <w:rPr>
          <w:rFonts w:ascii="Arial" w:hAnsi="Arial" w:cs="Arial"/>
        </w:rPr>
      </w:pPr>
      <w:r w:rsidRPr="00AB67E1">
        <w:rPr>
          <w:rFonts w:ascii="Arial" w:hAnsi="Arial" w:cs="Arial"/>
        </w:rPr>
        <w:t>Tab</w:t>
      </w:r>
      <w:r w:rsidR="00CA4DE5" w:rsidRPr="00AB67E1">
        <w:rPr>
          <w:rFonts w:ascii="Arial" w:hAnsi="Arial" w:cs="Arial"/>
        </w:rPr>
        <w:t>u</w:t>
      </w:r>
      <w:r w:rsidR="00DB4502">
        <w:rPr>
          <w:rFonts w:ascii="Arial" w:hAnsi="Arial" w:cs="Arial"/>
        </w:rPr>
        <w:t>ľ</w:t>
      </w:r>
      <w:r w:rsidR="00CA4DE5" w:rsidRPr="00AB67E1">
        <w:rPr>
          <w:rFonts w:ascii="Arial" w:hAnsi="Arial" w:cs="Arial"/>
        </w:rPr>
        <w:t xml:space="preserve">ka č. </w:t>
      </w:r>
      <w:r w:rsidRPr="00AB67E1">
        <w:rPr>
          <w:rFonts w:ascii="Arial" w:hAnsi="Arial" w:cs="Arial"/>
        </w:rPr>
        <w:t>2</w:t>
      </w:r>
      <w:r w:rsidR="001A6E9F">
        <w:rPr>
          <w:rFonts w:ascii="Arial" w:hAnsi="Arial" w:cs="Arial"/>
        </w:rPr>
        <w:t>7</w:t>
      </w:r>
      <w:r w:rsidRPr="00AB67E1">
        <w:rPr>
          <w:rFonts w:ascii="Arial" w:hAnsi="Arial" w:cs="Arial"/>
        </w:rPr>
        <w:t>. Logická matica vyhodnocovania programu starostlivosti</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3"/>
        <w:gridCol w:w="2208"/>
        <w:gridCol w:w="1697"/>
        <w:gridCol w:w="2072"/>
      </w:tblGrid>
      <w:tr w:rsidR="00595514" w:rsidRPr="00AB67E1" w:rsidTr="00432239">
        <w:trPr>
          <w:tblHeader/>
        </w:trPr>
        <w:tc>
          <w:tcPr>
            <w:tcW w:w="3663" w:type="dxa"/>
            <w:vAlign w:val="center"/>
          </w:tcPr>
          <w:p w:rsidR="00595514" w:rsidRPr="00DB4502" w:rsidRDefault="00595514" w:rsidP="00393B22">
            <w:pPr>
              <w:pStyle w:val="Default"/>
              <w:jc w:val="center"/>
              <w:rPr>
                <w:rFonts w:ascii="Arial" w:hAnsi="Arial" w:cs="Arial"/>
                <w:b/>
                <w:sz w:val="22"/>
                <w:szCs w:val="22"/>
              </w:rPr>
            </w:pPr>
            <w:r w:rsidRPr="00DB4502">
              <w:rPr>
                <w:rFonts w:ascii="Arial" w:hAnsi="Arial" w:cs="Arial"/>
                <w:b/>
                <w:sz w:val="22"/>
                <w:szCs w:val="22"/>
              </w:rPr>
              <w:t>Štruktúra programu starostlivosti</w:t>
            </w:r>
          </w:p>
        </w:tc>
        <w:tc>
          <w:tcPr>
            <w:tcW w:w="2208" w:type="dxa"/>
            <w:vAlign w:val="center"/>
          </w:tcPr>
          <w:p w:rsidR="00595514" w:rsidRPr="00DB4502" w:rsidRDefault="00595514">
            <w:pPr>
              <w:pStyle w:val="Default"/>
              <w:jc w:val="center"/>
              <w:rPr>
                <w:rFonts w:ascii="Arial" w:hAnsi="Arial" w:cs="Arial"/>
                <w:b/>
                <w:sz w:val="22"/>
                <w:szCs w:val="22"/>
              </w:rPr>
            </w:pPr>
            <w:r w:rsidRPr="00DB4502">
              <w:rPr>
                <w:rFonts w:ascii="Arial" w:hAnsi="Arial" w:cs="Arial"/>
                <w:b/>
                <w:sz w:val="22"/>
                <w:szCs w:val="22"/>
              </w:rPr>
              <w:t>Objektívne overiteľný indikátor úspešnosti</w:t>
            </w:r>
          </w:p>
        </w:tc>
        <w:tc>
          <w:tcPr>
            <w:tcW w:w="1697" w:type="dxa"/>
            <w:vAlign w:val="center"/>
          </w:tcPr>
          <w:p w:rsidR="00595514" w:rsidRPr="00DB4502" w:rsidRDefault="00595514">
            <w:pPr>
              <w:pStyle w:val="Default"/>
              <w:jc w:val="center"/>
              <w:rPr>
                <w:rFonts w:ascii="Arial" w:hAnsi="Arial" w:cs="Arial"/>
                <w:b/>
                <w:sz w:val="22"/>
                <w:szCs w:val="22"/>
              </w:rPr>
            </w:pPr>
            <w:r w:rsidRPr="00DB4502">
              <w:rPr>
                <w:rFonts w:ascii="Arial" w:hAnsi="Arial" w:cs="Arial"/>
                <w:b/>
                <w:sz w:val="22"/>
                <w:szCs w:val="22"/>
              </w:rPr>
              <w:t>Spôsob overenia</w:t>
            </w:r>
          </w:p>
        </w:tc>
        <w:tc>
          <w:tcPr>
            <w:tcW w:w="2072" w:type="dxa"/>
            <w:vAlign w:val="center"/>
          </w:tcPr>
          <w:p w:rsidR="00595514" w:rsidRPr="00DB4502" w:rsidRDefault="00595514">
            <w:pPr>
              <w:pStyle w:val="Default"/>
              <w:jc w:val="center"/>
              <w:rPr>
                <w:rFonts w:ascii="Arial" w:hAnsi="Arial" w:cs="Arial"/>
                <w:b/>
                <w:sz w:val="22"/>
                <w:szCs w:val="22"/>
              </w:rPr>
            </w:pPr>
            <w:r w:rsidRPr="00DB4502">
              <w:rPr>
                <w:rFonts w:ascii="Arial" w:hAnsi="Arial" w:cs="Arial"/>
                <w:b/>
                <w:sz w:val="22"/>
                <w:szCs w:val="22"/>
              </w:rPr>
              <w:t>Stav realizácie</w:t>
            </w:r>
          </w:p>
        </w:tc>
      </w:tr>
      <w:tr w:rsidR="00595514" w:rsidRPr="00AB67E1" w:rsidTr="00432239">
        <w:tc>
          <w:tcPr>
            <w:tcW w:w="9640" w:type="dxa"/>
            <w:gridSpan w:val="4"/>
          </w:tcPr>
          <w:p w:rsidR="00595514" w:rsidRPr="00DB4502" w:rsidRDefault="00595514" w:rsidP="00393B22">
            <w:pPr>
              <w:pStyle w:val="Default"/>
              <w:rPr>
                <w:rFonts w:ascii="Arial" w:hAnsi="Arial" w:cs="Arial"/>
                <w:b/>
                <w:sz w:val="22"/>
                <w:szCs w:val="22"/>
              </w:rPr>
            </w:pPr>
            <w:r w:rsidRPr="00DB4502">
              <w:rPr>
                <w:rFonts w:ascii="Arial" w:hAnsi="Arial" w:cs="Arial"/>
                <w:b/>
                <w:sz w:val="22"/>
                <w:szCs w:val="22"/>
                <w:u w:val="single"/>
              </w:rPr>
              <w:t>Dlhodobé ciele</w:t>
            </w:r>
          </w:p>
        </w:tc>
      </w:tr>
      <w:tr w:rsidR="00A52C71" w:rsidRPr="00AB67E1" w:rsidTr="00432239">
        <w:tc>
          <w:tcPr>
            <w:tcW w:w="3663" w:type="dxa"/>
          </w:tcPr>
          <w:p w:rsidR="00A52C71" w:rsidRPr="00F0672E" w:rsidRDefault="00A52C71" w:rsidP="00393B22">
            <w:pPr>
              <w:pStyle w:val="Default"/>
              <w:rPr>
                <w:rFonts w:ascii="Arial" w:hAnsi="Arial" w:cs="Arial"/>
                <w:sz w:val="22"/>
                <w:szCs w:val="22"/>
              </w:rPr>
            </w:pPr>
            <w:r w:rsidRPr="00DB4502">
              <w:rPr>
                <w:rFonts w:ascii="Arial" w:hAnsi="Arial" w:cs="Arial"/>
                <w:sz w:val="22"/>
                <w:szCs w:val="22"/>
              </w:rPr>
              <w:t>1. Zachovať a udržať priaznivý stav rybára riečneho (</w:t>
            </w:r>
            <w:r w:rsidRPr="00DB4502">
              <w:rPr>
                <w:rFonts w:ascii="Arial" w:hAnsi="Arial" w:cs="Arial"/>
                <w:i/>
                <w:sz w:val="22"/>
                <w:szCs w:val="22"/>
              </w:rPr>
              <w:t>Sterna hirundo</w:t>
            </w:r>
            <w:r w:rsidRPr="00DB4502">
              <w:rPr>
                <w:rFonts w:ascii="Arial" w:hAnsi="Arial" w:cs="Arial"/>
                <w:sz w:val="22"/>
                <w:szCs w:val="22"/>
              </w:rPr>
              <w:t xml:space="preserve">) </w:t>
            </w:r>
            <w:r w:rsidR="005D6E7E">
              <w:rPr>
                <w:rFonts w:ascii="Arial" w:hAnsi="Arial" w:cs="Arial"/>
                <w:sz w:val="22"/>
                <w:szCs w:val="22"/>
              </w:rPr>
              <w:br/>
            </w:r>
            <w:r w:rsidRPr="00DB4502">
              <w:rPr>
                <w:rFonts w:ascii="Arial" w:hAnsi="Arial" w:cs="Arial"/>
                <w:sz w:val="22"/>
                <w:szCs w:val="22"/>
              </w:rPr>
              <w:t>v kategórii A priaznivého stavu.</w:t>
            </w:r>
          </w:p>
        </w:tc>
        <w:tc>
          <w:tcPr>
            <w:tcW w:w="2208" w:type="dxa"/>
          </w:tcPr>
          <w:p w:rsidR="00A52C71" w:rsidRPr="00DB4502" w:rsidRDefault="00A52C71">
            <w:pPr>
              <w:pStyle w:val="Default"/>
              <w:rPr>
                <w:rFonts w:ascii="Arial" w:hAnsi="Arial" w:cs="Arial"/>
                <w:sz w:val="22"/>
                <w:szCs w:val="22"/>
              </w:rPr>
            </w:pPr>
            <w:r w:rsidRPr="00DB4502">
              <w:rPr>
                <w:rFonts w:ascii="Arial" w:hAnsi="Arial" w:cs="Arial"/>
                <w:sz w:val="22"/>
                <w:szCs w:val="22"/>
              </w:rPr>
              <w:t>Kategória priaznivého stavu</w:t>
            </w:r>
          </w:p>
        </w:tc>
        <w:tc>
          <w:tcPr>
            <w:tcW w:w="1697" w:type="dxa"/>
          </w:tcPr>
          <w:p w:rsidR="00A52C71" w:rsidRPr="00DB4502" w:rsidRDefault="00A52C71">
            <w:pPr>
              <w:pStyle w:val="Default"/>
              <w:rPr>
                <w:rFonts w:ascii="Arial" w:hAnsi="Arial" w:cs="Arial"/>
                <w:sz w:val="22"/>
                <w:szCs w:val="22"/>
              </w:rPr>
            </w:pPr>
            <w:r w:rsidRPr="00DB4502">
              <w:rPr>
                <w:rFonts w:ascii="Arial" w:hAnsi="Arial" w:cs="Arial"/>
                <w:sz w:val="22"/>
                <w:szCs w:val="22"/>
              </w:rPr>
              <w:t xml:space="preserve">Pravidelná správa hodnotenia biotopov a druhov v zmysle </w:t>
            </w:r>
            <w:r w:rsidR="003D27B6">
              <w:rPr>
                <w:rFonts w:ascii="Arial" w:hAnsi="Arial" w:cs="Arial"/>
                <w:sz w:val="22"/>
                <w:szCs w:val="22"/>
              </w:rPr>
              <w:t>Č</w:t>
            </w:r>
            <w:r w:rsidRPr="00DB4502">
              <w:rPr>
                <w:rFonts w:ascii="Arial" w:hAnsi="Arial" w:cs="Arial"/>
                <w:sz w:val="22"/>
                <w:szCs w:val="22"/>
              </w:rPr>
              <w:t>l. 17 smernice o biotopoch, resp. mimoriadna správa za účelom vykazovania výsledkového ukazovateľa</w:t>
            </w:r>
          </w:p>
        </w:tc>
        <w:tc>
          <w:tcPr>
            <w:tcW w:w="2072" w:type="dxa"/>
          </w:tcPr>
          <w:p w:rsidR="00A52C71" w:rsidRPr="00DB4502" w:rsidRDefault="00E02D58">
            <w:pPr>
              <w:pStyle w:val="Default"/>
              <w:rPr>
                <w:rFonts w:ascii="Arial" w:hAnsi="Arial" w:cs="Arial"/>
                <w:sz w:val="22"/>
                <w:szCs w:val="22"/>
              </w:rPr>
            </w:pPr>
            <w:r w:rsidRPr="00B0117C">
              <w:rPr>
                <w:rFonts w:ascii="Arial" w:hAnsi="Arial" w:cs="Arial"/>
                <w:sz w:val="22"/>
                <w:szCs w:val="22"/>
              </w:rPr>
              <w:t xml:space="preserve">Plní sa / neplní sa </w:t>
            </w:r>
            <w:r w:rsidRPr="00B0117C">
              <w:rPr>
                <w:rFonts w:ascii="Arial" w:hAnsi="Arial" w:cs="Arial"/>
                <w:sz w:val="22"/>
                <w:szCs w:val="22"/>
              </w:rPr>
              <w:br/>
              <w:t xml:space="preserve">(k 31.decembru 2018, </w:t>
            </w:r>
            <w:r w:rsidRPr="00B0117C">
              <w:rPr>
                <w:rFonts w:ascii="Arial" w:hAnsi="Arial" w:cs="Arial"/>
                <w:sz w:val="22"/>
                <w:szCs w:val="22"/>
              </w:rPr>
              <w:br/>
              <w:t>k 31. decembru 2020 a </w:t>
            </w:r>
            <w:r w:rsidRPr="00B0117C">
              <w:rPr>
                <w:rFonts w:ascii="Arial" w:hAnsi="Arial" w:cs="Arial"/>
                <w:sz w:val="22"/>
                <w:szCs w:val="22"/>
              </w:rPr>
              <w:br/>
              <w:t>k 31. decembru 2023)</w:t>
            </w:r>
          </w:p>
        </w:tc>
      </w:tr>
      <w:tr w:rsidR="00595514" w:rsidRPr="00AB67E1" w:rsidTr="00432239">
        <w:tc>
          <w:tcPr>
            <w:tcW w:w="3663" w:type="dxa"/>
          </w:tcPr>
          <w:p w:rsidR="00595514" w:rsidRPr="00DB4502" w:rsidRDefault="00595514" w:rsidP="00393B22">
            <w:pPr>
              <w:pStyle w:val="Default"/>
              <w:rPr>
                <w:rFonts w:ascii="Arial" w:hAnsi="Arial" w:cs="Arial"/>
                <w:sz w:val="22"/>
                <w:szCs w:val="22"/>
              </w:rPr>
            </w:pPr>
            <w:r w:rsidRPr="00DB4502">
              <w:rPr>
                <w:rFonts w:ascii="Arial" w:hAnsi="Arial" w:cs="Arial"/>
                <w:sz w:val="22"/>
                <w:szCs w:val="22"/>
              </w:rPr>
              <w:t xml:space="preserve">2. </w:t>
            </w:r>
            <w:r w:rsidR="00482604" w:rsidRPr="00DB4502">
              <w:rPr>
                <w:rFonts w:ascii="Arial" w:hAnsi="Arial" w:cs="Arial"/>
                <w:sz w:val="22"/>
                <w:szCs w:val="22"/>
              </w:rPr>
              <w:t>Udržať vhodné hniezdne podmienky pre čajku čiernohlavú (</w:t>
            </w:r>
            <w:r w:rsidR="00482604" w:rsidRPr="00DB4502">
              <w:rPr>
                <w:rFonts w:ascii="Arial" w:hAnsi="Arial" w:cs="Arial"/>
                <w:i/>
                <w:sz w:val="22"/>
                <w:szCs w:val="22"/>
              </w:rPr>
              <w:t>Larus melanocephalus</w:t>
            </w:r>
            <w:r w:rsidR="00482604" w:rsidRPr="00DB4502">
              <w:rPr>
                <w:rFonts w:ascii="Arial" w:hAnsi="Arial" w:cs="Arial"/>
                <w:sz w:val="22"/>
                <w:szCs w:val="22"/>
              </w:rPr>
              <w:t>) a čajku sivú (</w:t>
            </w:r>
            <w:r w:rsidR="00482604" w:rsidRPr="00DB4502">
              <w:rPr>
                <w:rFonts w:ascii="Arial" w:hAnsi="Arial" w:cs="Arial"/>
                <w:i/>
                <w:sz w:val="22"/>
                <w:szCs w:val="22"/>
              </w:rPr>
              <w:t>Larus canus</w:t>
            </w:r>
            <w:r w:rsidR="00482604" w:rsidRPr="00DB4502">
              <w:rPr>
                <w:rFonts w:ascii="Arial" w:hAnsi="Arial" w:cs="Arial"/>
                <w:sz w:val="22"/>
                <w:szCs w:val="22"/>
              </w:rPr>
              <w:t>) a zachovať a udržať priaznivý stav čajky čiernohlavej v kategórii B priaznivého stavu</w:t>
            </w:r>
            <w:r w:rsidRPr="00DB4502">
              <w:rPr>
                <w:rFonts w:ascii="Arial" w:hAnsi="Arial" w:cs="Arial"/>
                <w:sz w:val="22"/>
                <w:szCs w:val="22"/>
              </w:rPr>
              <w:t>.</w:t>
            </w:r>
          </w:p>
        </w:tc>
        <w:tc>
          <w:tcPr>
            <w:tcW w:w="2208" w:type="dxa"/>
          </w:tcPr>
          <w:p w:rsidR="00595514" w:rsidRPr="00DB4502" w:rsidRDefault="00595514">
            <w:pPr>
              <w:pStyle w:val="Default"/>
              <w:rPr>
                <w:rFonts w:ascii="Arial" w:hAnsi="Arial" w:cs="Arial"/>
                <w:sz w:val="22"/>
                <w:szCs w:val="22"/>
              </w:rPr>
            </w:pPr>
            <w:r w:rsidRPr="00DB4502">
              <w:rPr>
                <w:rFonts w:ascii="Arial" w:hAnsi="Arial" w:cs="Arial"/>
                <w:sz w:val="22"/>
                <w:szCs w:val="22"/>
              </w:rPr>
              <w:t>Počet hniezdnych párov čajky čiernohlavej, rozloha manažmentom ovplyvneného biotopu, kategória priaznivého stavu</w:t>
            </w:r>
          </w:p>
        </w:tc>
        <w:tc>
          <w:tcPr>
            <w:tcW w:w="1697" w:type="dxa"/>
          </w:tcPr>
          <w:p w:rsidR="00595514" w:rsidRPr="00DB4502" w:rsidRDefault="00595514">
            <w:pPr>
              <w:pStyle w:val="Default"/>
              <w:rPr>
                <w:rFonts w:ascii="Arial" w:hAnsi="Arial" w:cs="Arial"/>
                <w:sz w:val="22"/>
                <w:szCs w:val="22"/>
              </w:rPr>
            </w:pPr>
            <w:r w:rsidRPr="00DB4502">
              <w:rPr>
                <w:rFonts w:ascii="Arial" w:hAnsi="Arial" w:cs="Arial"/>
                <w:sz w:val="22"/>
                <w:szCs w:val="22"/>
              </w:rPr>
              <w:t xml:space="preserve">Každoročný monitoring a porovnanie </w:t>
            </w:r>
            <w:r w:rsidR="00393B22">
              <w:rPr>
                <w:rFonts w:ascii="Arial" w:hAnsi="Arial" w:cs="Arial"/>
                <w:sz w:val="22"/>
                <w:szCs w:val="22"/>
              </w:rPr>
              <w:br/>
            </w:r>
            <w:r w:rsidRPr="00DB4502">
              <w:rPr>
                <w:rFonts w:ascii="Arial" w:hAnsi="Arial" w:cs="Arial"/>
                <w:sz w:val="22"/>
                <w:szCs w:val="22"/>
              </w:rPr>
              <w:t xml:space="preserve">s referenčnou hodnotou </w:t>
            </w:r>
            <w:r w:rsidR="00393B22">
              <w:rPr>
                <w:rFonts w:ascii="Arial" w:hAnsi="Arial" w:cs="Arial"/>
                <w:sz w:val="22"/>
                <w:szCs w:val="22"/>
              </w:rPr>
              <w:br/>
            </w:r>
            <w:r w:rsidRPr="00DB4502">
              <w:rPr>
                <w:rFonts w:ascii="Arial" w:hAnsi="Arial" w:cs="Arial"/>
                <w:sz w:val="22"/>
                <w:szCs w:val="22"/>
              </w:rPr>
              <w:t>v r. 2010-2015</w:t>
            </w:r>
          </w:p>
        </w:tc>
        <w:tc>
          <w:tcPr>
            <w:tcW w:w="2072" w:type="dxa"/>
          </w:tcPr>
          <w:p w:rsidR="00595514" w:rsidRPr="00DB4502" w:rsidRDefault="00595514">
            <w:pPr>
              <w:pStyle w:val="Default"/>
              <w:rPr>
                <w:rFonts w:ascii="Arial" w:hAnsi="Arial" w:cs="Arial"/>
                <w:sz w:val="22"/>
                <w:szCs w:val="22"/>
              </w:rPr>
            </w:pPr>
            <w:r w:rsidRPr="00DB4502">
              <w:rPr>
                <w:rFonts w:ascii="Arial" w:hAnsi="Arial" w:cs="Arial"/>
                <w:sz w:val="22"/>
                <w:szCs w:val="22"/>
              </w:rPr>
              <w:t>Plní sa (ak je počet stabilný a rastie) / neplní sa (ak počet klesá)</w:t>
            </w:r>
          </w:p>
        </w:tc>
      </w:tr>
      <w:tr w:rsidR="00595514" w:rsidRPr="00AB67E1" w:rsidTr="00432239">
        <w:tc>
          <w:tcPr>
            <w:tcW w:w="3663" w:type="dxa"/>
          </w:tcPr>
          <w:p w:rsidR="00595514" w:rsidRPr="001370D0" w:rsidRDefault="00595514" w:rsidP="00393B22">
            <w:pPr>
              <w:pStyle w:val="Default"/>
              <w:rPr>
                <w:rFonts w:ascii="Arial" w:hAnsi="Arial" w:cs="Arial"/>
                <w:sz w:val="22"/>
                <w:szCs w:val="22"/>
              </w:rPr>
            </w:pPr>
            <w:r w:rsidRPr="001370D0">
              <w:rPr>
                <w:rFonts w:ascii="Arial" w:hAnsi="Arial" w:cs="Arial"/>
                <w:sz w:val="22"/>
                <w:szCs w:val="22"/>
              </w:rPr>
              <w:t>3. Zvýšiť ekologické povedomie miestnych obyvateľov a zlepšiť spoluprácu s vlastníkmi a správcami pozemkov pri ochrane vtáctva</w:t>
            </w:r>
            <w:r w:rsidR="003D27B6">
              <w:rPr>
                <w:rFonts w:ascii="Arial" w:hAnsi="Arial" w:cs="Arial"/>
                <w:sz w:val="22"/>
                <w:szCs w:val="22"/>
              </w:rPr>
              <w:t>.</w:t>
            </w:r>
            <w:r w:rsidRPr="001370D0">
              <w:rPr>
                <w:rFonts w:ascii="Arial" w:hAnsi="Arial" w:cs="Arial"/>
                <w:sz w:val="22"/>
                <w:szCs w:val="22"/>
              </w:rPr>
              <w:t xml:space="preserve"> </w:t>
            </w:r>
          </w:p>
        </w:tc>
        <w:tc>
          <w:tcPr>
            <w:tcW w:w="2208" w:type="dxa"/>
          </w:tcPr>
          <w:p w:rsidR="00595514" w:rsidRPr="001370D0" w:rsidRDefault="00595514">
            <w:pPr>
              <w:pStyle w:val="Default"/>
              <w:rPr>
                <w:rFonts w:ascii="Arial" w:hAnsi="Arial" w:cs="Arial"/>
                <w:sz w:val="22"/>
                <w:szCs w:val="22"/>
              </w:rPr>
            </w:pPr>
            <w:r w:rsidRPr="001370D0">
              <w:rPr>
                <w:rFonts w:ascii="Arial" w:hAnsi="Arial" w:cs="Arial"/>
                <w:sz w:val="22"/>
                <w:szCs w:val="22"/>
              </w:rPr>
              <w:t>Počet návštevníkov lokality (prichádzajúcich za účelom jej spoznania)</w:t>
            </w:r>
          </w:p>
        </w:tc>
        <w:tc>
          <w:tcPr>
            <w:tcW w:w="1697" w:type="dxa"/>
          </w:tcPr>
          <w:p w:rsidR="00595514" w:rsidRPr="001370D0" w:rsidRDefault="00595514">
            <w:pPr>
              <w:pStyle w:val="Default"/>
              <w:rPr>
                <w:rFonts w:ascii="Arial" w:hAnsi="Arial" w:cs="Arial"/>
                <w:sz w:val="22"/>
                <w:szCs w:val="22"/>
              </w:rPr>
            </w:pPr>
            <w:r w:rsidRPr="001370D0">
              <w:rPr>
                <w:rFonts w:ascii="Arial" w:hAnsi="Arial" w:cs="Arial"/>
                <w:sz w:val="22"/>
                <w:szCs w:val="22"/>
              </w:rPr>
              <w:t>Monitoring návštevníkov raz ročne</w:t>
            </w:r>
          </w:p>
        </w:tc>
        <w:tc>
          <w:tcPr>
            <w:tcW w:w="2072" w:type="dxa"/>
          </w:tcPr>
          <w:p w:rsidR="00595514" w:rsidRPr="001370D0" w:rsidRDefault="00595514">
            <w:pPr>
              <w:pStyle w:val="Default"/>
              <w:rPr>
                <w:rFonts w:ascii="Arial" w:hAnsi="Arial" w:cs="Arial"/>
                <w:sz w:val="22"/>
                <w:szCs w:val="22"/>
              </w:rPr>
            </w:pPr>
            <w:r w:rsidRPr="001370D0">
              <w:rPr>
                <w:rFonts w:ascii="Arial" w:hAnsi="Arial" w:cs="Arial"/>
                <w:sz w:val="22"/>
                <w:szCs w:val="22"/>
              </w:rPr>
              <w:t>Plní sa (ak rastie) / Neplní sa (ak stagnuje či klesá)</w:t>
            </w:r>
          </w:p>
        </w:tc>
      </w:tr>
      <w:tr w:rsidR="00595514" w:rsidRPr="00AB67E1" w:rsidTr="00432239">
        <w:tc>
          <w:tcPr>
            <w:tcW w:w="9640" w:type="dxa"/>
            <w:gridSpan w:val="4"/>
          </w:tcPr>
          <w:p w:rsidR="00595514" w:rsidRPr="00DB4502" w:rsidRDefault="00595514" w:rsidP="00393B22">
            <w:pPr>
              <w:pStyle w:val="Default"/>
              <w:rPr>
                <w:rFonts w:ascii="Arial" w:hAnsi="Arial" w:cs="Arial"/>
                <w:b/>
                <w:sz w:val="18"/>
                <w:szCs w:val="18"/>
                <w:u w:val="single"/>
              </w:rPr>
            </w:pPr>
            <w:r w:rsidRPr="006E39DA">
              <w:rPr>
                <w:rFonts w:ascii="Arial" w:hAnsi="Arial" w:cs="Arial"/>
                <w:b/>
                <w:sz w:val="22"/>
                <w:szCs w:val="22"/>
                <w:u w:val="single"/>
              </w:rPr>
              <w:t>Operatívne ciele</w:t>
            </w:r>
          </w:p>
        </w:tc>
      </w:tr>
      <w:tr w:rsidR="00595514" w:rsidRPr="00AB67E1" w:rsidTr="00432239">
        <w:tc>
          <w:tcPr>
            <w:tcW w:w="3663" w:type="dxa"/>
          </w:tcPr>
          <w:p w:rsidR="00595514" w:rsidRPr="00DB4502" w:rsidRDefault="00595514" w:rsidP="00393B22">
            <w:pPr>
              <w:pStyle w:val="Default"/>
              <w:rPr>
                <w:rFonts w:ascii="Arial" w:hAnsi="Arial" w:cs="Arial"/>
                <w:sz w:val="22"/>
                <w:szCs w:val="22"/>
              </w:rPr>
            </w:pPr>
            <w:r w:rsidRPr="006E39DA">
              <w:rPr>
                <w:rFonts w:ascii="Arial" w:hAnsi="Arial" w:cs="Arial"/>
                <w:sz w:val="22"/>
                <w:szCs w:val="22"/>
              </w:rPr>
              <w:t xml:space="preserve">1.1. Udržať priemerný stav </w:t>
            </w:r>
            <w:r w:rsidR="005D6E7E">
              <w:rPr>
                <w:rFonts w:ascii="Arial" w:hAnsi="Arial" w:cs="Arial"/>
                <w:sz w:val="22"/>
                <w:szCs w:val="22"/>
              </w:rPr>
              <w:br/>
            </w:r>
            <w:r w:rsidRPr="006E39DA">
              <w:rPr>
                <w:rFonts w:ascii="Arial" w:hAnsi="Arial" w:cs="Arial"/>
                <w:sz w:val="22"/>
                <w:szCs w:val="22"/>
              </w:rPr>
              <w:t>(v päťročnej perióde) populácie rybára riečneho (</w:t>
            </w:r>
            <w:r w:rsidRPr="006E39DA">
              <w:rPr>
                <w:rFonts w:ascii="Arial" w:hAnsi="Arial" w:cs="Arial"/>
                <w:i/>
                <w:sz w:val="22"/>
                <w:szCs w:val="22"/>
              </w:rPr>
              <w:t>Sterna hirundo</w:t>
            </w:r>
            <w:r w:rsidRPr="00DB4502">
              <w:rPr>
                <w:rFonts w:ascii="Arial" w:hAnsi="Arial" w:cs="Arial"/>
                <w:sz w:val="22"/>
                <w:szCs w:val="22"/>
              </w:rPr>
              <w:t>) na minimálne 60 pároch</w:t>
            </w:r>
            <w:r w:rsidR="003D27B6">
              <w:rPr>
                <w:rFonts w:ascii="Arial" w:hAnsi="Arial" w:cs="Arial"/>
                <w:sz w:val="22"/>
                <w:szCs w:val="22"/>
              </w:rPr>
              <w:t>.</w:t>
            </w:r>
            <w:r w:rsidRPr="00DB4502">
              <w:rPr>
                <w:rFonts w:ascii="Arial" w:hAnsi="Arial" w:cs="Arial"/>
                <w:sz w:val="22"/>
                <w:szCs w:val="22"/>
              </w:rPr>
              <w:t xml:space="preserve"> </w:t>
            </w:r>
          </w:p>
        </w:tc>
        <w:tc>
          <w:tcPr>
            <w:tcW w:w="2208" w:type="dxa"/>
          </w:tcPr>
          <w:p w:rsidR="00595514" w:rsidRPr="00DB4502" w:rsidRDefault="00595514">
            <w:pPr>
              <w:pStyle w:val="Default"/>
              <w:rPr>
                <w:rFonts w:ascii="Arial" w:hAnsi="Arial" w:cs="Arial"/>
                <w:sz w:val="22"/>
                <w:szCs w:val="22"/>
              </w:rPr>
            </w:pPr>
            <w:r w:rsidRPr="00DB4502">
              <w:rPr>
                <w:rFonts w:ascii="Arial" w:hAnsi="Arial" w:cs="Arial"/>
                <w:sz w:val="22"/>
                <w:szCs w:val="22"/>
              </w:rPr>
              <w:t>Počet párov</w:t>
            </w:r>
          </w:p>
        </w:tc>
        <w:tc>
          <w:tcPr>
            <w:tcW w:w="1697" w:type="dxa"/>
          </w:tcPr>
          <w:p w:rsidR="00595514" w:rsidRPr="00DB4502" w:rsidRDefault="00595514">
            <w:pPr>
              <w:pStyle w:val="Default"/>
              <w:rPr>
                <w:rFonts w:ascii="Arial" w:hAnsi="Arial" w:cs="Arial"/>
                <w:sz w:val="22"/>
                <w:szCs w:val="22"/>
              </w:rPr>
            </w:pPr>
            <w:r w:rsidRPr="00DB4502">
              <w:rPr>
                <w:rFonts w:ascii="Arial" w:hAnsi="Arial" w:cs="Arial"/>
                <w:sz w:val="22"/>
                <w:szCs w:val="22"/>
              </w:rPr>
              <w:t>Každoročné zhodnotenie po hniezdnej sezóne</w:t>
            </w:r>
          </w:p>
        </w:tc>
        <w:tc>
          <w:tcPr>
            <w:tcW w:w="2072" w:type="dxa"/>
          </w:tcPr>
          <w:p w:rsidR="00595514" w:rsidRPr="00DB4502" w:rsidRDefault="00595514">
            <w:pPr>
              <w:pStyle w:val="Default"/>
              <w:rPr>
                <w:rFonts w:ascii="Arial" w:hAnsi="Arial" w:cs="Arial"/>
                <w:sz w:val="22"/>
                <w:szCs w:val="22"/>
              </w:rPr>
            </w:pPr>
            <w:r w:rsidRPr="00DB4502">
              <w:rPr>
                <w:rFonts w:ascii="Arial" w:hAnsi="Arial" w:cs="Arial"/>
                <w:sz w:val="22"/>
                <w:szCs w:val="22"/>
              </w:rPr>
              <w:t>Plní sa / neplní sa</w:t>
            </w:r>
          </w:p>
        </w:tc>
      </w:tr>
      <w:tr w:rsidR="00595514" w:rsidRPr="00AB67E1" w:rsidTr="00432239">
        <w:tc>
          <w:tcPr>
            <w:tcW w:w="3663" w:type="dxa"/>
          </w:tcPr>
          <w:p w:rsidR="00595514" w:rsidRPr="00DB4502" w:rsidRDefault="00595514" w:rsidP="00393B22">
            <w:pPr>
              <w:pStyle w:val="Default"/>
              <w:rPr>
                <w:rFonts w:ascii="Arial" w:hAnsi="Arial" w:cs="Arial"/>
                <w:sz w:val="22"/>
                <w:szCs w:val="22"/>
              </w:rPr>
            </w:pPr>
            <w:r w:rsidRPr="00DB4502">
              <w:rPr>
                <w:rFonts w:ascii="Arial" w:hAnsi="Arial" w:cs="Arial"/>
                <w:sz w:val="22"/>
                <w:szCs w:val="22"/>
              </w:rPr>
              <w:t>1.2. Zachovať vhodný biotop rybára riečneho na ploche 1000</w:t>
            </w:r>
            <w:r w:rsidR="003D27B6">
              <w:rPr>
                <w:rFonts w:ascii="Arial" w:hAnsi="Arial" w:cs="Arial"/>
                <w:sz w:val="22"/>
                <w:szCs w:val="22"/>
              </w:rPr>
              <w:t xml:space="preserve"> </w:t>
            </w:r>
            <w:r w:rsidRPr="00DB4502">
              <w:rPr>
                <w:rFonts w:ascii="Arial" w:hAnsi="Arial" w:cs="Arial"/>
                <w:sz w:val="22"/>
                <w:szCs w:val="22"/>
              </w:rPr>
              <w:t>m</w:t>
            </w:r>
            <w:r w:rsidRPr="00DB4502">
              <w:rPr>
                <w:rFonts w:ascii="Arial" w:hAnsi="Arial" w:cs="Arial"/>
                <w:sz w:val="22"/>
                <w:szCs w:val="22"/>
                <w:vertAlign w:val="superscript"/>
              </w:rPr>
              <w:t>2</w:t>
            </w:r>
            <w:r w:rsidR="003D27B6">
              <w:rPr>
                <w:rFonts w:ascii="Arial" w:hAnsi="Arial" w:cs="Arial"/>
                <w:sz w:val="22"/>
                <w:szCs w:val="22"/>
                <w:vertAlign w:val="superscript"/>
              </w:rPr>
              <w:t>.</w:t>
            </w:r>
            <w:r w:rsidRPr="00DB4502">
              <w:rPr>
                <w:rFonts w:ascii="Arial" w:hAnsi="Arial" w:cs="Arial"/>
                <w:sz w:val="22"/>
                <w:szCs w:val="22"/>
              </w:rPr>
              <w:t xml:space="preserve">  </w:t>
            </w:r>
          </w:p>
        </w:tc>
        <w:tc>
          <w:tcPr>
            <w:tcW w:w="2208" w:type="dxa"/>
          </w:tcPr>
          <w:p w:rsidR="00595514" w:rsidRPr="00DB4502" w:rsidRDefault="00595514">
            <w:pPr>
              <w:pStyle w:val="Default"/>
              <w:rPr>
                <w:rFonts w:ascii="Arial" w:hAnsi="Arial" w:cs="Arial"/>
                <w:sz w:val="22"/>
                <w:szCs w:val="22"/>
              </w:rPr>
            </w:pPr>
            <w:r w:rsidRPr="00DB4502">
              <w:rPr>
                <w:rFonts w:ascii="Arial" w:hAnsi="Arial" w:cs="Arial"/>
                <w:sz w:val="22"/>
                <w:szCs w:val="22"/>
              </w:rPr>
              <w:t xml:space="preserve">Rozloha vhodného biotopu </w:t>
            </w:r>
          </w:p>
        </w:tc>
        <w:tc>
          <w:tcPr>
            <w:tcW w:w="1697" w:type="dxa"/>
          </w:tcPr>
          <w:p w:rsidR="00595514" w:rsidRPr="00DB4502" w:rsidRDefault="00595514">
            <w:pPr>
              <w:pStyle w:val="Default"/>
              <w:rPr>
                <w:rFonts w:ascii="Arial" w:hAnsi="Arial" w:cs="Arial"/>
                <w:sz w:val="22"/>
                <w:szCs w:val="22"/>
              </w:rPr>
            </w:pPr>
            <w:r w:rsidRPr="00DB4502">
              <w:rPr>
                <w:rFonts w:ascii="Arial" w:hAnsi="Arial" w:cs="Arial"/>
                <w:sz w:val="22"/>
                <w:szCs w:val="22"/>
              </w:rPr>
              <w:t>Každoročné zhodnotenie v apríli</w:t>
            </w:r>
          </w:p>
        </w:tc>
        <w:tc>
          <w:tcPr>
            <w:tcW w:w="2072" w:type="dxa"/>
          </w:tcPr>
          <w:p w:rsidR="00595514" w:rsidRPr="00DB4502" w:rsidRDefault="00595514">
            <w:pPr>
              <w:pStyle w:val="Default"/>
              <w:rPr>
                <w:rFonts w:ascii="Arial" w:hAnsi="Arial" w:cs="Arial"/>
                <w:sz w:val="22"/>
                <w:szCs w:val="22"/>
              </w:rPr>
            </w:pPr>
            <w:r w:rsidRPr="00DB4502">
              <w:rPr>
                <w:rFonts w:ascii="Arial" w:hAnsi="Arial" w:cs="Arial"/>
                <w:sz w:val="22"/>
                <w:szCs w:val="22"/>
              </w:rPr>
              <w:t>Plní sa / neplní sa</w:t>
            </w:r>
          </w:p>
        </w:tc>
      </w:tr>
      <w:tr w:rsidR="00595514" w:rsidRPr="00AB67E1" w:rsidTr="00432239">
        <w:tc>
          <w:tcPr>
            <w:tcW w:w="3663" w:type="dxa"/>
          </w:tcPr>
          <w:p w:rsidR="00595514" w:rsidRPr="00DB4502" w:rsidRDefault="00595514" w:rsidP="00393B22">
            <w:pPr>
              <w:pStyle w:val="Default"/>
              <w:rPr>
                <w:rFonts w:ascii="Arial" w:hAnsi="Arial" w:cs="Arial"/>
                <w:sz w:val="22"/>
                <w:szCs w:val="22"/>
              </w:rPr>
            </w:pPr>
            <w:r w:rsidRPr="00DB4502">
              <w:rPr>
                <w:rFonts w:ascii="Arial" w:hAnsi="Arial" w:cs="Arial"/>
                <w:sz w:val="22"/>
                <w:szCs w:val="22"/>
              </w:rPr>
              <w:t>2.1. Udržať priemerný stav (v päťročnej perióde) populácie čajky čiernohlavej (</w:t>
            </w:r>
            <w:r w:rsidRPr="00DB4502">
              <w:rPr>
                <w:rFonts w:ascii="Arial" w:hAnsi="Arial" w:cs="Arial"/>
                <w:i/>
                <w:sz w:val="22"/>
                <w:szCs w:val="22"/>
              </w:rPr>
              <w:t>Larus melanocephalus</w:t>
            </w:r>
            <w:r w:rsidRPr="00DB4502">
              <w:rPr>
                <w:rFonts w:ascii="Arial" w:hAnsi="Arial" w:cs="Arial"/>
                <w:sz w:val="22"/>
                <w:szCs w:val="22"/>
              </w:rPr>
              <w:t xml:space="preserve">) na minimálne </w:t>
            </w:r>
            <w:r w:rsidR="00393B22">
              <w:rPr>
                <w:rFonts w:ascii="Arial" w:hAnsi="Arial" w:cs="Arial"/>
                <w:sz w:val="22"/>
                <w:szCs w:val="22"/>
              </w:rPr>
              <w:br/>
            </w:r>
            <w:r w:rsidRPr="00DB4502">
              <w:rPr>
                <w:rFonts w:ascii="Arial" w:hAnsi="Arial" w:cs="Arial"/>
                <w:sz w:val="22"/>
                <w:szCs w:val="22"/>
              </w:rPr>
              <w:t>9 pároch</w:t>
            </w:r>
            <w:r w:rsidR="003D27B6">
              <w:rPr>
                <w:rFonts w:ascii="Arial" w:hAnsi="Arial" w:cs="Arial"/>
                <w:sz w:val="22"/>
                <w:szCs w:val="22"/>
              </w:rPr>
              <w:t>.</w:t>
            </w:r>
            <w:r w:rsidRPr="00DB4502">
              <w:rPr>
                <w:rFonts w:ascii="Arial" w:hAnsi="Arial" w:cs="Arial"/>
                <w:sz w:val="22"/>
                <w:szCs w:val="22"/>
              </w:rPr>
              <w:t xml:space="preserve"> </w:t>
            </w:r>
          </w:p>
        </w:tc>
        <w:tc>
          <w:tcPr>
            <w:tcW w:w="2208" w:type="dxa"/>
          </w:tcPr>
          <w:p w:rsidR="00595514" w:rsidRPr="00DB4502" w:rsidRDefault="00595514">
            <w:pPr>
              <w:pStyle w:val="Default"/>
              <w:rPr>
                <w:rFonts w:ascii="Arial" w:hAnsi="Arial" w:cs="Arial"/>
                <w:sz w:val="22"/>
                <w:szCs w:val="22"/>
              </w:rPr>
            </w:pPr>
            <w:r w:rsidRPr="00DB4502">
              <w:rPr>
                <w:rFonts w:ascii="Arial" w:hAnsi="Arial" w:cs="Arial"/>
                <w:sz w:val="22"/>
                <w:szCs w:val="22"/>
              </w:rPr>
              <w:t>Počet hniezdiacich párov aspoň 9</w:t>
            </w:r>
          </w:p>
        </w:tc>
        <w:tc>
          <w:tcPr>
            <w:tcW w:w="1697" w:type="dxa"/>
          </w:tcPr>
          <w:p w:rsidR="00595514" w:rsidRPr="00DB4502" w:rsidRDefault="00595514">
            <w:pPr>
              <w:pStyle w:val="Default"/>
              <w:rPr>
                <w:rFonts w:ascii="Arial" w:hAnsi="Arial" w:cs="Arial"/>
                <w:sz w:val="22"/>
                <w:szCs w:val="22"/>
              </w:rPr>
            </w:pPr>
            <w:r w:rsidRPr="00DB4502">
              <w:rPr>
                <w:rFonts w:ascii="Arial" w:hAnsi="Arial" w:cs="Arial"/>
                <w:sz w:val="22"/>
                <w:szCs w:val="22"/>
              </w:rPr>
              <w:t>Každoročné zhodnotenie po hniezdnej sezóne</w:t>
            </w:r>
          </w:p>
        </w:tc>
        <w:tc>
          <w:tcPr>
            <w:tcW w:w="2072" w:type="dxa"/>
          </w:tcPr>
          <w:p w:rsidR="00595514" w:rsidRPr="00DB4502" w:rsidRDefault="00595514">
            <w:pPr>
              <w:pStyle w:val="Default"/>
              <w:rPr>
                <w:rFonts w:ascii="Arial" w:hAnsi="Arial" w:cs="Arial"/>
                <w:sz w:val="22"/>
                <w:szCs w:val="22"/>
              </w:rPr>
            </w:pPr>
            <w:r w:rsidRPr="00DB4502">
              <w:rPr>
                <w:rFonts w:ascii="Arial" w:hAnsi="Arial" w:cs="Arial"/>
                <w:sz w:val="22"/>
                <w:szCs w:val="22"/>
              </w:rPr>
              <w:t>Plní sa / neplní sa</w:t>
            </w:r>
          </w:p>
        </w:tc>
      </w:tr>
      <w:tr w:rsidR="00595514" w:rsidRPr="00AB67E1" w:rsidTr="00432239">
        <w:tc>
          <w:tcPr>
            <w:tcW w:w="3663" w:type="dxa"/>
          </w:tcPr>
          <w:p w:rsidR="00595514" w:rsidRPr="00DB4502" w:rsidRDefault="00595514" w:rsidP="00393B22">
            <w:pPr>
              <w:pStyle w:val="Default"/>
              <w:rPr>
                <w:rFonts w:ascii="Arial" w:hAnsi="Arial" w:cs="Arial"/>
                <w:sz w:val="22"/>
                <w:szCs w:val="22"/>
              </w:rPr>
            </w:pPr>
            <w:r w:rsidRPr="00DB4502">
              <w:rPr>
                <w:rFonts w:ascii="Arial" w:hAnsi="Arial" w:cs="Arial"/>
                <w:sz w:val="22"/>
                <w:szCs w:val="22"/>
              </w:rPr>
              <w:t>2.2. Zachovať vhodný biotop s nízkou a riedkou vegetáciou pre čajku čiernohlavú (</w:t>
            </w:r>
            <w:r w:rsidRPr="00DB4502">
              <w:rPr>
                <w:rFonts w:ascii="Arial" w:hAnsi="Arial" w:cs="Arial"/>
                <w:i/>
                <w:sz w:val="22"/>
                <w:szCs w:val="22"/>
              </w:rPr>
              <w:t xml:space="preserve">Larus </w:t>
            </w:r>
            <w:r w:rsidRPr="00DB4502">
              <w:rPr>
                <w:rFonts w:ascii="Arial" w:hAnsi="Arial" w:cs="Arial"/>
                <w:i/>
                <w:sz w:val="22"/>
                <w:szCs w:val="22"/>
              </w:rPr>
              <w:lastRenderedPageBreak/>
              <w:t>melanocephalus</w:t>
            </w:r>
            <w:r w:rsidRPr="00DB4502">
              <w:rPr>
                <w:rFonts w:ascii="Arial" w:hAnsi="Arial" w:cs="Arial"/>
                <w:sz w:val="22"/>
                <w:szCs w:val="22"/>
              </w:rPr>
              <w:t>) a čajku sivú (</w:t>
            </w:r>
            <w:r w:rsidRPr="00DB4502">
              <w:rPr>
                <w:rFonts w:ascii="Arial" w:hAnsi="Arial" w:cs="Arial"/>
                <w:i/>
                <w:sz w:val="22"/>
                <w:szCs w:val="22"/>
              </w:rPr>
              <w:t>Larus canus</w:t>
            </w:r>
            <w:r w:rsidRPr="00DB4502">
              <w:rPr>
                <w:rFonts w:ascii="Arial" w:hAnsi="Arial" w:cs="Arial"/>
                <w:sz w:val="22"/>
                <w:szCs w:val="22"/>
              </w:rPr>
              <w:t>) na rozlohe 3 ha</w:t>
            </w:r>
            <w:r w:rsidR="003D27B6">
              <w:rPr>
                <w:rFonts w:ascii="Arial" w:hAnsi="Arial" w:cs="Arial"/>
                <w:sz w:val="22"/>
                <w:szCs w:val="22"/>
              </w:rPr>
              <w:t>.</w:t>
            </w:r>
          </w:p>
        </w:tc>
        <w:tc>
          <w:tcPr>
            <w:tcW w:w="2208" w:type="dxa"/>
          </w:tcPr>
          <w:p w:rsidR="00595514" w:rsidRPr="00DB4502" w:rsidRDefault="00595514">
            <w:pPr>
              <w:pStyle w:val="Default"/>
              <w:rPr>
                <w:rFonts w:ascii="Arial" w:hAnsi="Arial" w:cs="Arial"/>
                <w:sz w:val="22"/>
                <w:szCs w:val="22"/>
              </w:rPr>
            </w:pPr>
            <w:r w:rsidRPr="00DB4502">
              <w:rPr>
                <w:rFonts w:ascii="Arial" w:hAnsi="Arial" w:cs="Arial"/>
                <w:sz w:val="22"/>
                <w:szCs w:val="22"/>
              </w:rPr>
              <w:lastRenderedPageBreak/>
              <w:t>Rozloha vhodného biotopu</w:t>
            </w:r>
          </w:p>
        </w:tc>
        <w:tc>
          <w:tcPr>
            <w:tcW w:w="1697" w:type="dxa"/>
          </w:tcPr>
          <w:p w:rsidR="00595514" w:rsidRPr="00DB4502" w:rsidRDefault="00595514">
            <w:pPr>
              <w:pStyle w:val="Default"/>
              <w:rPr>
                <w:rFonts w:ascii="Arial" w:hAnsi="Arial" w:cs="Arial"/>
                <w:sz w:val="22"/>
                <w:szCs w:val="22"/>
              </w:rPr>
            </w:pPr>
            <w:r w:rsidRPr="00DB4502">
              <w:rPr>
                <w:rFonts w:ascii="Arial" w:hAnsi="Arial" w:cs="Arial"/>
                <w:sz w:val="22"/>
                <w:szCs w:val="22"/>
              </w:rPr>
              <w:t>Každoročné zhodnotenie v marci</w:t>
            </w:r>
          </w:p>
        </w:tc>
        <w:tc>
          <w:tcPr>
            <w:tcW w:w="2072" w:type="dxa"/>
          </w:tcPr>
          <w:p w:rsidR="00595514" w:rsidRPr="00DB4502" w:rsidRDefault="00595514">
            <w:pPr>
              <w:pStyle w:val="Default"/>
              <w:rPr>
                <w:rFonts w:ascii="Arial" w:hAnsi="Arial" w:cs="Arial"/>
                <w:sz w:val="22"/>
                <w:szCs w:val="22"/>
              </w:rPr>
            </w:pPr>
            <w:r w:rsidRPr="00DB4502">
              <w:rPr>
                <w:rFonts w:ascii="Arial" w:hAnsi="Arial" w:cs="Arial"/>
                <w:sz w:val="22"/>
                <w:szCs w:val="22"/>
              </w:rPr>
              <w:t>Plní sa / neplní sa</w:t>
            </w:r>
          </w:p>
        </w:tc>
      </w:tr>
      <w:tr w:rsidR="00595514" w:rsidRPr="00AB67E1" w:rsidTr="00432239">
        <w:tc>
          <w:tcPr>
            <w:tcW w:w="3663" w:type="dxa"/>
          </w:tcPr>
          <w:p w:rsidR="00595514" w:rsidRPr="00DB4502" w:rsidRDefault="00595514" w:rsidP="00393B22">
            <w:pPr>
              <w:pStyle w:val="Default"/>
              <w:rPr>
                <w:rFonts w:ascii="Arial" w:hAnsi="Arial" w:cs="Arial"/>
                <w:sz w:val="22"/>
                <w:szCs w:val="22"/>
              </w:rPr>
            </w:pPr>
            <w:r w:rsidRPr="00DB4502">
              <w:rPr>
                <w:rFonts w:ascii="Arial" w:hAnsi="Arial" w:cs="Arial"/>
                <w:sz w:val="22"/>
                <w:szCs w:val="22"/>
              </w:rPr>
              <w:lastRenderedPageBreak/>
              <w:t>3.1. Zlepšiť úroveň poznania vtáctva</w:t>
            </w:r>
            <w:r w:rsidR="007E7A3F" w:rsidRPr="00DB4502">
              <w:rPr>
                <w:rFonts w:ascii="Arial" w:hAnsi="Arial" w:cs="Arial"/>
                <w:sz w:val="22"/>
                <w:szCs w:val="22"/>
              </w:rPr>
              <w:t xml:space="preserve"> vo verejnosti</w:t>
            </w:r>
            <w:r w:rsidRPr="00DB4502">
              <w:rPr>
                <w:rFonts w:ascii="Arial" w:hAnsi="Arial" w:cs="Arial"/>
                <w:sz w:val="22"/>
                <w:szCs w:val="22"/>
              </w:rPr>
              <w:t>, propagovať myšlienku ochrany významnej ornitologickej lokality a vybudovať infraštruktúru pre pozorovanie vtáctva na lokalite.</w:t>
            </w:r>
          </w:p>
        </w:tc>
        <w:tc>
          <w:tcPr>
            <w:tcW w:w="2208" w:type="dxa"/>
          </w:tcPr>
          <w:p w:rsidR="00595514" w:rsidRPr="00DB4502" w:rsidRDefault="00595514">
            <w:pPr>
              <w:pStyle w:val="Default"/>
              <w:rPr>
                <w:rFonts w:ascii="Arial" w:hAnsi="Arial" w:cs="Arial"/>
                <w:sz w:val="22"/>
                <w:szCs w:val="22"/>
              </w:rPr>
            </w:pPr>
            <w:r w:rsidRPr="00DB4502">
              <w:rPr>
                <w:rFonts w:ascii="Arial" w:hAnsi="Arial" w:cs="Arial"/>
                <w:sz w:val="22"/>
                <w:szCs w:val="22"/>
              </w:rPr>
              <w:t>Počet návštevníkov lokality (prichádzajúcich za účelom jej spoznania)</w:t>
            </w:r>
          </w:p>
        </w:tc>
        <w:tc>
          <w:tcPr>
            <w:tcW w:w="1697" w:type="dxa"/>
          </w:tcPr>
          <w:p w:rsidR="00595514" w:rsidRPr="00DB4502" w:rsidRDefault="00595514">
            <w:pPr>
              <w:pStyle w:val="Default"/>
              <w:rPr>
                <w:rFonts w:ascii="Arial" w:hAnsi="Arial" w:cs="Arial"/>
                <w:sz w:val="22"/>
                <w:szCs w:val="22"/>
              </w:rPr>
            </w:pPr>
            <w:r w:rsidRPr="00DB4502">
              <w:rPr>
                <w:rFonts w:ascii="Arial" w:hAnsi="Arial" w:cs="Arial"/>
                <w:sz w:val="22"/>
                <w:szCs w:val="22"/>
              </w:rPr>
              <w:t>Monitoring návštevníkov raz ročne</w:t>
            </w:r>
          </w:p>
        </w:tc>
        <w:tc>
          <w:tcPr>
            <w:tcW w:w="2072" w:type="dxa"/>
          </w:tcPr>
          <w:p w:rsidR="00595514" w:rsidRPr="00DB4502" w:rsidRDefault="00595514">
            <w:pPr>
              <w:pStyle w:val="Default"/>
              <w:rPr>
                <w:rFonts w:ascii="Arial" w:hAnsi="Arial" w:cs="Arial"/>
                <w:sz w:val="22"/>
                <w:szCs w:val="22"/>
              </w:rPr>
            </w:pPr>
            <w:r w:rsidRPr="00DB4502">
              <w:rPr>
                <w:rFonts w:ascii="Arial" w:hAnsi="Arial" w:cs="Arial"/>
                <w:sz w:val="22"/>
                <w:szCs w:val="22"/>
              </w:rPr>
              <w:t>Plní sa (ak rastie) / Neplní sa (ak stagnuje či klesá)</w:t>
            </w:r>
          </w:p>
        </w:tc>
      </w:tr>
      <w:tr w:rsidR="00595514" w:rsidRPr="00AB67E1" w:rsidTr="00432239">
        <w:tc>
          <w:tcPr>
            <w:tcW w:w="3663" w:type="dxa"/>
          </w:tcPr>
          <w:p w:rsidR="00595514" w:rsidRPr="00DB4502" w:rsidRDefault="00595514" w:rsidP="00393B22">
            <w:pPr>
              <w:pStyle w:val="Default"/>
              <w:rPr>
                <w:rFonts w:ascii="Arial" w:hAnsi="Arial" w:cs="Arial"/>
                <w:sz w:val="22"/>
                <w:szCs w:val="22"/>
              </w:rPr>
            </w:pPr>
            <w:r w:rsidRPr="00DB4502">
              <w:rPr>
                <w:rFonts w:ascii="Arial" w:hAnsi="Arial" w:cs="Arial"/>
                <w:sz w:val="22"/>
                <w:szCs w:val="22"/>
              </w:rPr>
              <w:t xml:space="preserve">3.2. Zapojiť vlastníkov a užívateľov pozemkov a poľovných a rybárskych revírov do </w:t>
            </w:r>
            <w:r w:rsidR="007E7A3F" w:rsidRPr="00DB4502">
              <w:rPr>
                <w:rFonts w:ascii="Arial" w:hAnsi="Arial" w:cs="Arial"/>
                <w:sz w:val="22"/>
                <w:szCs w:val="22"/>
              </w:rPr>
              <w:t>ochrany</w:t>
            </w:r>
            <w:r w:rsidRPr="00DB4502">
              <w:rPr>
                <w:rFonts w:ascii="Arial" w:hAnsi="Arial" w:cs="Arial"/>
                <w:sz w:val="22"/>
                <w:szCs w:val="22"/>
              </w:rPr>
              <w:t xml:space="preserve"> lokality a dodržiavania predpisov na úseku ochrany prírody.</w:t>
            </w:r>
          </w:p>
        </w:tc>
        <w:tc>
          <w:tcPr>
            <w:tcW w:w="2208" w:type="dxa"/>
          </w:tcPr>
          <w:p w:rsidR="00595514" w:rsidRPr="00DB4502" w:rsidRDefault="00595514">
            <w:pPr>
              <w:pStyle w:val="Default"/>
              <w:rPr>
                <w:rFonts w:ascii="Arial" w:hAnsi="Arial" w:cs="Arial"/>
                <w:sz w:val="22"/>
                <w:szCs w:val="22"/>
              </w:rPr>
            </w:pPr>
            <w:r w:rsidRPr="00DB4502">
              <w:rPr>
                <w:rFonts w:ascii="Arial" w:hAnsi="Arial" w:cs="Arial"/>
                <w:sz w:val="22"/>
                <w:szCs w:val="22"/>
              </w:rPr>
              <w:t>Počet kontrol lokality</w:t>
            </w:r>
          </w:p>
        </w:tc>
        <w:tc>
          <w:tcPr>
            <w:tcW w:w="1697" w:type="dxa"/>
          </w:tcPr>
          <w:p w:rsidR="00595514" w:rsidRPr="00DB4502" w:rsidRDefault="00595514">
            <w:pPr>
              <w:pStyle w:val="Default"/>
              <w:rPr>
                <w:rFonts w:ascii="Arial" w:hAnsi="Arial" w:cs="Arial"/>
                <w:sz w:val="22"/>
                <w:szCs w:val="22"/>
              </w:rPr>
            </w:pPr>
            <w:r w:rsidRPr="00DB4502">
              <w:rPr>
                <w:rFonts w:ascii="Arial" w:hAnsi="Arial" w:cs="Arial"/>
                <w:sz w:val="22"/>
                <w:szCs w:val="22"/>
              </w:rPr>
              <w:t>Záznamy z kontrol lokality</w:t>
            </w:r>
          </w:p>
        </w:tc>
        <w:tc>
          <w:tcPr>
            <w:tcW w:w="2072" w:type="dxa"/>
          </w:tcPr>
          <w:p w:rsidR="00595514" w:rsidRPr="00DB4502" w:rsidRDefault="00595514">
            <w:pPr>
              <w:pStyle w:val="Default"/>
              <w:rPr>
                <w:rFonts w:ascii="Arial" w:hAnsi="Arial" w:cs="Arial"/>
                <w:sz w:val="22"/>
                <w:szCs w:val="22"/>
              </w:rPr>
            </w:pPr>
            <w:r w:rsidRPr="00DB4502">
              <w:rPr>
                <w:rFonts w:ascii="Arial" w:hAnsi="Arial" w:cs="Arial"/>
                <w:sz w:val="22"/>
                <w:szCs w:val="22"/>
              </w:rPr>
              <w:t>Plní sa (ak sú kontroly hlásené) / Neplní sa (ak nie sú hlásené kontroly)</w:t>
            </w:r>
          </w:p>
        </w:tc>
      </w:tr>
      <w:tr w:rsidR="00595514" w:rsidRPr="00AB67E1" w:rsidTr="00432239">
        <w:tc>
          <w:tcPr>
            <w:tcW w:w="9640" w:type="dxa"/>
            <w:gridSpan w:val="4"/>
          </w:tcPr>
          <w:p w:rsidR="00595514" w:rsidRPr="00DB4502" w:rsidRDefault="00595514" w:rsidP="00393B22">
            <w:pPr>
              <w:pStyle w:val="Default"/>
              <w:rPr>
                <w:rFonts w:ascii="Arial" w:hAnsi="Arial" w:cs="Arial"/>
                <w:b/>
                <w:sz w:val="22"/>
                <w:szCs w:val="22"/>
              </w:rPr>
            </w:pPr>
            <w:r w:rsidRPr="00DB4502">
              <w:rPr>
                <w:rFonts w:ascii="Arial" w:hAnsi="Arial" w:cs="Arial"/>
                <w:b/>
                <w:sz w:val="22"/>
                <w:szCs w:val="22"/>
              </w:rPr>
              <w:t>Opatrenia</w:t>
            </w:r>
          </w:p>
        </w:tc>
      </w:tr>
      <w:tr w:rsidR="00595514" w:rsidRPr="00AB67E1" w:rsidTr="00432239">
        <w:tc>
          <w:tcPr>
            <w:tcW w:w="3663" w:type="dxa"/>
          </w:tcPr>
          <w:p w:rsidR="00595514" w:rsidRPr="00DB4502" w:rsidRDefault="00595514" w:rsidP="00DB2A4A">
            <w:pPr>
              <w:pStyle w:val="Default"/>
              <w:rPr>
                <w:rFonts w:ascii="Arial" w:hAnsi="Arial" w:cs="Arial"/>
                <w:sz w:val="22"/>
                <w:szCs w:val="22"/>
              </w:rPr>
            </w:pPr>
            <w:r w:rsidRPr="00DB4502">
              <w:rPr>
                <w:rFonts w:ascii="Arial" w:hAnsi="Arial" w:cs="Arial"/>
                <w:sz w:val="22"/>
                <w:szCs w:val="22"/>
              </w:rPr>
              <w:t xml:space="preserve">1.1.1. Zabezpečiť pravidelné kontroly územia a dodržiavanie </w:t>
            </w:r>
            <w:r w:rsidR="00DB2A4A">
              <w:rPr>
                <w:rFonts w:ascii="Arial" w:hAnsi="Arial" w:cs="Arial"/>
                <w:sz w:val="22"/>
                <w:szCs w:val="22"/>
              </w:rPr>
              <w:t>právnych predpisov</w:t>
            </w:r>
            <w:r w:rsidR="00DB2A4A" w:rsidRPr="00DB4502">
              <w:rPr>
                <w:rFonts w:ascii="Arial" w:hAnsi="Arial" w:cs="Arial"/>
                <w:sz w:val="22"/>
                <w:szCs w:val="22"/>
              </w:rPr>
              <w:t xml:space="preserve"> </w:t>
            </w:r>
            <w:r w:rsidRPr="00DB4502">
              <w:rPr>
                <w:rFonts w:ascii="Arial" w:hAnsi="Arial" w:cs="Arial"/>
                <w:sz w:val="22"/>
                <w:szCs w:val="22"/>
              </w:rPr>
              <w:t>profesionálnou strážou prírody</w:t>
            </w:r>
            <w:r w:rsidR="003D27B6">
              <w:rPr>
                <w:rFonts w:ascii="Arial" w:hAnsi="Arial" w:cs="Arial"/>
                <w:sz w:val="22"/>
                <w:szCs w:val="22"/>
              </w:rPr>
              <w:t>.</w:t>
            </w:r>
          </w:p>
        </w:tc>
        <w:tc>
          <w:tcPr>
            <w:tcW w:w="2208" w:type="dxa"/>
          </w:tcPr>
          <w:p w:rsidR="00595514" w:rsidRPr="00DB4502" w:rsidRDefault="00595514">
            <w:pPr>
              <w:pStyle w:val="Default"/>
              <w:rPr>
                <w:rFonts w:ascii="Arial" w:hAnsi="Arial" w:cs="Arial"/>
                <w:sz w:val="22"/>
                <w:szCs w:val="22"/>
              </w:rPr>
            </w:pPr>
            <w:r w:rsidRPr="00DB4502">
              <w:rPr>
                <w:rFonts w:ascii="Arial" w:hAnsi="Arial" w:cs="Arial"/>
                <w:sz w:val="22"/>
                <w:szCs w:val="22"/>
              </w:rPr>
              <w:t>Počet kontrol lokality</w:t>
            </w:r>
          </w:p>
        </w:tc>
        <w:tc>
          <w:tcPr>
            <w:tcW w:w="1697" w:type="dxa"/>
          </w:tcPr>
          <w:p w:rsidR="00595514" w:rsidRPr="00DB4502" w:rsidRDefault="00595514">
            <w:pPr>
              <w:pStyle w:val="Default"/>
              <w:rPr>
                <w:rFonts w:ascii="Arial" w:hAnsi="Arial" w:cs="Arial"/>
                <w:sz w:val="22"/>
                <w:szCs w:val="22"/>
              </w:rPr>
            </w:pPr>
            <w:r w:rsidRPr="00DB4502">
              <w:rPr>
                <w:rFonts w:ascii="Arial" w:hAnsi="Arial" w:cs="Arial"/>
                <w:sz w:val="22"/>
                <w:szCs w:val="22"/>
              </w:rPr>
              <w:t xml:space="preserve">Záznamy </w:t>
            </w:r>
            <w:r w:rsidR="00393B22">
              <w:rPr>
                <w:rFonts w:ascii="Arial" w:hAnsi="Arial" w:cs="Arial"/>
                <w:sz w:val="22"/>
                <w:szCs w:val="22"/>
              </w:rPr>
              <w:br/>
            </w:r>
            <w:r w:rsidRPr="00DB4502">
              <w:rPr>
                <w:rFonts w:ascii="Arial" w:hAnsi="Arial" w:cs="Arial"/>
                <w:sz w:val="22"/>
                <w:szCs w:val="22"/>
              </w:rPr>
              <w:t>z kontroly</w:t>
            </w:r>
          </w:p>
        </w:tc>
        <w:tc>
          <w:tcPr>
            <w:tcW w:w="2072" w:type="dxa"/>
          </w:tcPr>
          <w:p w:rsidR="00595514" w:rsidRPr="00DB4502" w:rsidRDefault="00595514">
            <w:pPr>
              <w:pStyle w:val="Default"/>
              <w:rPr>
                <w:rFonts w:ascii="Arial" w:hAnsi="Arial" w:cs="Arial"/>
                <w:sz w:val="22"/>
                <w:szCs w:val="22"/>
              </w:rPr>
            </w:pPr>
            <w:r w:rsidRPr="00DB4502">
              <w:rPr>
                <w:rFonts w:ascii="Arial" w:hAnsi="Arial" w:cs="Arial"/>
                <w:sz w:val="22"/>
                <w:szCs w:val="22"/>
              </w:rPr>
              <w:t>Plní sa priebežne / neplní sa priebežne</w:t>
            </w:r>
          </w:p>
        </w:tc>
      </w:tr>
      <w:tr w:rsidR="00595514" w:rsidRPr="00AB67E1" w:rsidTr="00432239">
        <w:tc>
          <w:tcPr>
            <w:tcW w:w="3663" w:type="dxa"/>
          </w:tcPr>
          <w:p w:rsidR="00595514" w:rsidRPr="00DB4502" w:rsidRDefault="00595514" w:rsidP="00393B22">
            <w:pPr>
              <w:pStyle w:val="Default"/>
              <w:rPr>
                <w:rFonts w:ascii="Arial" w:hAnsi="Arial" w:cs="Arial"/>
                <w:sz w:val="22"/>
                <w:szCs w:val="22"/>
              </w:rPr>
            </w:pPr>
            <w:r w:rsidRPr="00DB4502">
              <w:rPr>
                <w:rFonts w:ascii="Arial" w:hAnsi="Arial" w:cs="Arial"/>
                <w:sz w:val="22"/>
                <w:szCs w:val="22"/>
              </w:rPr>
              <w:t>1.1.2. Zabezpečiť kontinuálny monitoring inváznych druhov nepôvodných šeliem priamo v CHVÚ a v bezprostrednom okolí.</w:t>
            </w:r>
          </w:p>
        </w:tc>
        <w:tc>
          <w:tcPr>
            <w:tcW w:w="2208" w:type="dxa"/>
          </w:tcPr>
          <w:p w:rsidR="00595514" w:rsidRPr="00DB4502" w:rsidRDefault="00595514">
            <w:pPr>
              <w:pStyle w:val="Default"/>
              <w:rPr>
                <w:rFonts w:ascii="Arial" w:hAnsi="Arial" w:cs="Arial"/>
                <w:sz w:val="22"/>
                <w:szCs w:val="22"/>
              </w:rPr>
            </w:pPr>
            <w:r w:rsidRPr="00DB4502">
              <w:rPr>
                <w:rFonts w:ascii="Arial" w:hAnsi="Arial" w:cs="Arial"/>
                <w:sz w:val="22"/>
                <w:szCs w:val="22"/>
              </w:rPr>
              <w:t xml:space="preserve">Počet dní </w:t>
            </w:r>
            <w:r w:rsidR="00393B22">
              <w:rPr>
                <w:rFonts w:ascii="Arial" w:hAnsi="Arial" w:cs="Arial"/>
                <w:sz w:val="22"/>
                <w:szCs w:val="22"/>
              </w:rPr>
              <w:br/>
            </w:r>
            <w:r w:rsidRPr="00DB4502">
              <w:rPr>
                <w:rFonts w:ascii="Arial" w:hAnsi="Arial" w:cs="Arial"/>
                <w:sz w:val="22"/>
                <w:szCs w:val="22"/>
              </w:rPr>
              <w:t>s kontrolou</w:t>
            </w:r>
          </w:p>
        </w:tc>
        <w:tc>
          <w:tcPr>
            <w:tcW w:w="1697" w:type="dxa"/>
          </w:tcPr>
          <w:p w:rsidR="00595514" w:rsidRPr="00DB4502" w:rsidRDefault="00595514">
            <w:pPr>
              <w:pStyle w:val="Default"/>
              <w:rPr>
                <w:rFonts w:ascii="Arial" w:hAnsi="Arial" w:cs="Arial"/>
                <w:sz w:val="22"/>
                <w:szCs w:val="22"/>
              </w:rPr>
            </w:pPr>
            <w:r w:rsidRPr="00DB4502">
              <w:rPr>
                <w:rFonts w:ascii="Arial" w:hAnsi="Arial" w:cs="Arial"/>
                <w:sz w:val="22"/>
                <w:szCs w:val="22"/>
              </w:rPr>
              <w:t xml:space="preserve">Záznamy </w:t>
            </w:r>
            <w:r w:rsidR="00393B22">
              <w:rPr>
                <w:rFonts w:ascii="Arial" w:hAnsi="Arial" w:cs="Arial"/>
                <w:sz w:val="22"/>
                <w:szCs w:val="22"/>
              </w:rPr>
              <w:br/>
            </w:r>
            <w:r w:rsidRPr="00DB4502">
              <w:rPr>
                <w:rFonts w:ascii="Arial" w:hAnsi="Arial" w:cs="Arial"/>
                <w:sz w:val="22"/>
                <w:szCs w:val="22"/>
              </w:rPr>
              <w:t xml:space="preserve">z fyzickej kontroly alebo dni so záznamami </w:t>
            </w:r>
            <w:r w:rsidR="00393B22">
              <w:rPr>
                <w:rFonts w:ascii="Arial" w:hAnsi="Arial" w:cs="Arial"/>
                <w:sz w:val="22"/>
                <w:szCs w:val="22"/>
              </w:rPr>
              <w:br/>
            </w:r>
            <w:r w:rsidRPr="00DB4502">
              <w:rPr>
                <w:rFonts w:ascii="Arial" w:hAnsi="Arial" w:cs="Arial"/>
                <w:sz w:val="22"/>
                <w:szCs w:val="22"/>
              </w:rPr>
              <w:t>z fotopascí</w:t>
            </w:r>
          </w:p>
        </w:tc>
        <w:tc>
          <w:tcPr>
            <w:tcW w:w="2072" w:type="dxa"/>
          </w:tcPr>
          <w:p w:rsidR="00595514" w:rsidRPr="00DB4502" w:rsidRDefault="00595514">
            <w:pPr>
              <w:pStyle w:val="Default"/>
              <w:rPr>
                <w:rFonts w:ascii="Arial" w:hAnsi="Arial" w:cs="Arial"/>
                <w:sz w:val="22"/>
                <w:szCs w:val="22"/>
              </w:rPr>
            </w:pPr>
            <w:r w:rsidRPr="00DB4502">
              <w:rPr>
                <w:rFonts w:ascii="Arial" w:hAnsi="Arial" w:cs="Arial"/>
                <w:sz w:val="22"/>
                <w:szCs w:val="22"/>
              </w:rPr>
              <w:t>Plní sa priebežne / neplní sa priebežne</w:t>
            </w:r>
          </w:p>
        </w:tc>
      </w:tr>
      <w:tr w:rsidR="00595514" w:rsidRPr="00AB67E1" w:rsidTr="00432239">
        <w:tc>
          <w:tcPr>
            <w:tcW w:w="3663" w:type="dxa"/>
          </w:tcPr>
          <w:p w:rsidR="00595514" w:rsidRPr="00DB4502" w:rsidRDefault="00595514" w:rsidP="00393B22">
            <w:pPr>
              <w:pStyle w:val="Default"/>
              <w:rPr>
                <w:rFonts w:ascii="Arial" w:hAnsi="Arial" w:cs="Arial"/>
                <w:sz w:val="22"/>
                <w:szCs w:val="22"/>
              </w:rPr>
            </w:pPr>
            <w:r w:rsidRPr="00DB4502">
              <w:rPr>
                <w:rFonts w:ascii="Arial" w:hAnsi="Arial" w:cs="Arial"/>
                <w:sz w:val="22"/>
                <w:szCs w:val="22"/>
              </w:rPr>
              <w:t xml:space="preserve">1.1.3. Udržať vhodné potravné biotopy na rieke Váh v úseku 20 km nad a pod vodným dielom prostredníctvom vylúčenia zásahov do koryta (ťažby štrku, stavba </w:t>
            </w:r>
            <w:r w:rsidR="00C931FC">
              <w:rPr>
                <w:rFonts w:ascii="Arial" w:hAnsi="Arial" w:cs="Arial"/>
                <w:sz w:val="22"/>
                <w:szCs w:val="22"/>
              </w:rPr>
              <w:t xml:space="preserve">malých vodných elektrární </w:t>
            </w:r>
            <w:r w:rsidRPr="00DB4502">
              <w:rPr>
                <w:rFonts w:ascii="Arial" w:hAnsi="Arial" w:cs="Arial"/>
                <w:sz w:val="22"/>
                <w:szCs w:val="22"/>
              </w:rPr>
              <w:t xml:space="preserve"> a pod.)</w:t>
            </w:r>
            <w:r w:rsidR="003D27B6">
              <w:rPr>
                <w:rFonts w:ascii="Arial" w:hAnsi="Arial" w:cs="Arial"/>
                <w:sz w:val="22"/>
                <w:szCs w:val="22"/>
              </w:rPr>
              <w:t>.</w:t>
            </w:r>
          </w:p>
        </w:tc>
        <w:tc>
          <w:tcPr>
            <w:tcW w:w="2208" w:type="dxa"/>
          </w:tcPr>
          <w:p w:rsidR="00595514" w:rsidRPr="00DB4502" w:rsidRDefault="00595514">
            <w:pPr>
              <w:pStyle w:val="Default"/>
              <w:rPr>
                <w:rFonts w:ascii="Arial" w:hAnsi="Arial" w:cs="Arial"/>
                <w:sz w:val="22"/>
                <w:szCs w:val="22"/>
              </w:rPr>
            </w:pPr>
            <w:r w:rsidRPr="00DB4502">
              <w:rPr>
                <w:rFonts w:ascii="Arial" w:hAnsi="Arial" w:cs="Arial"/>
                <w:sz w:val="22"/>
                <w:szCs w:val="22"/>
              </w:rPr>
              <w:t>Výsledky ichtyologických prieskumov a odobratých vzoriek vody</w:t>
            </w:r>
          </w:p>
        </w:tc>
        <w:tc>
          <w:tcPr>
            <w:tcW w:w="1697" w:type="dxa"/>
          </w:tcPr>
          <w:p w:rsidR="00393B22" w:rsidRDefault="00595514">
            <w:pPr>
              <w:pStyle w:val="Default"/>
              <w:rPr>
                <w:rFonts w:ascii="Arial" w:hAnsi="Arial" w:cs="Arial"/>
                <w:sz w:val="22"/>
                <w:szCs w:val="22"/>
              </w:rPr>
            </w:pPr>
            <w:r w:rsidRPr="00DB4502">
              <w:rPr>
                <w:rFonts w:ascii="Arial" w:hAnsi="Arial" w:cs="Arial"/>
                <w:sz w:val="22"/>
                <w:szCs w:val="22"/>
              </w:rPr>
              <w:t xml:space="preserve">Záznamy </w:t>
            </w:r>
          </w:p>
          <w:p w:rsidR="00595514" w:rsidRPr="00DB4502" w:rsidRDefault="00595514">
            <w:pPr>
              <w:pStyle w:val="Default"/>
              <w:rPr>
                <w:rFonts w:ascii="Arial" w:hAnsi="Arial" w:cs="Arial"/>
                <w:sz w:val="22"/>
                <w:szCs w:val="22"/>
              </w:rPr>
            </w:pPr>
            <w:r w:rsidRPr="00DB4502">
              <w:rPr>
                <w:rFonts w:ascii="Arial" w:hAnsi="Arial" w:cs="Arial"/>
                <w:sz w:val="22"/>
                <w:szCs w:val="22"/>
              </w:rPr>
              <w:t>z výskumu</w:t>
            </w:r>
          </w:p>
        </w:tc>
        <w:tc>
          <w:tcPr>
            <w:tcW w:w="2072" w:type="dxa"/>
          </w:tcPr>
          <w:p w:rsidR="00595514" w:rsidRPr="00DB4502" w:rsidRDefault="00595514">
            <w:pPr>
              <w:pStyle w:val="Default"/>
              <w:rPr>
                <w:rFonts w:ascii="Arial" w:hAnsi="Arial" w:cs="Arial"/>
                <w:sz w:val="22"/>
                <w:szCs w:val="22"/>
              </w:rPr>
            </w:pPr>
            <w:r w:rsidRPr="00DB4502">
              <w:rPr>
                <w:rFonts w:ascii="Arial" w:hAnsi="Arial" w:cs="Arial"/>
                <w:sz w:val="22"/>
                <w:szCs w:val="22"/>
              </w:rPr>
              <w:t>Plní sa priebežne / neplní sa priebežne</w:t>
            </w:r>
          </w:p>
        </w:tc>
      </w:tr>
      <w:tr w:rsidR="00595514" w:rsidRPr="00AB67E1" w:rsidTr="00432239">
        <w:tc>
          <w:tcPr>
            <w:tcW w:w="3663" w:type="dxa"/>
          </w:tcPr>
          <w:p w:rsidR="00595514" w:rsidRPr="00DB4502" w:rsidRDefault="00595514" w:rsidP="00393B22">
            <w:pPr>
              <w:pStyle w:val="Default"/>
              <w:rPr>
                <w:rFonts w:ascii="Arial" w:hAnsi="Arial" w:cs="Arial"/>
                <w:sz w:val="22"/>
                <w:szCs w:val="22"/>
              </w:rPr>
            </w:pPr>
            <w:r w:rsidRPr="00DB4502">
              <w:rPr>
                <w:rFonts w:ascii="Arial" w:hAnsi="Arial" w:cs="Arial"/>
                <w:sz w:val="22"/>
                <w:szCs w:val="22"/>
              </w:rPr>
              <w:t>1.1.4. Zabezpečiť každoročný monitoring populácie rybára riečneho profesionálnou strážou prírody</w:t>
            </w:r>
            <w:r w:rsidR="003D27B6">
              <w:rPr>
                <w:rFonts w:ascii="Arial" w:hAnsi="Arial" w:cs="Arial"/>
                <w:sz w:val="22"/>
                <w:szCs w:val="22"/>
              </w:rPr>
              <w:t>.</w:t>
            </w:r>
          </w:p>
        </w:tc>
        <w:tc>
          <w:tcPr>
            <w:tcW w:w="2208" w:type="dxa"/>
          </w:tcPr>
          <w:p w:rsidR="00595514" w:rsidRPr="00DB4502" w:rsidRDefault="00595514">
            <w:pPr>
              <w:pStyle w:val="Default"/>
              <w:rPr>
                <w:rFonts w:ascii="Arial" w:hAnsi="Arial" w:cs="Arial"/>
                <w:sz w:val="22"/>
                <w:szCs w:val="22"/>
              </w:rPr>
            </w:pPr>
            <w:r w:rsidRPr="00DB4502">
              <w:rPr>
                <w:rFonts w:ascii="Arial" w:hAnsi="Arial" w:cs="Arial"/>
                <w:sz w:val="22"/>
                <w:szCs w:val="22"/>
              </w:rPr>
              <w:t>Počet kontrol lokality</w:t>
            </w:r>
          </w:p>
        </w:tc>
        <w:tc>
          <w:tcPr>
            <w:tcW w:w="1697" w:type="dxa"/>
          </w:tcPr>
          <w:p w:rsidR="00595514" w:rsidRPr="00DB4502" w:rsidRDefault="00595514">
            <w:pPr>
              <w:pStyle w:val="Default"/>
              <w:rPr>
                <w:rFonts w:ascii="Arial" w:hAnsi="Arial" w:cs="Arial"/>
                <w:sz w:val="22"/>
                <w:szCs w:val="22"/>
              </w:rPr>
            </w:pPr>
            <w:r w:rsidRPr="00DB4502">
              <w:rPr>
                <w:rFonts w:ascii="Arial" w:hAnsi="Arial" w:cs="Arial"/>
                <w:sz w:val="22"/>
                <w:szCs w:val="22"/>
              </w:rPr>
              <w:t xml:space="preserve">Záznamy </w:t>
            </w:r>
            <w:r w:rsidR="00393B22">
              <w:rPr>
                <w:rFonts w:ascii="Arial" w:hAnsi="Arial" w:cs="Arial"/>
                <w:sz w:val="22"/>
                <w:szCs w:val="22"/>
              </w:rPr>
              <w:br/>
            </w:r>
            <w:r w:rsidRPr="00DB4502">
              <w:rPr>
                <w:rFonts w:ascii="Arial" w:hAnsi="Arial" w:cs="Arial"/>
                <w:sz w:val="22"/>
                <w:szCs w:val="22"/>
              </w:rPr>
              <w:t>z kontroly</w:t>
            </w:r>
          </w:p>
        </w:tc>
        <w:tc>
          <w:tcPr>
            <w:tcW w:w="2072" w:type="dxa"/>
          </w:tcPr>
          <w:p w:rsidR="00595514" w:rsidRPr="00DB4502" w:rsidRDefault="00595514">
            <w:pPr>
              <w:pStyle w:val="Default"/>
              <w:rPr>
                <w:rFonts w:ascii="Arial" w:hAnsi="Arial" w:cs="Arial"/>
                <w:sz w:val="22"/>
                <w:szCs w:val="22"/>
              </w:rPr>
            </w:pPr>
            <w:r w:rsidRPr="00DB4502">
              <w:rPr>
                <w:rFonts w:ascii="Arial" w:hAnsi="Arial" w:cs="Arial"/>
                <w:sz w:val="22"/>
                <w:szCs w:val="22"/>
              </w:rPr>
              <w:t>Plní sa priebežne / neplní sa priebežne</w:t>
            </w:r>
          </w:p>
        </w:tc>
      </w:tr>
      <w:tr w:rsidR="00595514" w:rsidRPr="00AB67E1" w:rsidTr="00432239">
        <w:tc>
          <w:tcPr>
            <w:tcW w:w="3663" w:type="dxa"/>
          </w:tcPr>
          <w:p w:rsidR="00595514" w:rsidRPr="00DB4502" w:rsidRDefault="00595514" w:rsidP="00393B22">
            <w:pPr>
              <w:pStyle w:val="Default"/>
              <w:rPr>
                <w:rFonts w:ascii="Arial" w:hAnsi="Arial" w:cs="Arial"/>
                <w:sz w:val="22"/>
                <w:szCs w:val="22"/>
              </w:rPr>
            </w:pPr>
            <w:r w:rsidRPr="00DB4502">
              <w:rPr>
                <w:rFonts w:ascii="Arial" w:hAnsi="Arial" w:cs="Arial"/>
                <w:sz w:val="22"/>
                <w:szCs w:val="22"/>
              </w:rPr>
              <w:t>1.1.5. Zabezpečiť pravidelný manažment hniezdneho ostrova nielen pre rybáre, ale aj pre čajky smejivé aby sa predišlo vytláčaniu rybárov čajkami</w:t>
            </w:r>
            <w:r w:rsidR="003D27B6">
              <w:rPr>
                <w:rFonts w:ascii="Arial" w:hAnsi="Arial" w:cs="Arial"/>
                <w:sz w:val="22"/>
                <w:szCs w:val="22"/>
              </w:rPr>
              <w:t>.</w:t>
            </w:r>
          </w:p>
        </w:tc>
        <w:tc>
          <w:tcPr>
            <w:tcW w:w="2208" w:type="dxa"/>
          </w:tcPr>
          <w:p w:rsidR="00595514" w:rsidRPr="00DB4502" w:rsidRDefault="00595514">
            <w:pPr>
              <w:pStyle w:val="Default"/>
              <w:rPr>
                <w:rFonts w:ascii="Arial" w:hAnsi="Arial" w:cs="Arial"/>
                <w:sz w:val="22"/>
                <w:szCs w:val="22"/>
              </w:rPr>
            </w:pPr>
            <w:r w:rsidRPr="00DB4502">
              <w:rPr>
                <w:rFonts w:ascii="Arial" w:hAnsi="Arial" w:cs="Arial"/>
                <w:sz w:val="22"/>
                <w:szCs w:val="22"/>
              </w:rPr>
              <w:t>Rozloha vhodného biotopu</w:t>
            </w:r>
          </w:p>
        </w:tc>
        <w:tc>
          <w:tcPr>
            <w:tcW w:w="1697" w:type="dxa"/>
          </w:tcPr>
          <w:p w:rsidR="00595514" w:rsidRPr="00DB4502" w:rsidRDefault="00595514">
            <w:pPr>
              <w:pStyle w:val="Default"/>
              <w:rPr>
                <w:rFonts w:ascii="Arial" w:hAnsi="Arial" w:cs="Arial"/>
                <w:sz w:val="22"/>
                <w:szCs w:val="22"/>
              </w:rPr>
            </w:pPr>
            <w:r w:rsidRPr="00DB4502">
              <w:rPr>
                <w:rFonts w:ascii="Arial" w:hAnsi="Arial" w:cs="Arial"/>
                <w:sz w:val="22"/>
                <w:szCs w:val="22"/>
              </w:rPr>
              <w:t xml:space="preserve">Každoročné zhodnotenie </w:t>
            </w:r>
            <w:r w:rsidR="00393B22">
              <w:rPr>
                <w:rFonts w:ascii="Arial" w:hAnsi="Arial" w:cs="Arial"/>
                <w:sz w:val="22"/>
                <w:szCs w:val="22"/>
              </w:rPr>
              <w:br/>
            </w:r>
            <w:r w:rsidRPr="00DB4502">
              <w:rPr>
                <w:rFonts w:ascii="Arial" w:hAnsi="Arial" w:cs="Arial"/>
                <w:sz w:val="22"/>
                <w:szCs w:val="22"/>
              </w:rPr>
              <w:t>v marci</w:t>
            </w:r>
          </w:p>
        </w:tc>
        <w:tc>
          <w:tcPr>
            <w:tcW w:w="2072" w:type="dxa"/>
          </w:tcPr>
          <w:p w:rsidR="00595514" w:rsidRPr="00DB4502" w:rsidRDefault="00595514">
            <w:pPr>
              <w:pStyle w:val="Default"/>
              <w:rPr>
                <w:rFonts w:ascii="Arial" w:hAnsi="Arial" w:cs="Arial"/>
                <w:sz w:val="22"/>
                <w:szCs w:val="22"/>
              </w:rPr>
            </w:pPr>
            <w:r w:rsidRPr="00DB4502">
              <w:rPr>
                <w:rFonts w:ascii="Arial" w:hAnsi="Arial" w:cs="Arial"/>
                <w:sz w:val="22"/>
                <w:szCs w:val="22"/>
              </w:rPr>
              <w:t>Plní sa priebežne / neplní sa priebežne</w:t>
            </w:r>
          </w:p>
        </w:tc>
      </w:tr>
      <w:tr w:rsidR="00EF2BDA" w:rsidRPr="00AB67E1" w:rsidTr="00432239">
        <w:tc>
          <w:tcPr>
            <w:tcW w:w="3663" w:type="dxa"/>
          </w:tcPr>
          <w:p w:rsidR="00EF2BDA" w:rsidRPr="00DB4502" w:rsidRDefault="00EF2BDA" w:rsidP="00393B22">
            <w:pPr>
              <w:pStyle w:val="Default"/>
              <w:rPr>
                <w:rFonts w:ascii="Arial" w:hAnsi="Arial" w:cs="Arial"/>
                <w:sz w:val="22"/>
                <w:szCs w:val="22"/>
              </w:rPr>
            </w:pPr>
            <w:r w:rsidRPr="00DB4502">
              <w:rPr>
                <w:rFonts w:ascii="Arial" w:hAnsi="Arial" w:cs="Arial"/>
                <w:sz w:val="22"/>
                <w:szCs w:val="22"/>
              </w:rPr>
              <w:t>1.1.6. Udržať a posilniť existujúcu populáciu králika divého na Vtáčom ostrove ako predpoklad pre udržateľný manažment vegetácie na ostrove</w:t>
            </w:r>
            <w:r w:rsidR="003D27B6">
              <w:rPr>
                <w:rFonts w:ascii="Arial" w:hAnsi="Arial" w:cs="Arial"/>
                <w:sz w:val="22"/>
                <w:szCs w:val="22"/>
              </w:rPr>
              <w:t>.</w:t>
            </w:r>
          </w:p>
        </w:tc>
        <w:tc>
          <w:tcPr>
            <w:tcW w:w="2208" w:type="dxa"/>
          </w:tcPr>
          <w:p w:rsidR="00EF2BDA" w:rsidRPr="00DB4502" w:rsidRDefault="00EF2BDA">
            <w:pPr>
              <w:pStyle w:val="Default"/>
              <w:rPr>
                <w:rFonts w:ascii="Arial" w:hAnsi="Arial" w:cs="Arial"/>
                <w:sz w:val="22"/>
                <w:szCs w:val="22"/>
              </w:rPr>
            </w:pPr>
            <w:r w:rsidRPr="00DB4502">
              <w:rPr>
                <w:rFonts w:ascii="Arial" w:hAnsi="Arial" w:cs="Arial"/>
                <w:sz w:val="22"/>
                <w:szCs w:val="22"/>
              </w:rPr>
              <w:t>Počet králikov</w:t>
            </w:r>
          </w:p>
        </w:tc>
        <w:tc>
          <w:tcPr>
            <w:tcW w:w="1697" w:type="dxa"/>
          </w:tcPr>
          <w:p w:rsidR="00EF2BDA" w:rsidRPr="00DB4502" w:rsidRDefault="00EF2BDA">
            <w:pPr>
              <w:pStyle w:val="Default"/>
              <w:rPr>
                <w:rFonts w:ascii="Arial" w:hAnsi="Arial" w:cs="Arial"/>
                <w:sz w:val="22"/>
                <w:szCs w:val="22"/>
              </w:rPr>
            </w:pPr>
            <w:r w:rsidRPr="00DB4502">
              <w:rPr>
                <w:rFonts w:ascii="Arial" w:hAnsi="Arial" w:cs="Arial"/>
                <w:sz w:val="22"/>
                <w:szCs w:val="22"/>
              </w:rPr>
              <w:t xml:space="preserve">Záznamy </w:t>
            </w:r>
            <w:r w:rsidR="00393B22">
              <w:rPr>
                <w:rFonts w:ascii="Arial" w:hAnsi="Arial" w:cs="Arial"/>
                <w:sz w:val="22"/>
                <w:szCs w:val="22"/>
              </w:rPr>
              <w:br/>
            </w:r>
            <w:r w:rsidRPr="00DB4502">
              <w:rPr>
                <w:rFonts w:ascii="Arial" w:hAnsi="Arial" w:cs="Arial"/>
                <w:sz w:val="22"/>
                <w:szCs w:val="22"/>
              </w:rPr>
              <w:t>z monitoringu</w:t>
            </w:r>
          </w:p>
        </w:tc>
        <w:tc>
          <w:tcPr>
            <w:tcW w:w="2072" w:type="dxa"/>
          </w:tcPr>
          <w:p w:rsidR="00EF2BDA" w:rsidRPr="00DB4502" w:rsidRDefault="00EF2BDA">
            <w:pPr>
              <w:pStyle w:val="Default"/>
              <w:rPr>
                <w:rFonts w:ascii="Arial" w:hAnsi="Arial" w:cs="Arial"/>
                <w:sz w:val="22"/>
                <w:szCs w:val="22"/>
              </w:rPr>
            </w:pPr>
            <w:r w:rsidRPr="00DB4502">
              <w:rPr>
                <w:rFonts w:ascii="Arial" w:hAnsi="Arial" w:cs="Arial"/>
                <w:sz w:val="22"/>
                <w:szCs w:val="22"/>
              </w:rPr>
              <w:t>Plní sa priebežne / neplní sa priebežne</w:t>
            </w:r>
          </w:p>
        </w:tc>
      </w:tr>
      <w:tr w:rsidR="006169F2" w:rsidRPr="00AB67E1" w:rsidTr="00432239">
        <w:tc>
          <w:tcPr>
            <w:tcW w:w="3663" w:type="dxa"/>
          </w:tcPr>
          <w:p w:rsidR="006169F2" w:rsidRPr="00DB4502" w:rsidRDefault="006169F2" w:rsidP="00393B22">
            <w:pPr>
              <w:pStyle w:val="Default"/>
              <w:rPr>
                <w:rFonts w:ascii="Arial" w:hAnsi="Arial" w:cs="Arial"/>
                <w:sz w:val="22"/>
                <w:szCs w:val="22"/>
              </w:rPr>
            </w:pPr>
            <w:r w:rsidRPr="00DB4502">
              <w:rPr>
                <w:rFonts w:ascii="Arial" w:hAnsi="Arial" w:cs="Arial"/>
                <w:sz w:val="22"/>
                <w:szCs w:val="22"/>
              </w:rPr>
              <w:t>1.1.7. Monitorovať sedimentáciu vodnej nádrže a v prípade potreby ju usmerniť tak aby ostali zachované podmienky pre hniezdenie vodného vtáctva na Vtáčom ostrove.</w:t>
            </w:r>
          </w:p>
        </w:tc>
        <w:tc>
          <w:tcPr>
            <w:tcW w:w="2208" w:type="dxa"/>
          </w:tcPr>
          <w:p w:rsidR="006169F2" w:rsidRPr="00DB4502" w:rsidRDefault="006169F2">
            <w:pPr>
              <w:pStyle w:val="Default"/>
              <w:rPr>
                <w:rFonts w:ascii="Arial" w:hAnsi="Arial" w:cs="Arial"/>
                <w:sz w:val="22"/>
                <w:szCs w:val="22"/>
              </w:rPr>
            </w:pPr>
            <w:r w:rsidRPr="00DB4502">
              <w:rPr>
                <w:rFonts w:ascii="Arial" w:hAnsi="Arial" w:cs="Arial"/>
                <w:sz w:val="22"/>
                <w:szCs w:val="22"/>
              </w:rPr>
              <w:t>Objem retenčného priestoru nádrže a vzdialenosť Vtáčieho ostrova od najbližšieho brehu</w:t>
            </w:r>
          </w:p>
        </w:tc>
        <w:tc>
          <w:tcPr>
            <w:tcW w:w="1697" w:type="dxa"/>
          </w:tcPr>
          <w:p w:rsidR="006169F2" w:rsidRPr="00DB4502" w:rsidRDefault="006169F2">
            <w:pPr>
              <w:pStyle w:val="Default"/>
              <w:rPr>
                <w:rFonts w:ascii="Arial" w:hAnsi="Arial" w:cs="Arial"/>
                <w:sz w:val="22"/>
                <w:szCs w:val="22"/>
              </w:rPr>
            </w:pPr>
            <w:r w:rsidRPr="00DB4502">
              <w:rPr>
                <w:rFonts w:ascii="Arial" w:hAnsi="Arial" w:cs="Arial"/>
                <w:sz w:val="22"/>
                <w:szCs w:val="22"/>
              </w:rPr>
              <w:t xml:space="preserve">Správy </w:t>
            </w:r>
            <w:r w:rsidR="00393B22">
              <w:rPr>
                <w:rFonts w:ascii="Arial" w:hAnsi="Arial" w:cs="Arial"/>
                <w:sz w:val="22"/>
                <w:szCs w:val="22"/>
              </w:rPr>
              <w:br/>
            </w:r>
            <w:r w:rsidRPr="00DB4502">
              <w:rPr>
                <w:rFonts w:ascii="Arial" w:hAnsi="Arial" w:cs="Arial"/>
                <w:sz w:val="22"/>
                <w:szCs w:val="22"/>
              </w:rPr>
              <w:t>z monitoringu</w:t>
            </w:r>
          </w:p>
        </w:tc>
        <w:tc>
          <w:tcPr>
            <w:tcW w:w="2072" w:type="dxa"/>
          </w:tcPr>
          <w:p w:rsidR="006169F2" w:rsidRPr="00DB4502" w:rsidRDefault="006169F2">
            <w:pPr>
              <w:pStyle w:val="Default"/>
              <w:rPr>
                <w:rFonts w:ascii="Arial" w:hAnsi="Arial" w:cs="Arial"/>
                <w:sz w:val="22"/>
                <w:szCs w:val="22"/>
              </w:rPr>
            </w:pPr>
            <w:r w:rsidRPr="00DB4502">
              <w:rPr>
                <w:rFonts w:ascii="Arial" w:hAnsi="Arial" w:cs="Arial"/>
                <w:sz w:val="22"/>
                <w:szCs w:val="22"/>
              </w:rPr>
              <w:t>Plní sa priebežne / neplní sa priebežne</w:t>
            </w:r>
          </w:p>
        </w:tc>
      </w:tr>
      <w:tr w:rsidR="007E7A3F" w:rsidRPr="00AB67E1" w:rsidTr="00432239">
        <w:tc>
          <w:tcPr>
            <w:tcW w:w="3663" w:type="dxa"/>
          </w:tcPr>
          <w:p w:rsidR="007E7A3F" w:rsidRPr="00DB4502" w:rsidRDefault="007E7A3F" w:rsidP="0017615D">
            <w:pPr>
              <w:pStyle w:val="Default"/>
              <w:rPr>
                <w:rFonts w:ascii="Arial" w:hAnsi="Arial" w:cs="Arial"/>
                <w:sz w:val="22"/>
                <w:szCs w:val="22"/>
              </w:rPr>
            </w:pPr>
            <w:r w:rsidRPr="00DB4502">
              <w:rPr>
                <w:rFonts w:ascii="Arial" w:hAnsi="Arial" w:cs="Arial"/>
                <w:sz w:val="22"/>
                <w:szCs w:val="22"/>
              </w:rPr>
              <w:lastRenderedPageBreak/>
              <w:t>1.1.8. Vytvor</w:t>
            </w:r>
            <w:r w:rsidR="0017615D">
              <w:rPr>
                <w:rFonts w:ascii="Arial" w:hAnsi="Arial" w:cs="Arial"/>
                <w:sz w:val="22"/>
                <w:szCs w:val="22"/>
              </w:rPr>
              <w:t>iť</w:t>
            </w:r>
            <w:r w:rsidRPr="00DB4502">
              <w:rPr>
                <w:rFonts w:ascii="Arial" w:hAnsi="Arial" w:cs="Arial"/>
                <w:sz w:val="22"/>
                <w:szCs w:val="22"/>
              </w:rPr>
              <w:t xml:space="preserve"> nov</w:t>
            </w:r>
            <w:r w:rsidR="0017615D">
              <w:rPr>
                <w:rFonts w:ascii="Arial" w:hAnsi="Arial" w:cs="Arial"/>
                <w:sz w:val="22"/>
                <w:szCs w:val="22"/>
              </w:rPr>
              <w:t>ý</w:t>
            </w:r>
            <w:r w:rsidRPr="00DB4502">
              <w:rPr>
                <w:rFonts w:ascii="Arial" w:hAnsi="Arial" w:cs="Arial"/>
                <w:sz w:val="22"/>
                <w:szCs w:val="22"/>
              </w:rPr>
              <w:t xml:space="preserve"> ostrov pre hniezdenie rybára riečneho</w:t>
            </w:r>
            <w:r w:rsidR="003D27B6">
              <w:rPr>
                <w:rFonts w:ascii="Arial" w:hAnsi="Arial" w:cs="Arial"/>
                <w:sz w:val="22"/>
                <w:szCs w:val="22"/>
              </w:rPr>
              <w:t>.</w:t>
            </w:r>
          </w:p>
        </w:tc>
        <w:tc>
          <w:tcPr>
            <w:tcW w:w="2208" w:type="dxa"/>
          </w:tcPr>
          <w:p w:rsidR="007E7A3F" w:rsidRPr="00DB4502" w:rsidRDefault="007E7A3F">
            <w:pPr>
              <w:pStyle w:val="Default"/>
              <w:rPr>
                <w:rFonts w:ascii="Arial" w:hAnsi="Arial" w:cs="Arial"/>
                <w:sz w:val="22"/>
                <w:szCs w:val="22"/>
              </w:rPr>
            </w:pPr>
            <w:r w:rsidRPr="00DB4502">
              <w:rPr>
                <w:rFonts w:ascii="Arial" w:hAnsi="Arial" w:cs="Arial"/>
                <w:sz w:val="22"/>
                <w:szCs w:val="22"/>
              </w:rPr>
              <w:t>Počet dostupných ostrovov s vhodným biotopov</w:t>
            </w:r>
          </w:p>
        </w:tc>
        <w:tc>
          <w:tcPr>
            <w:tcW w:w="1697" w:type="dxa"/>
          </w:tcPr>
          <w:p w:rsidR="007E7A3F" w:rsidRPr="00DB4502" w:rsidRDefault="007E7A3F">
            <w:pPr>
              <w:pStyle w:val="Default"/>
              <w:rPr>
                <w:rFonts w:ascii="Arial" w:hAnsi="Arial" w:cs="Arial"/>
                <w:sz w:val="22"/>
                <w:szCs w:val="22"/>
              </w:rPr>
            </w:pPr>
            <w:r w:rsidRPr="00DB4502">
              <w:rPr>
                <w:rFonts w:ascii="Arial" w:hAnsi="Arial" w:cs="Arial"/>
                <w:sz w:val="22"/>
                <w:szCs w:val="22"/>
              </w:rPr>
              <w:t>Správy z</w:t>
            </w:r>
            <w:r w:rsidR="007B1988" w:rsidRPr="00DB4502">
              <w:rPr>
                <w:rFonts w:ascii="Arial" w:hAnsi="Arial" w:cs="Arial"/>
                <w:sz w:val="22"/>
                <w:szCs w:val="22"/>
              </w:rPr>
              <w:t> </w:t>
            </w:r>
            <w:r w:rsidRPr="00DB4502">
              <w:rPr>
                <w:rFonts w:ascii="Arial" w:hAnsi="Arial" w:cs="Arial"/>
                <w:sz w:val="22"/>
                <w:szCs w:val="22"/>
              </w:rPr>
              <w:t>realizačn</w:t>
            </w:r>
            <w:r w:rsidR="007B1988" w:rsidRPr="00DB4502">
              <w:rPr>
                <w:rFonts w:ascii="Arial" w:hAnsi="Arial" w:cs="Arial"/>
                <w:sz w:val="22"/>
                <w:szCs w:val="22"/>
              </w:rPr>
              <w:t>ej aktivity</w:t>
            </w:r>
            <w:r w:rsidRPr="00DB4502">
              <w:rPr>
                <w:rFonts w:ascii="Arial" w:hAnsi="Arial" w:cs="Arial"/>
                <w:sz w:val="22"/>
                <w:szCs w:val="22"/>
              </w:rPr>
              <w:t xml:space="preserve"> </w:t>
            </w:r>
          </w:p>
        </w:tc>
        <w:tc>
          <w:tcPr>
            <w:tcW w:w="2072" w:type="dxa"/>
          </w:tcPr>
          <w:p w:rsidR="007E7A3F" w:rsidRPr="00DB4502" w:rsidRDefault="007E7A3F">
            <w:pPr>
              <w:pStyle w:val="Default"/>
              <w:rPr>
                <w:rFonts w:ascii="Arial" w:hAnsi="Arial" w:cs="Arial"/>
                <w:sz w:val="22"/>
                <w:szCs w:val="22"/>
              </w:rPr>
            </w:pPr>
            <w:r w:rsidRPr="00DB4502">
              <w:rPr>
                <w:rFonts w:ascii="Arial" w:hAnsi="Arial" w:cs="Arial"/>
                <w:sz w:val="22"/>
                <w:szCs w:val="22"/>
              </w:rPr>
              <w:t>Plní sa / neplní sa</w:t>
            </w:r>
          </w:p>
        </w:tc>
      </w:tr>
      <w:tr w:rsidR="00595514" w:rsidRPr="00AB67E1" w:rsidTr="00432239">
        <w:tc>
          <w:tcPr>
            <w:tcW w:w="3663" w:type="dxa"/>
          </w:tcPr>
          <w:p w:rsidR="00595514" w:rsidRPr="00DB4502" w:rsidRDefault="00595514" w:rsidP="00393B22">
            <w:pPr>
              <w:pStyle w:val="Default"/>
              <w:rPr>
                <w:rFonts w:ascii="Arial" w:hAnsi="Arial" w:cs="Arial"/>
                <w:sz w:val="22"/>
                <w:szCs w:val="22"/>
              </w:rPr>
            </w:pPr>
            <w:r w:rsidRPr="00DB4502">
              <w:rPr>
                <w:rFonts w:ascii="Arial" w:hAnsi="Arial" w:cs="Arial"/>
                <w:sz w:val="22"/>
                <w:szCs w:val="22"/>
              </w:rPr>
              <w:t>1.2.1. Každoročne pokosiť a odstrániť vegetáciu z Vtáčieho ostrova na rozlohe minimálne 3 ha aby nedochádzalo k zarastaniu ostrova</w:t>
            </w:r>
            <w:r w:rsidR="003D27B6">
              <w:rPr>
                <w:rFonts w:ascii="Arial" w:hAnsi="Arial" w:cs="Arial"/>
                <w:sz w:val="22"/>
                <w:szCs w:val="22"/>
              </w:rPr>
              <w:t>.</w:t>
            </w:r>
          </w:p>
        </w:tc>
        <w:tc>
          <w:tcPr>
            <w:tcW w:w="2208" w:type="dxa"/>
          </w:tcPr>
          <w:p w:rsidR="00595514" w:rsidRPr="00DB4502" w:rsidRDefault="00595514">
            <w:pPr>
              <w:pStyle w:val="Default"/>
              <w:rPr>
                <w:rFonts w:ascii="Arial" w:hAnsi="Arial" w:cs="Arial"/>
                <w:sz w:val="22"/>
                <w:szCs w:val="22"/>
              </w:rPr>
            </w:pPr>
            <w:r w:rsidRPr="00DB4502">
              <w:rPr>
                <w:rFonts w:ascii="Arial" w:hAnsi="Arial" w:cs="Arial"/>
                <w:sz w:val="22"/>
                <w:szCs w:val="22"/>
              </w:rPr>
              <w:t>Rozloha vhodného biotopu</w:t>
            </w:r>
          </w:p>
        </w:tc>
        <w:tc>
          <w:tcPr>
            <w:tcW w:w="1697" w:type="dxa"/>
          </w:tcPr>
          <w:p w:rsidR="00595514" w:rsidRPr="00DB4502" w:rsidRDefault="00595514">
            <w:pPr>
              <w:pStyle w:val="Default"/>
              <w:rPr>
                <w:rFonts w:ascii="Arial" w:hAnsi="Arial" w:cs="Arial"/>
                <w:sz w:val="22"/>
                <w:szCs w:val="22"/>
              </w:rPr>
            </w:pPr>
            <w:r w:rsidRPr="00DB4502">
              <w:rPr>
                <w:rFonts w:ascii="Arial" w:hAnsi="Arial" w:cs="Arial"/>
                <w:sz w:val="22"/>
                <w:szCs w:val="22"/>
              </w:rPr>
              <w:t xml:space="preserve">Záznamy </w:t>
            </w:r>
            <w:r w:rsidR="00393B22">
              <w:rPr>
                <w:rFonts w:ascii="Arial" w:hAnsi="Arial" w:cs="Arial"/>
                <w:sz w:val="22"/>
                <w:szCs w:val="22"/>
              </w:rPr>
              <w:br/>
            </w:r>
            <w:r w:rsidRPr="00DB4502">
              <w:rPr>
                <w:rFonts w:ascii="Arial" w:hAnsi="Arial" w:cs="Arial"/>
                <w:sz w:val="22"/>
                <w:szCs w:val="22"/>
              </w:rPr>
              <w:t>z manažmentu</w:t>
            </w:r>
          </w:p>
        </w:tc>
        <w:tc>
          <w:tcPr>
            <w:tcW w:w="2072" w:type="dxa"/>
          </w:tcPr>
          <w:p w:rsidR="00595514" w:rsidRPr="00DB4502" w:rsidRDefault="00595514">
            <w:pPr>
              <w:pStyle w:val="Default"/>
              <w:rPr>
                <w:rFonts w:ascii="Arial" w:hAnsi="Arial" w:cs="Arial"/>
                <w:sz w:val="22"/>
                <w:szCs w:val="22"/>
              </w:rPr>
            </w:pPr>
            <w:r w:rsidRPr="00DB4502">
              <w:rPr>
                <w:rFonts w:ascii="Arial" w:hAnsi="Arial" w:cs="Arial"/>
                <w:sz w:val="22"/>
                <w:szCs w:val="22"/>
              </w:rPr>
              <w:t>Plní sa (ak každoročne je daná rozloha)/ Neplní sa (ak v danom roku nedosiahla daná rozloha)</w:t>
            </w:r>
          </w:p>
        </w:tc>
      </w:tr>
      <w:tr w:rsidR="00595514" w:rsidRPr="00AB67E1" w:rsidTr="00432239">
        <w:tc>
          <w:tcPr>
            <w:tcW w:w="3663" w:type="dxa"/>
          </w:tcPr>
          <w:p w:rsidR="00595514" w:rsidRPr="00DB4502" w:rsidRDefault="00595514" w:rsidP="00F53816">
            <w:pPr>
              <w:pStyle w:val="Default"/>
              <w:rPr>
                <w:rFonts w:ascii="Arial" w:hAnsi="Arial" w:cs="Arial"/>
                <w:sz w:val="22"/>
                <w:szCs w:val="22"/>
              </w:rPr>
            </w:pPr>
            <w:r w:rsidRPr="00DB4502">
              <w:rPr>
                <w:rFonts w:ascii="Arial" w:hAnsi="Arial" w:cs="Arial"/>
                <w:sz w:val="22"/>
                <w:szCs w:val="22"/>
              </w:rPr>
              <w:t xml:space="preserve">1.2.2. </w:t>
            </w:r>
            <w:r w:rsidR="00F53816" w:rsidRPr="00921812">
              <w:rPr>
                <w:rFonts w:ascii="Arial" w:hAnsi="Arial" w:cs="Arial"/>
                <w:sz w:val="22"/>
                <w:szCs w:val="22"/>
              </w:rPr>
              <w:t xml:space="preserve">Pomocou vhodných technických opatrení zabezpečiť úpravu vybraných častí Vtáčieho ostrova </w:t>
            </w:r>
            <w:r w:rsidRPr="00DB4502">
              <w:rPr>
                <w:rFonts w:ascii="Arial" w:hAnsi="Arial" w:cs="Arial"/>
                <w:sz w:val="22"/>
                <w:szCs w:val="22"/>
              </w:rPr>
              <w:t xml:space="preserve"> o rozlohe minimálne 1000 m</w:t>
            </w:r>
            <w:r w:rsidRPr="00921812">
              <w:rPr>
                <w:rFonts w:ascii="Arial" w:hAnsi="Arial" w:cs="Arial"/>
                <w:sz w:val="22"/>
                <w:szCs w:val="22"/>
                <w:vertAlign w:val="superscript"/>
              </w:rPr>
              <w:t>2</w:t>
            </w:r>
            <w:r w:rsidR="003D27B6">
              <w:rPr>
                <w:rFonts w:ascii="Arial" w:hAnsi="Arial" w:cs="Arial"/>
                <w:sz w:val="22"/>
                <w:szCs w:val="22"/>
              </w:rPr>
              <w:t>.</w:t>
            </w:r>
          </w:p>
        </w:tc>
        <w:tc>
          <w:tcPr>
            <w:tcW w:w="2208" w:type="dxa"/>
          </w:tcPr>
          <w:p w:rsidR="00595514" w:rsidRPr="00DB4502" w:rsidRDefault="00595514">
            <w:pPr>
              <w:pStyle w:val="Default"/>
              <w:rPr>
                <w:rFonts w:ascii="Arial" w:hAnsi="Arial" w:cs="Arial"/>
                <w:sz w:val="22"/>
                <w:szCs w:val="22"/>
              </w:rPr>
            </w:pPr>
            <w:r w:rsidRPr="00DB4502">
              <w:rPr>
                <w:rFonts w:ascii="Arial" w:hAnsi="Arial" w:cs="Arial"/>
                <w:sz w:val="22"/>
                <w:szCs w:val="22"/>
              </w:rPr>
              <w:t>Rozloha upraveného biotopu</w:t>
            </w:r>
          </w:p>
        </w:tc>
        <w:tc>
          <w:tcPr>
            <w:tcW w:w="1697" w:type="dxa"/>
          </w:tcPr>
          <w:p w:rsidR="00595514" w:rsidRPr="00DB4502" w:rsidRDefault="00595514">
            <w:pPr>
              <w:pStyle w:val="Default"/>
              <w:rPr>
                <w:rFonts w:ascii="Arial" w:hAnsi="Arial" w:cs="Arial"/>
                <w:sz w:val="22"/>
                <w:szCs w:val="22"/>
              </w:rPr>
            </w:pPr>
            <w:r w:rsidRPr="00DB4502">
              <w:rPr>
                <w:rFonts w:ascii="Arial" w:hAnsi="Arial" w:cs="Arial"/>
                <w:sz w:val="22"/>
                <w:szCs w:val="22"/>
              </w:rPr>
              <w:t xml:space="preserve">Záznamy </w:t>
            </w:r>
            <w:r w:rsidR="00393B22">
              <w:rPr>
                <w:rFonts w:ascii="Arial" w:hAnsi="Arial" w:cs="Arial"/>
                <w:sz w:val="22"/>
                <w:szCs w:val="22"/>
              </w:rPr>
              <w:br/>
            </w:r>
            <w:r w:rsidRPr="00DB4502">
              <w:rPr>
                <w:rFonts w:ascii="Arial" w:hAnsi="Arial" w:cs="Arial"/>
                <w:sz w:val="22"/>
                <w:szCs w:val="22"/>
              </w:rPr>
              <w:t>z manažmentu</w:t>
            </w:r>
          </w:p>
        </w:tc>
        <w:tc>
          <w:tcPr>
            <w:tcW w:w="2072" w:type="dxa"/>
          </w:tcPr>
          <w:p w:rsidR="00595514" w:rsidRPr="00DB4502" w:rsidRDefault="00595514">
            <w:pPr>
              <w:pStyle w:val="Default"/>
              <w:rPr>
                <w:rFonts w:ascii="Arial" w:hAnsi="Arial" w:cs="Arial"/>
                <w:sz w:val="22"/>
                <w:szCs w:val="22"/>
              </w:rPr>
            </w:pPr>
            <w:r w:rsidRPr="00DB4502">
              <w:rPr>
                <w:rFonts w:ascii="Arial" w:hAnsi="Arial" w:cs="Arial"/>
                <w:sz w:val="22"/>
                <w:szCs w:val="22"/>
              </w:rPr>
              <w:t>Plní sa / neplní sa</w:t>
            </w:r>
          </w:p>
        </w:tc>
      </w:tr>
      <w:tr w:rsidR="00595514" w:rsidRPr="00AB67E1" w:rsidTr="00432239">
        <w:tc>
          <w:tcPr>
            <w:tcW w:w="3663" w:type="dxa"/>
          </w:tcPr>
          <w:p w:rsidR="00595514" w:rsidRPr="00DB4502" w:rsidRDefault="00595514" w:rsidP="00393B22">
            <w:pPr>
              <w:pStyle w:val="Default"/>
              <w:rPr>
                <w:rFonts w:ascii="Arial" w:hAnsi="Arial" w:cs="Arial"/>
                <w:sz w:val="22"/>
                <w:szCs w:val="22"/>
              </w:rPr>
            </w:pPr>
            <w:r w:rsidRPr="00DB4502">
              <w:rPr>
                <w:rFonts w:ascii="Arial" w:hAnsi="Arial" w:cs="Arial"/>
                <w:sz w:val="22"/>
                <w:szCs w:val="22"/>
              </w:rPr>
              <w:t>1.2.3. Odstrániť z obvodu ostrova ½ stromov</w:t>
            </w:r>
            <w:r w:rsidR="003D27B6">
              <w:rPr>
                <w:rFonts w:ascii="Arial" w:hAnsi="Arial" w:cs="Arial"/>
                <w:sz w:val="22"/>
                <w:szCs w:val="22"/>
              </w:rPr>
              <w:t>.</w:t>
            </w:r>
          </w:p>
        </w:tc>
        <w:tc>
          <w:tcPr>
            <w:tcW w:w="2208" w:type="dxa"/>
          </w:tcPr>
          <w:p w:rsidR="00595514" w:rsidRPr="00DB4502" w:rsidRDefault="00595514">
            <w:pPr>
              <w:pStyle w:val="Default"/>
              <w:rPr>
                <w:rFonts w:ascii="Arial" w:hAnsi="Arial" w:cs="Arial"/>
                <w:sz w:val="22"/>
                <w:szCs w:val="22"/>
              </w:rPr>
            </w:pPr>
            <w:r w:rsidRPr="00DB4502">
              <w:rPr>
                <w:rFonts w:ascii="Arial" w:hAnsi="Arial" w:cs="Arial"/>
                <w:sz w:val="22"/>
                <w:szCs w:val="22"/>
              </w:rPr>
              <w:t>Počet odstránených stromov</w:t>
            </w:r>
          </w:p>
        </w:tc>
        <w:tc>
          <w:tcPr>
            <w:tcW w:w="1697" w:type="dxa"/>
          </w:tcPr>
          <w:p w:rsidR="00595514" w:rsidRPr="00DB4502" w:rsidRDefault="00595514">
            <w:pPr>
              <w:pStyle w:val="Default"/>
              <w:rPr>
                <w:rFonts w:ascii="Arial" w:hAnsi="Arial" w:cs="Arial"/>
                <w:sz w:val="22"/>
                <w:szCs w:val="22"/>
              </w:rPr>
            </w:pPr>
            <w:r w:rsidRPr="00DB4502">
              <w:rPr>
                <w:rFonts w:ascii="Arial" w:hAnsi="Arial" w:cs="Arial"/>
                <w:sz w:val="22"/>
                <w:szCs w:val="22"/>
              </w:rPr>
              <w:t xml:space="preserve">Záznamy </w:t>
            </w:r>
            <w:r w:rsidR="00393B22">
              <w:rPr>
                <w:rFonts w:ascii="Arial" w:hAnsi="Arial" w:cs="Arial"/>
                <w:sz w:val="22"/>
                <w:szCs w:val="22"/>
              </w:rPr>
              <w:br/>
            </w:r>
            <w:r w:rsidRPr="00DB4502">
              <w:rPr>
                <w:rFonts w:ascii="Arial" w:hAnsi="Arial" w:cs="Arial"/>
                <w:sz w:val="22"/>
                <w:szCs w:val="22"/>
              </w:rPr>
              <w:t>z manažmentu</w:t>
            </w:r>
          </w:p>
        </w:tc>
        <w:tc>
          <w:tcPr>
            <w:tcW w:w="2072" w:type="dxa"/>
          </w:tcPr>
          <w:p w:rsidR="00595514" w:rsidRPr="00DB4502" w:rsidRDefault="00595514">
            <w:pPr>
              <w:pStyle w:val="Default"/>
              <w:rPr>
                <w:rFonts w:ascii="Arial" w:hAnsi="Arial" w:cs="Arial"/>
                <w:sz w:val="22"/>
                <w:szCs w:val="22"/>
              </w:rPr>
            </w:pPr>
            <w:r w:rsidRPr="00DB4502">
              <w:rPr>
                <w:rFonts w:ascii="Arial" w:hAnsi="Arial" w:cs="Arial"/>
                <w:sz w:val="22"/>
                <w:szCs w:val="22"/>
              </w:rPr>
              <w:t>Plní sa / neplní sa</w:t>
            </w:r>
          </w:p>
        </w:tc>
      </w:tr>
      <w:tr w:rsidR="00595514" w:rsidRPr="00AB67E1" w:rsidTr="00432239">
        <w:tc>
          <w:tcPr>
            <w:tcW w:w="3663" w:type="dxa"/>
          </w:tcPr>
          <w:p w:rsidR="00595514" w:rsidRPr="00DB4502" w:rsidRDefault="00595514" w:rsidP="00DB2A4A">
            <w:pPr>
              <w:pStyle w:val="Default"/>
              <w:rPr>
                <w:rFonts w:ascii="Arial" w:hAnsi="Arial" w:cs="Arial"/>
                <w:sz w:val="22"/>
                <w:szCs w:val="22"/>
              </w:rPr>
            </w:pPr>
            <w:r w:rsidRPr="00DB4502">
              <w:rPr>
                <w:rFonts w:ascii="Arial" w:hAnsi="Arial" w:cs="Arial"/>
                <w:sz w:val="22"/>
                <w:szCs w:val="22"/>
              </w:rPr>
              <w:t xml:space="preserve">2.1.1. Zabezpečiť pravidelné kontroly územia a dodržiavanie </w:t>
            </w:r>
            <w:r w:rsidR="00DB2A4A">
              <w:rPr>
                <w:rFonts w:ascii="Arial" w:hAnsi="Arial" w:cs="Arial"/>
                <w:sz w:val="22"/>
                <w:szCs w:val="22"/>
              </w:rPr>
              <w:t>právnych predpisov</w:t>
            </w:r>
            <w:r w:rsidR="00DB2A4A" w:rsidRPr="00DB4502">
              <w:rPr>
                <w:rFonts w:ascii="Arial" w:hAnsi="Arial" w:cs="Arial"/>
                <w:sz w:val="22"/>
                <w:szCs w:val="22"/>
              </w:rPr>
              <w:t xml:space="preserve"> </w:t>
            </w:r>
            <w:r w:rsidRPr="00DB4502">
              <w:rPr>
                <w:rFonts w:ascii="Arial" w:hAnsi="Arial" w:cs="Arial"/>
                <w:sz w:val="22"/>
                <w:szCs w:val="22"/>
              </w:rPr>
              <w:t>profesionálnou strážou prírody</w:t>
            </w:r>
            <w:r w:rsidR="003D27B6">
              <w:rPr>
                <w:rFonts w:ascii="Arial" w:hAnsi="Arial" w:cs="Arial"/>
                <w:sz w:val="22"/>
                <w:szCs w:val="22"/>
              </w:rPr>
              <w:t>.</w:t>
            </w:r>
          </w:p>
        </w:tc>
        <w:tc>
          <w:tcPr>
            <w:tcW w:w="2208" w:type="dxa"/>
          </w:tcPr>
          <w:p w:rsidR="00595514" w:rsidRPr="00DB4502" w:rsidRDefault="00595514">
            <w:pPr>
              <w:pStyle w:val="Default"/>
              <w:rPr>
                <w:rFonts w:ascii="Arial" w:hAnsi="Arial" w:cs="Arial"/>
                <w:sz w:val="22"/>
                <w:szCs w:val="22"/>
              </w:rPr>
            </w:pPr>
            <w:r w:rsidRPr="00DB4502">
              <w:rPr>
                <w:rFonts w:ascii="Arial" w:hAnsi="Arial" w:cs="Arial"/>
                <w:sz w:val="22"/>
                <w:szCs w:val="22"/>
              </w:rPr>
              <w:t>Počet kontrol lokality</w:t>
            </w:r>
          </w:p>
        </w:tc>
        <w:tc>
          <w:tcPr>
            <w:tcW w:w="1697" w:type="dxa"/>
          </w:tcPr>
          <w:p w:rsidR="00393B22" w:rsidRDefault="00595514">
            <w:pPr>
              <w:pStyle w:val="Default"/>
              <w:rPr>
                <w:rFonts w:ascii="Arial" w:hAnsi="Arial" w:cs="Arial"/>
                <w:sz w:val="22"/>
                <w:szCs w:val="22"/>
              </w:rPr>
            </w:pPr>
            <w:r w:rsidRPr="00DB4502">
              <w:rPr>
                <w:rFonts w:ascii="Arial" w:hAnsi="Arial" w:cs="Arial"/>
                <w:sz w:val="22"/>
                <w:szCs w:val="22"/>
              </w:rPr>
              <w:t xml:space="preserve">Záznamy </w:t>
            </w:r>
          </w:p>
          <w:p w:rsidR="00595514" w:rsidRPr="00DB4502" w:rsidRDefault="00595514">
            <w:pPr>
              <w:pStyle w:val="Default"/>
              <w:rPr>
                <w:rFonts w:ascii="Arial" w:hAnsi="Arial" w:cs="Arial"/>
                <w:sz w:val="22"/>
                <w:szCs w:val="22"/>
              </w:rPr>
            </w:pPr>
            <w:r w:rsidRPr="00DB4502">
              <w:rPr>
                <w:rFonts w:ascii="Arial" w:hAnsi="Arial" w:cs="Arial"/>
                <w:sz w:val="22"/>
                <w:szCs w:val="22"/>
              </w:rPr>
              <w:t>z kontroly</w:t>
            </w:r>
          </w:p>
        </w:tc>
        <w:tc>
          <w:tcPr>
            <w:tcW w:w="2072" w:type="dxa"/>
          </w:tcPr>
          <w:p w:rsidR="00595514" w:rsidRPr="00DB4502" w:rsidRDefault="00595514">
            <w:pPr>
              <w:pStyle w:val="Default"/>
              <w:rPr>
                <w:rFonts w:ascii="Arial" w:hAnsi="Arial" w:cs="Arial"/>
                <w:sz w:val="22"/>
                <w:szCs w:val="22"/>
              </w:rPr>
            </w:pPr>
            <w:r w:rsidRPr="00DB4502">
              <w:rPr>
                <w:rFonts w:ascii="Arial" w:hAnsi="Arial" w:cs="Arial"/>
                <w:sz w:val="22"/>
                <w:szCs w:val="22"/>
              </w:rPr>
              <w:t>Plní sa priebežne / neplní sa priebežne</w:t>
            </w:r>
          </w:p>
        </w:tc>
      </w:tr>
      <w:tr w:rsidR="00595514" w:rsidRPr="00AB67E1" w:rsidTr="00432239">
        <w:tc>
          <w:tcPr>
            <w:tcW w:w="3663" w:type="dxa"/>
          </w:tcPr>
          <w:p w:rsidR="00595514" w:rsidRPr="00DB4502" w:rsidRDefault="00595514" w:rsidP="00393B22">
            <w:pPr>
              <w:pStyle w:val="Default"/>
              <w:rPr>
                <w:rFonts w:ascii="Arial" w:hAnsi="Arial" w:cs="Arial"/>
                <w:sz w:val="22"/>
                <w:szCs w:val="22"/>
              </w:rPr>
            </w:pPr>
            <w:r w:rsidRPr="00DB4502">
              <w:rPr>
                <w:rFonts w:ascii="Arial" w:hAnsi="Arial" w:cs="Arial"/>
                <w:sz w:val="22"/>
                <w:szCs w:val="22"/>
              </w:rPr>
              <w:t>2.1.2. Zabezpečiť kontinuálny monitoring inváznych druhov nepôvodných šeliem priamo v CHVÚ a v bezprostrednom okolí</w:t>
            </w:r>
            <w:r w:rsidR="003D27B6">
              <w:rPr>
                <w:rFonts w:ascii="Arial" w:hAnsi="Arial" w:cs="Arial"/>
                <w:sz w:val="22"/>
                <w:szCs w:val="22"/>
              </w:rPr>
              <w:t>.</w:t>
            </w:r>
          </w:p>
        </w:tc>
        <w:tc>
          <w:tcPr>
            <w:tcW w:w="2208" w:type="dxa"/>
          </w:tcPr>
          <w:p w:rsidR="00595514" w:rsidRPr="00DB4502" w:rsidRDefault="00595514">
            <w:pPr>
              <w:pStyle w:val="Default"/>
              <w:rPr>
                <w:rFonts w:ascii="Arial" w:hAnsi="Arial" w:cs="Arial"/>
                <w:sz w:val="22"/>
                <w:szCs w:val="22"/>
              </w:rPr>
            </w:pPr>
            <w:r w:rsidRPr="00DB4502">
              <w:rPr>
                <w:rFonts w:ascii="Arial" w:hAnsi="Arial" w:cs="Arial"/>
                <w:sz w:val="22"/>
                <w:szCs w:val="22"/>
              </w:rPr>
              <w:t>Počet dní s kontrolou</w:t>
            </w:r>
          </w:p>
        </w:tc>
        <w:tc>
          <w:tcPr>
            <w:tcW w:w="1697" w:type="dxa"/>
          </w:tcPr>
          <w:p w:rsidR="00595514" w:rsidRPr="00DB4502" w:rsidRDefault="00595514">
            <w:pPr>
              <w:pStyle w:val="Default"/>
              <w:rPr>
                <w:rFonts w:ascii="Arial" w:hAnsi="Arial" w:cs="Arial"/>
                <w:sz w:val="22"/>
                <w:szCs w:val="22"/>
              </w:rPr>
            </w:pPr>
            <w:r w:rsidRPr="00DB4502">
              <w:rPr>
                <w:rFonts w:ascii="Arial" w:hAnsi="Arial" w:cs="Arial"/>
                <w:sz w:val="22"/>
                <w:szCs w:val="22"/>
              </w:rPr>
              <w:t xml:space="preserve">Záznamy </w:t>
            </w:r>
            <w:r w:rsidR="00393B22">
              <w:rPr>
                <w:rFonts w:ascii="Arial" w:hAnsi="Arial" w:cs="Arial"/>
                <w:sz w:val="22"/>
                <w:szCs w:val="22"/>
              </w:rPr>
              <w:br/>
            </w:r>
            <w:r w:rsidRPr="00DB4502">
              <w:rPr>
                <w:rFonts w:ascii="Arial" w:hAnsi="Arial" w:cs="Arial"/>
                <w:sz w:val="22"/>
                <w:szCs w:val="22"/>
              </w:rPr>
              <w:t xml:space="preserve">z fyzickej kontroly alebo dni so záznamami </w:t>
            </w:r>
            <w:r w:rsidR="00393B22">
              <w:rPr>
                <w:rFonts w:ascii="Arial" w:hAnsi="Arial" w:cs="Arial"/>
                <w:sz w:val="22"/>
                <w:szCs w:val="22"/>
              </w:rPr>
              <w:br/>
            </w:r>
            <w:r w:rsidRPr="00DB4502">
              <w:rPr>
                <w:rFonts w:ascii="Arial" w:hAnsi="Arial" w:cs="Arial"/>
                <w:sz w:val="22"/>
                <w:szCs w:val="22"/>
              </w:rPr>
              <w:t>z fotopascí</w:t>
            </w:r>
          </w:p>
        </w:tc>
        <w:tc>
          <w:tcPr>
            <w:tcW w:w="2072" w:type="dxa"/>
          </w:tcPr>
          <w:p w:rsidR="00595514" w:rsidRPr="00DB4502" w:rsidRDefault="00595514">
            <w:pPr>
              <w:pStyle w:val="Default"/>
              <w:rPr>
                <w:rFonts w:ascii="Arial" w:hAnsi="Arial" w:cs="Arial"/>
                <w:sz w:val="22"/>
                <w:szCs w:val="22"/>
              </w:rPr>
            </w:pPr>
            <w:r w:rsidRPr="00DB4502">
              <w:rPr>
                <w:rFonts w:ascii="Arial" w:hAnsi="Arial" w:cs="Arial"/>
                <w:sz w:val="22"/>
                <w:szCs w:val="22"/>
              </w:rPr>
              <w:t>Plní sa priebežne / neplní sa priebežne</w:t>
            </w:r>
          </w:p>
        </w:tc>
      </w:tr>
      <w:tr w:rsidR="00595514" w:rsidRPr="00AB67E1" w:rsidTr="00432239">
        <w:tc>
          <w:tcPr>
            <w:tcW w:w="3663" w:type="dxa"/>
          </w:tcPr>
          <w:p w:rsidR="00595514" w:rsidRPr="00DB4502" w:rsidRDefault="00595514" w:rsidP="00393B22">
            <w:pPr>
              <w:pStyle w:val="Default"/>
              <w:rPr>
                <w:rFonts w:ascii="Arial" w:hAnsi="Arial" w:cs="Arial"/>
                <w:sz w:val="22"/>
                <w:szCs w:val="22"/>
              </w:rPr>
            </w:pPr>
            <w:r w:rsidRPr="00DB4502">
              <w:rPr>
                <w:rFonts w:ascii="Arial" w:hAnsi="Arial" w:cs="Arial"/>
                <w:sz w:val="22"/>
                <w:szCs w:val="22"/>
              </w:rPr>
              <w:t>2.1.3. Zabezpečiť každoročný monitoring populácie čajky čiernohlavej a čajky sivej</w:t>
            </w:r>
            <w:r w:rsidR="003D27B6">
              <w:rPr>
                <w:rFonts w:ascii="Arial" w:hAnsi="Arial" w:cs="Arial"/>
                <w:sz w:val="22"/>
                <w:szCs w:val="22"/>
              </w:rPr>
              <w:t>.</w:t>
            </w:r>
            <w:r w:rsidRPr="00DB4502">
              <w:rPr>
                <w:rFonts w:ascii="Arial" w:hAnsi="Arial" w:cs="Arial"/>
                <w:sz w:val="22"/>
                <w:szCs w:val="22"/>
              </w:rPr>
              <w:t xml:space="preserve"> </w:t>
            </w:r>
          </w:p>
        </w:tc>
        <w:tc>
          <w:tcPr>
            <w:tcW w:w="2208" w:type="dxa"/>
          </w:tcPr>
          <w:p w:rsidR="00595514" w:rsidRPr="00DB4502" w:rsidRDefault="00595514">
            <w:pPr>
              <w:pStyle w:val="Default"/>
              <w:rPr>
                <w:rFonts w:ascii="Arial" w:hAnsi="Arial" w:cs="Arial"/>
                <w:sz w:val="22"/>
                <w:szCs w:val="22"/>
              </w:rPr>
            </w:pPr>
            <w:r w:rsidRPr="00DB4502">
              <w:rPr>
                <w:rFonts w:ascii="Arial" w:hAnsi="Arial" w:cs="Arial"/>
                <w:sz w:val="22"/>
                <w:szCs w:val="22"/>
              </w:rPr>
              <w:t>Počet párov</w:t>
            </w:r>
          </w:p>
        </w:tc>
        <w:tc>
          <w:tcPr>
            <w:tcW w:w="1697" w:type="dxa"/>
          </w:tcPr>
          <w:p w:rsidR="00595514" w:rsidRPr="00DB4502" w:rsidRDefault="00595514">
            <w:pPr>
              <w:pStyle w:val="Default"/>
              <w:rPr>
                <w:rFonts w:ascii="Arial" w:hAnsi="Arial" w:cs="Arial"/>
                <w:sz w:val="22"/>
                <w:szCs w:val="22"/>
              </w:rPr>
            </w:pPr>
            <w:r w:rsidRPr="00DB4502">
              <w:rPr>
                <w:rFonts w:ascii="Arial" w:hAnsi="Arial" w:cs="Arial"/>
                <w:sz w:val="22"/>
                <w:szCs w:val="22"/>
              </w:rPr>
              <w:t>Každoročné zhodnotenie po hniezdnej sezóne</w:t>
            </w:r>
          </w:p>
        </w:tc>
        <w:tc>
          <w:tcPr>
            <w:tcW w:w="2072" w:type="dxa"/>
          </w:tcPr>
          <w:p w:rsidR="00595514" w:rsidRPr="00DB4502" w:rsidRDefault="00595514">
            <w:pPr>
              <w:pStyle w:val="Default"/>
              <w:rPr>
                <w:rFonts w:ascii="Arial" w:hAnsi="Arial" w:cs="Arial"/>
                <w:sz w:val="22"/>
                <w:szCs w:val="22"/>
              </w:rPr>
            </w:pPr>
            <w:r w:rsidRPr="00DB4502">
              <w:rPr>
                <w:rFonts w:ascii="Arial" w:hAnsi="Arial" w:cs="Arial"/>
                <w:sz w:val="22"/>
                <w:szCs w:val="22"/>
              </w:rPr>
              <w:t>Plní sa / neplní sa</w:t>
            </w:r>
          </w:p>
        </w:tc>
      </w:tr>
      <w:tr w:rsidR="00595514" w:rsidRPr="00AB67E1" w:rsidTr="00432239">
        <w:tc>
          <w:tcPr>
            <w:tcW w:w="3663" w:type="dxa"/>
          </w:tcPr>
          <w:p w:rsidR="00595514" w:rsidRPr="00DB4502" w:rsidRDefault="00595514" w:rsidP="00393B22">
            <w:pPr>
              <w:pStyle w:val="Default"/>
              <w:rPr>
                <w:rFonts w:ascii="Arial" w:hAnsi="Arial" w:cs="Arial"/>
                <w:sz w:val="22"/>
                <w:szCs w:val="22"/>
              </w:rPr>
            </w:pPr>
            <w:r w:rsidRPr="00DB4502">
              <w:rPr>
                <w:rFonts w:ascii="Arial" w:hAnsi="Arial" w:cs="Arial"/>
                <w:sz w:val="22"/>
                <w:szCs w:val="22"/>
              </w:rPr>
              <w:t>2.1.4. V okolí do 30 km od CHVÚ vylúčiť používanie látok uvedených v „Zozname zakázaných prípravkov na ochranu rastlín, ktoré sú zakázané používať v chránených vtáčích územiach“</w:t>
            </w:r>
            <w:r w:rsidR="003D27B6">
              <w:rPr>
                <w:rFonts w:ascii="Arial" w:hAnsi="Arial" w:cs="Arial"/>
                <w:sz w:val="22"/>
                <w:szCs w:val="22"/>
              </w:rPr>
              <w:t>.</w:t>
            </w:r>
          </w:p>
        </w:tc>
        <w:tc>
          <w:tcPr>
            <w:tcW w:w="2208" w:type="dxa"/>
          </w:tcPr>
          <w:p w:rsidR="00595514" w:rsidRPr="00DB4502" w:rsidRDefault="00595514">
            <w:pPr>
              <w:pStyle w:val="Default"/>
              <w:rPr>
                <w:rFonts w:ascii="Arial" w:hAnsi="Arial" w:cs="Arial"/>
                <w:sz w:val="22"/>
                <w:szCs w:val="22"/>
              </w:rPr>
            </w:pPr>
            <w:r w:rsidRPr="00DB4502">
              <w:rPr>
                <w:rFonts w:ascii="Arial" w:hAnsi="Arial" w:cs="Arial"/>
                <w:sz w:val="22"/>
                <w:szCs w:val="22"/>
              </w:rPr>
              <w:t xml:space="preserve">Zoznam použitých látok v okolí do 30km </w:t>
            </w:r>
          </w:p>
        </w:tc>
        <w:tc>
          <w:tcPr>
            <w:tcW w:w="1697" w:type="dxa"/>
          </w:tcPr>
          <w:p w:rsidR="00595514" w:rsidRPr="00DB4502" w:rsidRDefault="00595514">
            <w:pPr>
              <w:pStyle w:val="Default"/>
              <w:rPr>
                <w:rFonts w:ascii="Arial" w:hAnsi="Arial" w:cs="Arial"/>
                <w:sz w:val="22"/>
                <w:szCs w:val="22"/>
              </w:rPr>
            </w:pPr>
            <w:r w:rsidRPr="00DB4502">
              <w:rPr>
                <w:rFonts w:ascii="Arial" w:hAnsi="Arial" w:cs="Arial"/>
                <w:sz w:val="22"/>
                <w:szCs w:val="22"/>
              </w:rPr>
              <w:t>Každoročné zhodnotenie na konci roka</w:t>
            </w:r>
          </w:p>
        </w:tc>
        <w:tc>
          <w:tcPr>
            <w:tcW w:w="2072" w:type="dxa"/>
          </w:tcPr>
          <w:p w:rsidR="00595514" w:rsidRPr="00DB4502" w:rsidRDefault="00595514">
            <w:pPr>
              <w:pStyle w:val="Default"/>
              <w:rPr>
                <w:rFonts w:ascii="Arial" w:hAnsi="Arial" w:cs="Arial"/>
                <w:sz w:val="22"/>
                <w:szCs w:val="22"/>
              </w:rPr>
            </w:pPr>
            <w:r w:rsidRPr="00DB4502">
              <w:rPr>
                <w:rFonts w:ascii="Arial" w:hAnsi="Arial" w:cs="Arial"/>
                <w:sz w:val="22"/>
                <w:szCs w:val="22"/>
              </w:rPr>
              <w:t>Plní sa / neplní sa</w:t>
            </w:r>
          </w:p>
        </w:tc>
      </w:tr>
      <w:tr w:rsidR="00595514" w:rsidRPr="00AB67E1" w:rsidTr="00432239">
        <w:tc>
          <w:tcPr>
            <w:tcW w:w="3663" w:type="dxa"/>
          </w:tcPr>
          <w:p w:rsidR="00595514" w:rsidRPr="00DB4502" w:rsidRDefault="00595514" w:rsidP="00393B22">
            <w:pPr>
              <w:pStyle w:val="Default"/>
              <w:rPr>
                <w:rFonts w:ascii="Arial" w:hAnsi="Arial" w:cs="Arial"/>
                <w:sz w:val="22"/>
                <w:szCs w:val="22"/>
              </w:rPr>
            </w:pPr>
            <w:r w:rsidRPr="00DB4502">
              <w:rPr>
                <w:rFonts w:ascii="Arial" w:hAnsi="Arial" w:cs="Arial"/>
                <w:sz w:val="22"/>
                <w:szCs w:val="22"/>
              </w:rPr>
              <w:t>2.2.1. Každoročne pokosiť a odstrániť vegetáciu z Vtáčieho ostrova na rozlohe minimálne 3 ha</w:t>
            </w:r>
            <w:r w:rsidR="003D27B6">
              <w:rPr>
                <w:rFonts w:ascii="Arial" w:hAnsi="Arial" w:cs="Arial"/>
                <w:sz w:val="22"/>
                <w:szCs w:val="22"/>
              </w:rPr>
              <w:t>.</w:t>
            </w:r>
          </w:p>
        </w:tc>
        <w:tc>
          <w:tcPr>
            <w:tcW w:w="2208" w:type="dxa"/>
          </w:tcPr>
          <w:p w:rsidR="00595514" w:rsidRPr="00DB4502" w:rsidRDefault="00595514">
            <w:pPr>
              <w:pStyle w:val="Default"/>
              <w:rPr>
                <w:rFonts w:ascii="Arial" w:hAnsi="Arial" w:cs="Arial"/>
                <w:sz w:val="22"/>
                <w:szCs w:val="22"/>
              </w:rPr>
            </w:pPr>
            <w:r w:rsidRPr="00DB4502">
              <w:rPr>
                <w:rFonts w:ascii="Arial" w:hAnsi="Arial" w:cs="Arial"/>
                <w:sz w:val="22"/>
                <w:szCs w:val="22"/>
              </w:rPr>
              <w:t>Schválená úprava vyhlášky</w:t>
            </w:r>
          </w:p>
        </w:tc>
        <w:tc>
          <w:tcPr>
            <w:tcW w:w="1697" w:type="dxa"/>
          </w:tcPr>
          <w:p w:rsidR="00595514" w:rsidRPr="00DB4502" w:rsidRDefault="00595514">
            <w:pPr>
              <w:pStyle w:val="Default"/>
              <w:rPr>
                <w:rFonts w:ascii="Arial" w:hAnsi="Arial" w:cs="Arial"/>
                <w:sz w:val="22"/>
                <w:szCs w:val="22"/>
              </w:rPr>
            </w:pPr>
            <w:r w:rsidRPr="00DB4502">
              <w:rPr>
                <w:rFonts w:ascii="Arial" w:hAnsi="Arial" w:cs="Arial"/>
                <w:sz w:val="22"/>
                <w:szCs w:val="22"/>
              </w:rPr>
              <w:t>Predmety ochrany novej právnej úpravy</w:t>
            </w:r>
          </w:p>
        </w:tc>
        <w:tc>
          <w:tcPr>
            <w:tcW w:w="2072" w:type="dxa"/>
          </w:tcPr>
          <w:p w:rsidR="00595514" w:rsidRPr="00DB4502" w:rsidRDefault="00595514">
            <w:pPr>
              <w:pStyle w:val="Default"/>
              <w:rPr>
                <w:rFonts w:ascii="Arial" w:hAnsi="Arial" w:cs="Arial"/>
                <w:sz w:val="22"/>
                <w:szCs w:val="22"/>
              </w:rPr>
            </w:pPr>
            <w:r w:rsidRPr="00DB4502">
              <w:rPr>
                <w:rFonts w:ascii="Arial" w:hAnsi="Arial" w:cs="Arial"/>
                <w:sz w:val="22"/>
                <w:szCs w:val="22"/>
              </w:rPr>
              <w:t>Plní sa / neplní sa</w:t>
            </w:r>
          </w:p>
        </w:tc>
      </w:tr>
      <w:tr w:rsidR="00595514" w:rsidRPr="00AB67E1" w:rsidTr="00432239">
        <w:tc>
          <w:tcPr>
            <w:tcW w:w="3663" w:type="dxa"/>
          </w:tcPr>
          <w:p w:rsidR="00595514" w:rsidRPr="00DB4502" w:rsidRDefault="00595514" w:rsidP="00393B22">
            <w:pPr>
              <w:pStyle w:val="Default"/>
              <w:rPr>
                <w:rFonts w:ascii="Arial" w:hAnsi="Arial" w:cs="Arial"/>
                <w:sz w:val="22"/>
                <w:szCs w:val="22"/>
              </w:rPr>
            </w:pPr>
            <w:r w:rsidRPr="00DB4502">
              <w:rPr>
                <w:rFonts w:ascii="Arial" w:hAnsi="Arial" w:cs="Arial"/>
                <w:sz w:val="22"/>
                <w:szCs w:val="22"/>
              </w:rPr>
              <w:t>2.2.2. Odstrániť z obvodu ostrova ½ stromov</w:t>
            </w:r>
            <w:r w:rsidR="003D27B6">
              <w:rPr>
                <w:rFonts w:ascii="Arial" w:hAnsi="Arial" w:cs="Arial"/>
                <w:sz w:val="22"/>
                <w:szCs w:val="22"/>
              </w:rPr>
              <w:t>.</w:t>
            </w:r>
            <w:r w:rsidRPr="00DB4502">
              <w:rPr>
                <w:rFonts w:ascii="Arial" w:hAnsi="Arial" w:cs="Arial"/>
                <w:sz w:val="22"/>
                <w:szCs w:val="22"/>
              </w:rPr>
              <w:t xml:space="preserve"> </w:t>
            </w:r>
          </w:p>
        </w:tc>
        <w:tc>
          <w:tcPr>
            <w:tcW w:w="2208" w:type="dxa"/>
          </w:tcPr>
          <w:p w:rsidR="00595514" w:rsidRPr="00DB4502" w:rsidRDefault="00595514">
            <w:pPr>
              <w:pStyle w:val="Default"/>
              <w:rPr>
                <w:rFonts w:ascii="Arial" w:hAnsi="Arial" w:cs="Arial"/>
                <w:sz w:val="22"/>
                <w:szCs w:val="22"/>
              </w:rPr>
            </w:pPr>
            <w:r w:rsidRPr="00DB4502">
              <w:rPr>
                <w:rFonts w:ascii="Arial" w:hAnsi="Arial" w:cs="Arial"/>
                <w:sz w:val="22"/>
                <w:szCs w:val="22"/>
              </w:rPr>
              <w:t>Počet odstránených stromov</w:t>
            </w:r>
          </w:p>
        </w:tc>
        <w:tc>
          <w:tcPr>
            <w:tcW w:w="1697" w:type="dxa"/>
          </w:tcPr>
          <w:p w:rsidR="00595514" w:rsidRPr="00DB4502" w:rsidRDefault="00595514">
            <w:pPr>
              <w:pStyle w:val="Default"/>
              <w:rPr>
                <w:rFonts w:ascii="Arial" w:hAnsi="Arial" w:cs="Arial"/>
                <w:sz w:val="22"/>
                <w:szCs w:val="22"/>
              </w:rPr>
            </w:pPr>
            <w:r w:rsidRPr="00DB4502">
              <w:rPr>
                <w:rFonts w:ascii="Arial" w:hAnsi="Arial" w:cs="Arial"/>
                <w:sz w:val="22"/>
                <w:szCs w:val="22"/>
              </w:rPr>
              <w:t xml:space="preserve">Záznamy </w:t>
            </w:r>
            <w:r w:rsidR="00393B22">
              <w:rPr>
                <w:rFonts w:ascii="Arial" w:hAnsi="Arial" w:cs="Arial"/>
                <w:sz w:val="22"/>
                <w:szCs w:val="22"/>
              </w:rPr>
              <w:br/>
            </w:r>
            <w:r w:rsidRPr="00DB4502">
              <w:rPr>
                <w:rFonts w:ascii="Arial" w:hAnsi="Arial" w:cs="Arial"/>
                <w:sz w:val="22"/>
                <w:szCs w:val="22"/>
              </w:rPr>
              <w:t>z manažmentu</w:t>
            </w:r>
          </w:p>
        </w:tc>
        <w:tc>
          <w:tcPr>
            <w:tcW w:w="2072" w:type="dxa"/>
          </w:tcPr>
          <w:p w:rsidR="00595514" w:rsidRPr="00DB4502" w:rsidRDefault="00595514">
            <w:pPr>
              <w:pStyle w:val="Default"/>
              <w:rPr>
                <w:rFonts w:ascii="Arial" w:hAnsi="Arial" w:cs="Arial"/>
                <w:sz w:val="22"/>
                <w:szCs w:val="22"/>
              </w:rPr>
            </w:pPr>
            <w:r w:rsidRPr="00DB4502">
              <w:rPr>
                <w:rFonts w:ascii="Arial" w:hAnsi="Arial" w:cs="Arial"/>
                <w:sz w:val="22"/>
                <w:szCs w:val="22"/>
              </w:rPr>
              <w:t>Plní sa / neplní sa</w:t>
            </w:r>
          </w:p>
        </w:tc>
      </w:tr>
      <w:tr w:rsidR="00595514" w:rsidRPr="00AB67E1" w:rsidTr="00432239">
        <w:tc>
          <w:tcPr>
            <w:tcW w:w="3663" w:type="dxa"/>
          </w:tcPr>
          <w:p w:rsidR="00595514" w:rsidRPr="00DB4502" w:rsidRDefault="00595514" w:rsidP="00393B22">
            <w:pPr>
              <w:pStyle w:val="Default"/>
              <w:rPr>
                <w:rFonts w:ascii="Arial" w:hAnsi="Arial" w:cs="Arial"/>
                <w:sz w:val="22"/>
                <w:szCs w:val="22"/>
              </w:rPr>
            </w:pPr>
            <w:r w:rsidRPr="00DB4502">
              <w:rPr>
                <w:rFonts w:ascii="Arial" w:hAnsi="Arial" w:cs="Arial"/>
                <w:sz w:val="22"/>
                <w:szCs w:val="22"/>
              </w:rPr>
              <w:t>3.1.1. Každoročne organizovať exkurzie na lokalitu s pozorovaním vtáctva pre verejnosť</w:t>
            </w:r>
            <w:r w:rsidR="003D27B6">
              <w:rPr>
                <w:rFonts w:ascii="Arial" w:hAnsi="Arial" w:cs="Arial"/>
                <w:sz w:val="22"/>
                <w:szCs w:val="22"/>
              </w:rPr>
              <w:t>.</w:t>
            </w:r>
          </w:p>
        </w:tc>
        <w:tc>
          <w:tcPr>
            <w:tcW w:w="2208" w:type="dxa"/>
          </w:tcPr>
          <w:p w:rsidR="00595514" w:rsidRPr="00DB4502" w:rsidRDefault="00595514">
            <w:pPr>
              <w:pStyle w:val="Default"/>
              <w:rPr>
                <w:rFonts w:ascii="Arial" w:hAnsi="Arial" w:cs="Arial"/>
                <w:sz w:val="22"/>
                <w:szCs w:val="22"/>
              </w:rPr>
            </w:pPr>
            <w:r w:rsidRPr="00DB4502">
              <w:rPr>
                <w:rFonts w:ascii="Arial" w:hAnsi="Arial" w:cs="Arial"/>
                <w:sz w:val="22"/>
                <w:szCs w:val="22"/>
              </w:rPr>
              <w:t>Počet exkurzií</w:t>
            </w:r>
          </w:p>
        </w:tc>
        <w:tc>
          <w:tcPr>
            <w:tcW w:w="1697" w:type="dxa"/>
          </w:tcPr>
          <w:p w:rsidR="00595514" w:rsidRPr="00DB4502" w:rsidRDefault="00595514">
            <w:pPr>
              <w:pStyle w:val="Default"/>
              <w:rPr>
                <w:rFonts w:ascii="Arial" w:hAnsi="Arial" w:cs="Arial"/>
                <w:sz w:val="22"/>
                <w:szCs w:val="22"/>
              </w:rPr>
            </w:pPr>
            <w:r w:rsidRPr="00DB4502">
              <w:rPr>
                <w:rFonts w:ascii="Arial" w:hAnsi="Arial" w:cs="Arial"/>
                <w:sz w:val="22"/>
                <w:szCs w:val="22"/>
              </w:rPr>
              <w:t>Prezenčné listiny</w:t>
            </w:r>
          </w:p>
        </w:tc>
        <w:tc>
          <w:tcPr>
            <w:tcW w:w="2072" w:type="dxa"/>
          </w:tcPr>
          <w:p w:rsidR="00595514" w:rsidRPr="00DB4502" w:rsidRDefault="00595514">
            <w:pPr>
              <w:pStyle w:val="Default"/>
              <w:rPr>
                <w:rFonts w:ascii="Arial" w:hAnsi="Arial" w:cs="Arial"/>
                <w:sz w:val="22"/>
                <w:szCs w:val="22"/>
              </w:rPr>
            </w:pPr>
            <w:r w:rsidRPr="00DB4502">
              <w:rPr>
                <w:rFonts w:ascii="Arial" w:hAnsi="Arial" w:cs="Arial"/>
                <w:sz w:val="22"/>
                <w:szCs w:val="22"/>
              </w:rPr>
              <w:t>Plní sa / neplní sa</w:t>
            </w:r>
          </w:p>
        </w:tc>
      </w:tr>
      <w:tr w:rsidR="00595514" w:rsidRPr="00AB67E1" w:rsidTr="00432239">
        <w:tc>
          <w:tcPr>
            <w:tcW w:w="3663" w:type="dxa"/>
          </w:tcPr>
          <w:p w:rsidR="00595514" w:rsidRPr="00DB4502" w:rsidRDefault="00595514" w:rsidP="00393B22">
            <w:pPr>
              <w:pStyle w:val="Default"/>
              <w:rPr>
                <w:rFonts w:ascii="Arial" w:hAnsi="Arial" w:cs="Arial"/>
                <w:sz w:val="22"/>
                <w:szCs w:val="22"/>
              </w:rPr>
            </w:pPr>
            <w:r w:rsidRPr="00DB4502">
              <w:rPr>
                <w:rFonts w:ascii="Arial" w:hAnsi="Arial" w:cs="Arial"/>
                <w:sz w:val="22"/>
                <w:szCs w:val="22"/>
              </w:rPr>
              <w:t>3.1.2. Vybudovať náučný chodník na lokalite</w:t>
            </w:r>
            <w:r w:rsidR="003D27B6">
              <w:rPr>
                <w:rFonts w:ascii="Arial" w:hAnsi="Arial" w:cs="Arial"/>
                <w:sz w:val="22"/>
                <w:szCs w:val="22"/>
              </w:rPr>
              <w:t>.</w:t>
            </w:r>
          </w:p>
        </w:tc>
        <w:tc>
          <w:tcPr>
            <w:tcW w:w="2208" w:type="dxa"/>
          </w:tcPr>
          <w:p w:rsidR="00595514" w:rsidRPr="00DB4502" w:rsidRDefault="00595514">
            <w:pPr>
              <w:pStyle w:val="Default"/>
              <w:rPr>
                <w:rFonts w:ascii="Arial" w:hAnsi="Arial" w:cs="Arial"/>
                <w:sz w:val="22"/>
                <w:szCs w:val="22"/>
              </w:rPr>
            </w:pPr>
            <w:r w:rsidRPr="00DB4502">
              <w:rPr>
                <w:rFonts w:ascii="Arial" w:hAnsi="Arial" w:cs="Arial"/>
                <w:sz w:val="22"/>
                <w:szCs w:val="22"/>
              </w:rPr>
              <w:t>Prítomnosť náučného chodníku v CHVÚ</w:t>
            </w:r>
          </w:p>
        </w:tc>
        <w:tc>
          <w:tcPr>
            <w:tcW w:w="1697" w:type="dxa"/>
          </w:tcPr>
          <w:p w:rsidR="00595514" w:rsidRPr="00DB4502" w:rsidRDefault="00595514">
            <w:pPr>
              <w:pStyle w:val="Default"/>
              <w:rPr>
                <w:rFonts w:ascii="Arial" w:hAnsi="Arial" w:cs="Arial"/>
                <w:sz w:val="22"/>
                <w:szCs w:val="22"/>
              </w:rPr>
            </w:pPr>
            <w:r w:rsidRPr="00DB4502">
              <w:rPr>
                <w:rFonts w:ascii="Arial" w:hAnsi="Arial" w:cs="Arial"/>
                <w:sz w:val="22"/>
                <w:szCs w:val="22"/>
              </w:rPr>
              <w:t>Zrealizovan</w:t>
            </w:r>
            <w:r w:rsidR="007B1988" w:rsidRPr="00DB4502">
              <w:rPr>
                <w:rFonts w:ascii="Arial" w:hAnsi="Arial" w:cs="Arial"/>
                <w:sz w:val="22"/>
                <w:szCs w:val="22"/>
              </w:rPr>
              <w:t>á aktivita</w:t>
            </w:r>
          </w:p>
        </w:tc>
        <w:tc>
          <w:tcPr>
            <w:tcW w:w="2072" w:type="dxa"/>
          </w:tcPr>
          <w:p w:rsidR="00595514" w:rsidRPr="00DB4502" w:rsidRDefault="00595514">
            <w:pPr>
              <w:pStyle w:val="Default"/>
              <w:rPr>
                <w:rFonts w:ascii="Arial" w:hAnsi="Arial" w:cs="Arial"/>
                <w:sz w:val="22"/>
                <w:szCs w:val="22"/>
              </w:rPr>
            </w:pPr>
            <w:r w:rsidRPr="00DB4502">
              <w:rPr>
                <w:rFonts w:ascii="Arial" w:hAnsi="Arial" w:cs="Arial"/>
                <w:sz w:val="22"/>
                <w:szCs w:val="22"/>
              </w:rPr>
              <w:t>Plní sa / neplní sa</w:t>
            </w:r>
          </w:p>
        </w:tc>
      </w:tr>
      <w:tr w:rsidR="00595514" w:rsidRPr="00AB67E1" w:rsidTr="00432239">
        <w:tc>
          <w:tcPr>
            <w:tcW w:w="3663" w:type="dxa"/>
          </w:tcPr>
          <w:p w:rsidR="00595514" w:rsidRPr="00DB4502" w:rsidRDefault="00595514" w:rsidP="00393B22">
            <w:pPr>
              <w:pStyle w:val="Default"/>
              <w:rPr>
                <w:rFonts w:ascii="Arial" w:hAnsi="Arial" w:cs="Arial"/>
                <w:sz w:val="22"/>
                <w:szCs w:val="22"/>
              </w:rPr>
            </w:pPr>
            <w:r w:rsidRPr="00DB4502">
              <w:rPr>
                <w:rFonts w:ascii="Arial" w:hAnsi="Arial" w:cs="Arial"/>
                <w:sz w:val="22"/>
                <w:szCs w:val="22"/>
              </w:rPr>
              <w:t xml:space="preserve">3.1.4. Pravidelne organizovať prednášky na všetkých školách </w:t>
            </w:r>
            <w:r w:rsidRPr="00DB4502">
              <w:rPr>
                <w:rFonts w:ascii="Arial" w:hAnsi="Arial" w:cs="Arial"/>
                <w:sz w:val="22"/>
                <w:szCs w:val="22"/>
              </w:rPr>
              <w:lastRenderedPageBreak/>
              <w:t>v okolitých obciach a aj okresných mestách</w:t>
            </w:r>
            <w:r w:rsidR="003D27B6">
              <w:rPr>
                <w:rFonts w:ascii="Arial" w:hAnsi="Arial" w:cs="Arial"/>
                <w:sz w:val="22"/>
                <w:szCs w:val="22"/>
              </w:rPr>
              <w:t>.</w:t>
            </w:r>
          </w:p>
        </w:tc>
        <w:tc>
          <w:tcPr>
            <w:tcW w:w="2208" w:type="dxa"/>
          </w:tcPr>
          <w:p w:rsidR="00595514" w:rsidRPr="00DB4502" w:rsidRDefault="00595514">
            <w:pPr>
              <w:pStyle w:val="Default"/>
              <w:rPr>
                <w:rFonts w:ascii="Arial" w:hAnsi="Arial" w:cs="Arial"/>
                <w:sz w:val="22"/>
                <w:szCs w:val="22"/>
              </w:rPr>
            </w:pPr>
            <w:r w:rsidRPr="00DB4502">
              <w:rPr>
                <w:rFonts w:ascii="Arial" w:hAnsi="Arial" w:cs="Arial"/>
                <w:sz w:val="22"/>
                <w:szCs w:val="22"/>
              </w:rPr>
              <w:lastRenderedPageBreak/>
              <w:t>Počet prednášok</w:t>
            </w:r>
          </w:p>
        </w:tc>
        <w:tc>
          <w:tcPr>
            <w:tcW w:w="1697" w:type="dxa"/>
          </w:tcPr>
          <w:p w:rsidR="00595514" w:rsidRPr="00DB4502" w:rsidRDefault="00595514">
            <w:pPr>
              <w:pStyle w:val="Default"/>
              <w:rPr>
                <w:rFonts w:ascii="Arial" w:hAnsi="Arial" w:cs="Arial"/>
                <w:sz w:val="22"/>
                <w:szCs w:val="22"/>
              </w:rPr>
            </w:pPr>
            <w:r w:rsidRPr="00DB4502">
              <w:rPr>
                <w:rFonts w:ascii="Arial" w:hAnsi="Arial" w:cs="Arial"/>
                <w:sz w:val="22"/>
                <w:szCs w:val="22"/>
              </w:rPr>
              <w:t>Prezenčné listiny</w:t>
            </w:r>
          </w:p>
        </w:tc>
        <w:tc>
          <w:tcPr>
            <w:tcW w:w="2072" w:type="dxa"/>
          </w:tcPr>
          <w:p w:rsidR="00595514" w:rsidRPr="00DB4502" w:rsidRDefault="00595514">
            <w:pPr>
              <w:pStyle w:val="Default"/>
              <w:rPr>
                <w:rFonts w:ascii="Arial" w:hAnsi="Arial" w:cs="Arial"/>
                <w:sz w:val="22"/>
                <w:szCs w:val="22"/>
              </w:rPr>
            </w:pPr>
            <w:r w:rsidRPr="00DB4502">
              <w:rPr>
                <w:rFonts w:ascii="Arial" w:hAnsi="Arial" w:cs="Arial"/>
                <w:sz w:val="22"/>
                <w:szCs w:val="22"/>
              </w:rPr>
              <w:t>Plní sa / neplní sa</w:t>
            </w:r>
          </w:p>
        </w:tc>
      </w:tr>
      <w:tr w:rsidR="00595514" w:rsidRPr="00AB67E1" w:rsidTr="00432239">
        <w:tc>
          <w:tcPr>
            <w:tcW w:w="3663" w:type="dxa"/>
          </w:tcPr>
          <w:p w:rsidR="00595514" w:rsidRPr="00DB4502" w:rsidRDefault="00595514" w:rsidP="00393B22">
            <w:pPr>
              <w:pStyle w:val="Default"/>
              <w:rPr>
                <w:rFonts w:ascii="Arial" w:hAnsi="Arial" w:cs="Arial"/>
                <w:sz w:val="22"/>
                <w:szCs w:val="22"/>
              </w:rPr>
            </w:pPr>
            <w:r w:rsidRPr="00DB4502">
              <w:rPr>
                <w:rFonts w:ascii="Arial" w:hAnsi="Arial" w:cs="Arial"/>
                <w:sz w:val="22"/>
                <w:szCs w:val="22"/>
              </w:rPr>
              <w:lastRenderedPageBreak/>
              <w:t>3.1.5. Vydávať letáky o lokalite a umiestňovať pravidelne súvisiace články aj do regionálnych médií a nakrútiť film o lokalite.</w:t>
            </w:r>
          </w:p>
        </w:tc>
        <w:tc>
          <w:tcPr>
            <w:tcW w:w="2208" w:type="dxa"/>
          </w:tcPr>
          <w:p w:rsidR="00595514" w:rsidRPr="00DB4502" w:rsidRDefault="00595514">
            <w:pPr>
              <w:pStyle w:val="Default"/>
              <w:rPr>
                <w:rFonts w:ascii="Arial" w:hAnsi="Arial" w:cs="Arial"/>
                <w:sz w:val="22"/>
                <w:szCs w:val="22"/>
              </w:rPr>
            </w:pPr>
            <w:r w:rsidRPr="00DB4502">
              <w:rPr>
                <w:rFonts w:ascii="Arial" w:hAnsi="Arial" w:cs="Arial"/>
                <w:sz w:val="22"/>
                <w:szCs w:val="22"/>
              </w:rPr>
              <w:t>Počet titulov publikácií, článkov a film</w:t>
            </w:r>
          </w:p>
        </w:tc>
        <w:tc>
          <w:tcPr>
            <w:tcW w:w="1697" w:type="dxa"/>
          </w:tcPr>
          <w:p w:rsidR="00595514" w:rsidRPr="00DB4502" w:rsidRDefault="00595514">
            <w:pPr>
              <w:pStyle w:val="Default"/>
              <w:rPr>
                <w:rFonts w:ascii="Arial" w:hAnsi="Arial" w:cs="Arial"/>
                <w:sz w:val="22"/>
                <w:szCs w:val="22"/>
              </w:rPr>
            </w:pPr>
            <w:r w:rsidRPr="00DB4502">
              <w:rPr>
                <w:rFonts w:ascii="Arial" w:hAnsi="Arial" w:cs="Arial"/>
                <w:sz w:val="22"/>
                <w:szCs w:val="22"/>
              </w:rPr>
              <w:t>Výtlačky publikácií, článkov a film</w:t>
            </w:r>
          </w:p>
        </w:tc>
        <w:tc>
          <w:tcPr>
            <w:tcW w:w="2072" w:type="dxa"/>
          </w:tcPr>
          <w:p w:rsidR="00595514" w:rsidRPr="00DB4502" w:rsidRDefault="00595514">
            <w:pPr>
              <w:pStyle w:val="Default"/>
              <w:rPr>
                <w:rFonts w:ascii="Arial" w:hAnsi="Arial" w:cs="Arial"/>
                <w:sz w:val="22"/>
                <w:szCs w:val="22"/>
              </w:rPr>
            </w:pPr>
            <w:r w:rsidRPr="00DB4502">
              <w:rPr>
                <w:rFonts w:ascii="Arial" w:hAnsi="Arial" w:cs="Arial"/>
                <w:sz w:val="22"/>
                <w:szCs w:val="22"/>
              </w:rPr>
              <w:t>Plní sa / neplní sa</w:t>
            </w:r>
          </w:p>
        </w:tc>
      </w:tr>
      <w:tr w:rsidR="00595514" w:rsidRPr="00AB67E1" w:rsidTr="00432239">
        <w:tc>
          <w:tcPr>
            <w:tcW w:w="3663" w:type="dxa"/>
          </w:tcPr>
          <w:p w:rsidR="00595514" w:rsidRPr="00DB4502" w:rsidRDefault="00B90FE2" w:rsidP="00393B22">
            <w:pPr>
              <w:pStyle w:val="Default"/>
              <w:rPr>
                <w:rFonts w:ascii="Arial" w:hAnsi="Arial" w:cs="Arial"/>
                <w:sz w:val="22"/>
                <w:szCs w:val="22"/>
              </w:rPr>
            </w:pPr>
            <w:r>
              <w:rPr>
                <w:rFonts w:ascii="Arial" w:hAnsi="Arial" w:cs="Arial"/>
                <w:sz w:val="22"/>
                <w:szCs w:val="22"/>
              </w:rPr>
              <w:t>3.2.</w:t>
            </w:r>
            <w:r w:rsidR="00595514" w:rsidRPr="00DB4502">
              <w:rPr>
                <w:rFonts w:ascii="Arial" w:hAnsi="Arial" w:cs="Arial"/>
                <w:sz w:val="22"/>
                <w:szCs w:val="22"/>
              </w:rPr>
              <w:t xml:space="preserve">1. </w:t>
            </w:r>
            <w:r>
              <w:rPr>
                <w:rFonts w:ascii="Arial" w:hAnsi="Arial" w:cs="Arial"/>
                <w:sz w:val="22"/>
                <w:szCs w:val="22"/>
              </w:rPr>
              <w:t>Spolupracovať s</w:t>
            </w:r>
            <w:r w:rsidR="007A0163" w:rsidRPr="00DB4502">
              <w:rPr>
                <w:rFonts w:ascii="Arial" w:hAnsi="Arial" w:cs="Arial"/>
                <w:sz w:val="22"/>
                <w:szCs w:val="22"/>
              </w:rPr>
              <w:t xml:space="preserve"> rybársk</w:t>
            </w:r>
            <w:r>
              <w:rPr>
                <w:rFonts w:ascii="Arial" w:hAnsi="Arial" w:cs="Arial"/>
                <w:sz w:val="22"/>
                <w:szCs w:val="22"/>
              </w:rPr>
              <w:t>o</w:t>
            </w:r>
            <w:r w:rsidR="007A0163" w:rsidRPr="00DB4502">
              <w:rPr>
                <w:rFonts w:ascii="Arial" w:hAnsi="Arial" w:cs="Arial"/>
                <w:sz w:val="22"/>
                <w:szCs w:val="22"/>
              </w:rPr>
              <w:t>u stráž</w:t>
            </w:r>
            <w:r>
              <w:rPr>
                <w:rFonts w:ascii="Arial" w:hAnsi="Arial" w:cs="Arial"/>
                <w:sz w:val="22"/>
                <w:szCs w:val="22"/>
              </w:rPr>
              <w:t>ou</w:t>
            </w:r>
            <w:r w:rsidR="00E74129">
              <w:rPr>
                <w:rFonts w:ascii="Arial" w:hAnsi="Arial" w:cs="Arial"/>
                <w:sz w:val="22"/>
                <w:szCs w:val="22"/>
              </w:rPr>
              <w:t>, strážou prírody</w:t>
            </w:r>
            <w:r w:rsidR="007A0163" w:rsidRPr="00DB4502">
              <w:rPr>
                <w:rFonts w:ascii="Arial" w:hAnsi="Arial" w:cs="Arial"/>
                <w:sz w:val="22"/>
                <w:szCs w:val="22"/>
              </w:rPr>
              <w:t xml:space="preserve"> a užívateľmi rybárskych revírov pri kontrole dodržiavania </w:t>
            </w:r>
            <w:r w:rsidR="00E74129">
              <w:rPr>
                <w:rFonts w:ascii="Arial" w:hAnsi="Arial" w:cs="Arial"/>
                <w:sz w:val="22"/>
                <w:szCs w:val="22"/>
              </w:rPr>
              <w:t xml:space="preserve">relevantných právnych </w:t>
            </w:r>
            <w:r w:rsidR="007A0163" w:rsidRPr="00DB4502">
              <w:rPr>
                <w:rFonts w:ascii="Arial" w:hAnsi="Arial" w:cs="Arial"/>
                <w:sz w:val="22"/>
                <w:szCs w:val="22"/>
              </w:rPr>
              <w:t>pr</w:t>
            </w:r>
            <w:r w:rsidR="00E74129">
              <w:rPr>
                <w:rFonts w:ascii="Arial" w:hAnsi="Arial" w:cs="Arial"/>
                <w:sz w:val="22"/>
                <w:szCs w:val="22"/>
              </w:rPr>
              <w:t>edpisov</w:t>
            </w:r>
            <w:r w:rsidR="007A0163" w:rsidRPr="00DB4502">
              <w:rPr>
                <w:rFonts w:ascii="Arial" w:hAnsi="Arial" w:cs="Arial"/>
                <w:sz w:val="22"/>
                <w:szCs w:val="22"/>
              </w:rPr>
              <w:t>.</w:t>
            </w:r>
          </w:p>
        </w:tc>
        <w:tc>
          <w:tcPr>
            <w:tcW w:w="2208" w:type="dxa"/>
          </w:tcPr>
          <w:p w:rsidR="00595514" w:rsidRPr="00DB4502" w:rsidRDefault="00595514">
            <w:pPr>
              <w:pStyle w:val="Default"/>
              <w:rPr>
                <w:rFonts w:ascii="Arial" w:hAnsi="Arial" w:cs="Arial"/>
                <w:sz w:val="22"/>
                <w:szCs w:val="22"/>
              </w:rPr>
            </w:pPr>
            <w:r w:rsidRPr="00DB4502">
              <w:rPr>
                <w:rFonts w:ascii="Arial" w:hAnsi="Arial" w:cs="Arial"/>
                <w:sz w:val="22"/>
                <w:szCs w:val="22"/>
              </w:rPr>
              <w:t>Počet kontrol</w:t>
            </w:r>
          </w:p>
        </w:tc>
        <w:tc>
          <w:tcPr>
            <w:tcW w:w="1697" w:type="dxa"/>
          </w:tcPr>
          <w:p w:rsidR="00595514" w:rsidRPr="00DB4502" w:rsidRDefault="00595514">
            <w:pPr>
              <w:pStyle w:val="Default"/>
              <w:rPr>
                <w:rFonts w:ascii="Arial" w:hAnsi="Arial" w:cs="Arial"/>
                <w:sz w:val="22"/>
                <w:szCs w:val="22"/>
              </w:rPr>
            </w:pPr>
            <w:r w:rsidRPr="00DB4502">
              <w:rPr>
                <w:rFonts w:ascii="Arial" w:hAnsi="Arial" w:cs="Arial"/>
                <w:sz w:val="22"/>
                <w:szCs w:val="22"/>
              </w:rPr>
              <w:t>Záznamy z kontrol</w:t>
            </w:r>
          </w:p>
        </w:tc>
        <w:tc>
          <w:tcPr>
            <w:tcW w:w="2072" w:type="dxa"/>
          </w:tcPr>
          <w:p w:rsidR="00595514" w:rsidRPr="00DB4502" w:rsidRDefault="00595514">
            <w:pPr>
              <w:pStyle w:val="Default"/>
              <w:rPr>
                <w:rFonts w:ascii="Arial" w:hAnsi="Arial" w:cs="Arial"/>
                <w:sz w:val="22"/>
                <w:szCs w:val="22"/>
              </w:rPr>
            </w:pPr>
            <w:r w:rsidRPr="00DB4502">
              <w:rPr>
                <w:rFonts w:ascii="Arial" w:hAnsi="Arial" w:cs="Arial"/>
                <w:sz w:val="22"/>
                <w:szCs w:val="22"/>
              </w:rPr>
              <w:t>Plní sa / Neplní sa</w:t>
            </w:r>
          </w:p>
        </w:tc>
      </w:tr>
    </w:tbl>
    <w:p w:rsidR="00F0672E" w:rsidRPr="00EB6205" w:rsidRDefault="00F0672E" w:rsidP="006E39DA">
      <w:pPr>
        <w:spacing w:line="240" w:lineRule="auto"/>
        <w:jc w:val="both"/>
        <w:rPr>
          <w:rFonts w:ascii="Arial" w:eastAsia="Times New Roman" w:hAnsi="Arial"/>
        </w:rPr>
      </w:pPr>
    </w:p>
    <w:p w:rsidR="00E74129" w:rsidRPr="00DB4502" w:rsidRDefault="00E74129" w:rsidP="006E39DA">
      <w:pPr>
        <w:spacing w:line="240" w:lineRule="auto"/>
      </w:pPr>
      <w:bookmarkStart w:id="41" w:name="_Toc461457582"/>
    </w:p>
    <w:p w:rsidR="00F0672E" w:rsidRPr="004E39A8" w:rsidRDefault="00F0672E" w:rsidP="00393B22">
      <w:pPr>
        <w:pStyle w:val="Nadpis1"/>
        <w:rPr>
          <w:rFonts w:cs="Arial"/>
          <w:caps/>
          <w:sz w:val="26"/>
          <w:szCs w:val="26"/>
        </w:rPr>
      </w:pPr>
      <w:bookmarkStart w:id="42" w:name="_Toc469587840"/>
      <w:r>
        <w:rPr>
          <w:rFonts w:cs="Arial"/>
          <w:caps/>
          <w:sz w:val="26"/>
          <w:szCs w:val="26"/>
        </w:rPr>
        <w:t xml:space="preserve">5. </w:t>
      </w:r>
      <w:r w:rsidRPr="004E39A8">
        <w:rPr>
          <w:rFonts w:cs="Arial"/>
          <w:caps/>
          <w:sz w:val="26"/>
          <w:szCs w:val="26"/>
        </w:rPr>
        <w:t>Použité podklady a zdroje informácií</w:t>
      </w:r>
      <w:bookmarkEnd w:id="41"/>
      <w:bookmarkEnd w:id="42"/>
    </w:p>
    <w:p w:rsidR="005B1199" w:rsidRPr="00AB67E1" w:rsidRDefault="005B1199" w:rsidP="006E39DA">
      <w:pPr>
        <w:tabs>
          <w:tab w:val="num" w:pos="360"/>
        </w:tabs>
        <w:spacing w:after="0" w:line="240" w:lineRule="auto"/>
        <w:ind w:left="360" w:hanging="360"/>
        <w:rPr>
          <w:rFonts w:ascii="Arial" w:hAnsi="Arial" w:cs="Arial"/>
        </w:rPr>
      </w:pPr>
    </w:p>
    <w:p w:rsidR="00F81B93" w:rsidRPr="00AB67E1" w:rsidRDefault="00F81B93" w:rsidP="006E39DA">
      <w:pPr>
        <w:numPr>
          <w:ilvl w:val="0"/>
          <w:numId w:val="1"/>
        </w:numPr>
        <w:spacing w:after="0" w:line="240" w:lineRule="auto"/>
        <w:ind w:left="357" w:hanging="357"/>
        <w:jc w:val="both"/>
        <w:rPr>
          <w:rFonts w:ascii="Arial" w:hAnsi="Arial" w:cs="Arial"/>
        </w:rPr>
      </w:pPr>
      <w:r w:rsidRPr="00AB67E1">
        <w:rPr>
          <w:rFonts w:ascii="Arial" w:hAnsi="Arial" w:cs="Arial"/>
        </w:rPr>
        <w:t>Angelici, Ch., Marini, F., Battisti, C., Bertolino, S., Capizzi, D. &amp; Monaco, A. (2012). Cumulative Impact of Rats and Coypu on nesting waterbirds: First evidences from a small  mediterranean Wetland (Central Italy). - Vie et Milieu - Life and Environment 62 (3): 137-141</w:t>
      </w:r>
    </w:p>
    <w:p w:rsidR="00FF33E6" w:rsidRPr="00AB67E1" w:rsidRDefault="00FF33E6" w:rsidP="006E39DA">
      <w:pPr>
        <w:numPr>
          <w:ilvl w:val="0"/>
          <w:numId w:val="1"/>
        </w:numPr>
        <w:spacing w:after="0" w:line="240" w:lineRule="auto"/>
        <w:ind w:left="357" w:hanging="357"/>
        <w:jc w:val="both"/>
        <w:rPr>
          <w:rFonts w:ascii="Arial" w:hAnsi="Arial" w:cs="Arial"/>
        </w:rPr>
      </w:pPr>
      <w:r w:rsidRPr="00AB67E1">
        <w:rPr>
          <w:rFonts w:ascii="Arial" w:hAnsi="Arial" w:cs="Arial"/>
        </w:rPr>
        <w:t xml:space="preserve">Bazálne environmentálne informácie o sídlach Slovenska, Slovenská agentúra životného prostredia, Banská Bystrica, 2009-2013 dostupné na </w:t>
      </w:r>
      <w:hyperlink r:id="rId17" w:history="1">
        <w:r w:rsidRPr="00AB67E1">
          <w:rPr>
            <w:rStyle w:val="Hypertextovprepojenie"/>
            <w:rFonts w:ascii="Arial" w:hAnsi="Arial" w:cs="Arial"/>
            <w:color w:val="auto"/>
          </w:rPr>
          <w:t>http://www.beiss.sk/</w:t>
        </w:r>
      </w:hyperlink>
    </w:p>
    <w:p w:rsidR="000A2468" w:rsidRPr="00AB67E1" w:rsidRDefault="000A2468" w:rsidP="006E39DA">
      <w:pPr>
        <w:numPr>
          <w:ilvl w:val="0"/>
          <w:numId w:val="1"/>
        </w:numPr>
        <w:spacing w:after="0" w:line="240" w:lineRule="auto"/>
        <w:ind w:left="357" w:hanging="357"/>
        <w:jc w:val="both"/>
        <w:rPr>
          <w:rFonts w:ascii="Arial" w:hAnsi="Arial" w:cs="Arial"/>
        </w:rPr>
      </w:pPr>
      <w:r w:rsidRPr="00E675C0">
        <w:rPr>
          <w:rFonts w:ascii="Arial" w:hAnsi="Arial" w:cs="Arial"/>
        </w:rPr>
        <w:t>Benko, Š. &amp; Chudý, A. (2011). Chránené vtáčie územie Dubnické štrkovisko. Slovenská ornitologická spoločnosť/BirdLife Slovensko, Bratisl</w:t>
      </w:r>
      <w:r w:rsidRPr="00AB67E1">
        <w:rPr>
          <w:rFonts w:ascii="Arial" w:hAnsi="Arial" w:cs="Arial"/>
        </w:rPr>
        <w:t>ava.</w:t>
      </w:r>
    </w:p>
    <w:p w:rsidR="00574C57" w:rsidRPr="00AB67E1" w:rsidRDefault="00574C57" w:rsidP="006E39DA">
      <w:pPr>
        <w:numPr>
          <w:ilvl w:val="0"/>
          <w:numId w:val="1"/>
        </w:numPr>
        <w:spacing w:after="0" w:line="240" w:lineRule="auto"/>
        <w:ind w:left="357" w:hanging="357"/>
        <w:jc w:val="both"/>
        <w:rPr>
          <w:rFonts w:ascii="Arial" w:hAnsi="Arial" w:cs="Arial"/>
        </w:rPr>
      </w:pPr>
      <w:r w:rsidRPr="00AB67E1">
        <w:rPr>
          <w:rFonts w:ascii="Arial" w:hAnsi="Arial" w:cs="Arial"/>
        </w:rPr>
        <w:t>Bertolino, S., Angelici Ch., Monaco, E., Monaco, A.  &amp; Capizzi, D. (2011). Interactions between Coypu (</w:t>
      </w:r>
      <w:r w:rsidRPr="00AB67E1">
        <w:rPr>
          <w:rFonts w:ascii="Arial" w:hAnsi="Arial" w:cs="Arial"/>
          <w:i/>
        </w:rPr>
        <w:t>Myocastor coypus</w:t>
      </w:r>
      <w:r w:rsidRPr="00AB67E1">
        <w:rPr>
          <w:rFonts w:ascii="Arial" w:hAnsi="Arial" w:cs="Arial"/>
        </w:rPr>
        <w:t xml:space="preserve">) and bird nests in three Mediterranean wetlands of </w:t>
      </w:r>
      <w:r w:rsidR="00F81B93" w:rsidRPr="00AB67E1">
        <w:rPr>
          <w:rFonts w:ascii="Arial" w:hAnsi="Arial" w:cs="Arial"/>
        </w:rPr>
        <w:t>C</w:t>
      </w:r>
      <w:r w:rsidRPr="00AB67E1">
        <w:rPr>
          <w:rFonts w:ascii="Arial" w:hAnsi="Arial" w:cs="Arial"/>
        </w:rPr>
        <w:t>entral Italy. - Hystrix It. J. Mamm. 22 (2): 333-339</w:t>
      </w:r>
    </w:p>
    <w:p w:rsidR="00DA13C7" w:rsidRPr="00E675C0" w:rsidRDefault="00DA13C7" w:rsidP="006E39DA">
      <w:pPr>
        <w:numPr>
          <w:ilvl w:val="0"/>
          <w:numId w:val="1"/>
        </w:numPr>
        <w:spacing w:after="0" w:line="240" w:lineRule="auto"/>
        <w:ind w:left="357" w:hanging="357"/>
        <w:jc w:val="both"/>
        <w:rPr>
          <w:rFonts w:ascii="Arial" w:hAnsi="Arial" w:cs="Arial"/>
        </w:rPr>
      </w:pPr>
      <w:r w:rsidRPr="00AB67E1">
        <w:rPr>
          <w:rFonts w:ascii="Arial" w:hAnsi="Arial" w:cs="Arial"/>
        </w:rPr>
        <w:t>Burger, J., Gochfeld, M., Kirwan, G.M. &amp; Christie, D.A. (2013). Mew Gull (</w:t>
      </w:r>
      <w:r w:rsidRPr="00AB67E1">
        <w:rPr>
          <w:rStyle w:val="Zvraznenie"/>
          <w:rFonts w:ascii="Arial" w:hAnsi="Arial" w:cs="Arial"/>
        </w:rPr>
        <w:t>Larus canus</w:t>
      </w:r>
      <w:r w:rsidRPr="00AB67E1">
        <w:rPr>
          <w:rFonts w:ascii="Arial" w:hAnsi="Arial" w:cs="Arial"/>
        </w:rPr>
        <w:t xml:space="preserve">). In: del Hoyo, J., Elliott, A., Sargatal, J., Christie, D.A. &amp; de Juana, E. (eds.) (2013). </w:t>
      </w:r>
      <w:r w:rsidRPr="00AB67E1">
        <w:rPr>
          <w:rStyle w:val="Zvraznenie"/>
          <w:rFonts w:ascii="Arial" w:hAnsi="Arial" w:cs="Arial"/>
        </w:rPr>
        <w:t>Handbook of the Birds of the World Alive</w:t>
      </w:r>
      <w:r w:rsidRPr="00AB67E1">
        <w:rPr>
          <w:rFonts w:ascii="Arial" w:hAnsi="Arial" w:cs="Arial"/>
        </w:rPr>
        <w:t xml:space="preserve">. Lynx Edicions, Barcelona. (retrieved from </w:t>
      </w:r>
      <w:hyperlink r:id="rId18" w:history="1">
        <w:r w:rsidRPr="00AB67E1">
          <w:rPr>
            <w:rStyle w:val="Hypertextovprepojenie"/>
            <w:rFonts w:ascii="Arial" w:hAnsi="Arial" w:cs="Arial"/>
          </w:rPr>
          <w:t>http://www.hbw.com/node/53970 on 14 September 2015</w:t>
        </w:r>
      </w:hyperlink>
      <w:r w:rsidRPr="00AB67E1">
        <w:rPr>
          <w:rFonts w:ascii="Arial" w:hAnsi="Arial" w:cs="Arial"/>
        </w:rPr>
        <w:t>).</w:t>
      </w:r>
    </w:p>
    <w:p w:rsidR="00DA13C7" w:rsidRPr="00E675C0" w:rsidRDefault="00DA13C7" w:rsidP="006E39DA">
      <w:pPr>
        <w:numPr>
          <w:ilvl w:val="0"/>
          <w:numId w:val="1"/>
        </w:numPr>
        <w:spacing w:after="0" w:line="240" w:lineRule="auto"/>
        <w:ind w:left="357" w:hanging="357"/>
        <w:jc w:val="both"/>
        <w:rPr>
          <w:rFonts w:ascii="Arial" w:hAnsi="Arial" w:cs="Arial"/>
        </w:rPr>
      </w:pPr>
      <w:r w:rsidRPr="00AB67E1">
        <w:rPr>
          <w:rFonts w:ascii="Arial" w:hAnsi="Arial" w:cs="Arial"/>
        </w:rPr>
        <w:t>Burger, J., Gochfeld, M. &amp; Garcia, E.F.J. (2015). Mediterranean Gull (</w:t>
      </w:r>
      <w:r w:rsidRPr="00AB67E1">
        <w:rPr>
          <w:rStyle w:val="Zvraznenie"/>
          <w:rFonts w:ascii="Arial" w:hAnsi="Arial" w:cs="Arial"/>
        </w:rPr>
        <w:t>Larus melanocephalus</w:t>
      </w:r>
      <w:r w:rsidRPr="00AB67E1">
        <w:rPr>
          <w:rFonts w:ascii="Arial" w:hAnsi="Arial" w:cs="Arial"/>
        </w:rPr>
        <w:t xml:space="preserve">). In: del Hoyo, J., Elliott, A., Sargatal, J., Christie, D.A. &amp; de Juana, E. (eds.) (2015). </w:t>
      </w:r>
      <w:r w:rsidRPr="00AB67E1">
        <w:rPr>
          <w:rStyle w:val="Zvraznenie"/>
          <w:rFonts w:ascii="Arial" w:hAnsi="Arial" w:cs="Arial"/>
        </w:rPr>
        <w:t>Handbook of the Birds of the World Alive</w:t>
      </w:r>
      <w:r w:rsidRPr="00AB67E1">
        <w:rPr>
          <w:rFonts w:ascii="Arial" w:hAnsi="Arial" w:cs="Arial"/>
        </w:rPr>
        <w:t xml:space="preserve">. Lynx Edicions, Barcelona. (retrieved from </w:t>
      </w:r>
      <w:hyperlink r:id="rId19" w:tooltip="Mediterranean Gull (Larus melanocephalus) on HBW Alive" w:history="1">
        <w:r w:rsidRPr="00AB67E1">
          <w:rPr>
            <w:rStyle w:val="Hypertextovprepojenie"/>
            <w:rFonts w:ascii="Arial" w:hAnsi="Arial" w:cs="Arial"/>
          </w:rPr>
          <w:t>http://www.hbw.com/node/54000</w:t>
        </w:r>
      </w:hyperlink>
      <w:r w:rsidRPr="00AB67E1">
        <w:rPr>
          <w:rFonts w:ascii="Arial" w:hAnsi="Arial" w:cs="Arial"/>
        </w:rPr>
        <w:t xml:space="preserve"> on 14 September 2015).</w:t>
      </w:r>
    </w:p>
    <w:p w:rsidR="00DA13C7" w:rsidRPr="00AB67E1" w:rsidRDefault="00DA13C7" w:rsidP="006E39DA">
      <w:pPr>
        <w:numPr>
          <w:ilvl w:val="0"/>
          <w:numId w:val="1"/>
        </w:numPr>
        <w:spacing w:after="0" w:line="240" w:lineRule="auto"/>
        <w:ind w:left="357" w:hanging="357"/>
        <w:jc w:val="both"/>
        <w:rPr>
          <w:rFonts w:ascii="Arial" w:hAnsi="Arial" w:cs="Arial"/>
        </w:rPr>
      </w:pPr>
      <w:r w:rsidRPr="00AB67E1">
        <w:rPr>
          <w:rFonts w:ascii="Arial" w:hAnsi="Arial" w:cs="Arial"/>
        </w:rPr>
        <w:t>Darolová, A. (2002). Rybár obyčajný (</w:t>
      </w:r>
      <w:r w:rsidRPr="00AB67E1">
        <w:rPr>
          <w:rFonts w:ascii="Arial" w:hAnsi="Arial" w:cs="Arial"/>
          <w:i/>
        </w:rPr>
        <w:t>Sterna hirundo</w:t>
      </w:r>
      <w:r w:rsidRPr="00AB67E1">
        <w:rPr>
          <w:rFonts w:ascii="Arial" w:hAnsi="Arial" w:cs="Arial"/>
        </w:rPr>
        <w:t>). In: Danko, Š., Darolová, A., Krištín, T. (eds.) (2002). Rozšírenie vtákov na Slovensku. Veda, Bratislava.</w:t>
      </w:r>
    </w:p>
    <w:p w:rsidR="00DA13C7" w:rsidRPr="00AB67E1" w:rsidRDefault="00DA13C7" w:rsidP="006E39DA">
      <w:pPr>
        <w:numPr>
          <w:ilvl w:val="0"/>
          <w:numId w:val="1"/>
        </w:numPr>
        <w:spacing w:after="0" w:line="240" w:lineRule="auto"/>
        <w:ind w:left="357" w:hanging="357"/>
        <w:jc w:val="both"/>
        <w:rPr>
          <w:rFonts w:ascii="Arial" w:hAnsi="Arial" w:cs="Arial"/>
        </w:rPr>
      </w:pPr>
      <w:r w:rsidRPr="00AB67E1">
        <w:rPr>
          <w:rFonts w:ascii="Arial" w:hAnsi="Arial" w:cs="Arial"/>
        </w:rPr>
        <w:t>Darolová, A. a Danko, Š. (2002). Čajka sivá (</w:t>
      </w:r>
      <w:r w:rsidRPr="00AB67E1">
        <w:rPr>
          <w:rFonts w:ascii="Arial" w:hAnsi="Arial" w:cs="Arial"/>
          <w:i/>
        </w:rPr>
        <w:t>Larus canus</w:t>
      </w:r>
      <w:r w:rsidRPr="00AB67E1">
        <w:rPr>
          <w:rFonts w:ascii="Arial" w:hAnsi="Arial" w:cs="Arial"/>
        </w:rPr>
        <w:t>). In: Danko, Š., Darolová, A., Krištín, T. (eds.) (2002). Rozšírenie vtákov na Slovensku. Veda, Bratislava.</w:t>
      </w:r>
    </w:p>
    <w:p w:rsidR="00FF33E6" w:rsidRPr="00AB67E1" w:rsidRDefault="00FF33E6" w:rsidP="006E39DA">
      <w:pPr>
        <w:numPr>
          <w:ilvl w:val="0"/>
          <w:numId w:val="1"/>
        </w:numPr>
        <w:spacing w:after="0" w:line="240" w:lineRule="auto"/>
        <w:jc w:val="both"/>
        <w:rPr>
          <w:rFonts w:ascii="Arial" w:hAnsi="Arial" w:cs="Arial"/>
        </w:rPr>
      </w:pPr>
      <w:r w:rsidRPr="00AB67E1">
        <w:rPr>
          <w:rFonts w:ascii="Arial" w:hAnsi="Arial" w:cs="Arial"/>
        </w:rPr>
        <w:t>Databáza hydrogeologických a geotermálnych vrtov, Geologický ústav Dionýza Štúra, 2014 dostupné na http://mapserver.geology.sk/hgvrty/</w:t>
      </w:r>
    </w:p>
    <w:p w:rsidR="00DA13C7" w:rsidRPr="00E675C0" w:rsidRDefault="00DA13C7" w:rsidP="006E39DA">
      <w:pPr>
        <w:numPr>
          <w:ilvl w:val="0"/>
          <w:numId w:val="1"/>
        </w:numPr>
        <w:spacing w:after="0" w:line="240" w:lineRule="auto"/>
        <w:jc w:val="both"/>
        <w:rPr>
          <w:rFonts w:ascii="Arial" w:hAnsi="Arial" w:cs="Arial"/>
        </w:rPr>
      </w:pPr>
      <w:r w:rsidRPr="00E675C0">
        <w:rPr>
          <w:rFonts w:ascii="Arial" w:hAnsi="Arial" w:cs="Arial"/>
        </w:rPr>
        <w:t>Ferianc, O. (1977). Vtáky Slovenska 1. Veda, Bratislava.</w:t>
      </w:r>
    </w:p>
    <w:p w:rsidR="00DA13C7" w:rsidRPr="00E675C0" w:rsidRDefault="00DA13C7" w:rsidP="006E39DA">
      <w:pPr>
        <w:numPr>
          <w:ilvl w:val="0"/>
          <w:numId w:val="1"/>
        </w:numPr>
        <w:spacing w:after="0" w:line="240" w:lineRule="auto"/>
        <w:ind w:left="357" w:hanging="357"/>
        <w:jc w:val="both"/>
        <w:rPr>
          <w:rFonts w:ascii="Arial" w:hAnsi="Arial" w:cs="Arial"/>
        </w:rPr>
      </w:pPr>
      <w:r w:rsidRPr="00AB67E1">
        <w:rPr>
          <w:rFonts w:ascii="Arial" w:hAnsi="Arial" w:cs="Arial"/>
        </w:rPr>
        <w:t>Gochfeld, M., Burger, J. &amp; Christie, D.A. (2013). Common Tern (</w:t>
      </w:r>
      <w:r w:rsidRPr="00AB67E1">
        <w:rPr>
          <w:rStyle w:val="Zvraznenie"/>
          <w:rFonts w:ascii="Arial" w:hAnsi="Arial" w:cs="Arial"/>
        </w:rPr>
        <w:t>Sterna hirundo</w:t>
      </w:r>
      <w:r w:rsidRPr="00AB67E1">
        <w:rPr>
          <w:rFonts w:ascii="Arial" w:hAnsi="Arial" w:cs="Arial"/>
        </w:rPr>
        <w:t xml:space="preserve">). In: del Hoyo, J., Elliott, A., Sargatal, J., Christie, D.A. &amp; de Juana, E. (eds.) (2013). </w:t>
      </w:r>
      <w:r w:rsidRPr="00AB67E1">
        <w:rPr>
          <w:rStyle w:val="Zvraznenie"/>
          <w:rFonts w:ascii="Arial" w:hAnsi="Arial" w:cs="Arial"/>
        </w:rPr>
        <w:t>Handbook of the Birds of the World Alive</w:t>
      </w:r>
      <w:r w:rsidRPr="00AB67E1">
        <w:rPr>
          <w:rFonts w:ascii="Arial" w:hAnsi="Arial" w:cs="Arial"/>
        </w:rPr>
        <w:t xml:space="preserve">. Lynx Edicions, Barcelona. (retrieved from </w:t>
      </w:r>
      <w:hyperlink r:id="rId20" w:tooltip="Common Tern (Sterna hirundo) on HBW Alive" w:history="1">
        <w:r w:rsidRPr="00AB67E1">
          <w:rPr>
            <w:rStyle w:val="Hypertextovprepojenie"/>
            <w:rFonts w:ascii="Arial" w:hAnsi="Arial" w:cs="Arial"/>
          </w:rPr>
          <w:t>http://www.hbw.com/node/54025</w:t>
        </w:r>
      </w:hyperlink>
      <w:r w:rsidRPr="00AB67E1">
        <w:rPr>
          <w:rFonts w:ascii="Arial" w:hAnsi="Arial" w:cs="Arial"/>
        </w:rPr>
        <w:t xml:space="preserve"> on 15 September 2015).</w:t>
      </w:r>
    </w:p>
    <w:p w:rsidR="00DA13C7" w:rsidRPr="00E675C0" w:rsidRDefault="00DA13C7" w:rsidP="00393B22">
      <w:pPr>
        <w:numPr>
          <w:ilvl w:val="0"/>
          <w:numId w:val="1"/>
        </w:numPr>
        <w:tabs>
          <w:tab w:val="num" w:pos="360"/>
        </w:tabs>
        <w:overflowPunct w:val="0"/>
        <w:autoSpaceDE w:val="0"/>
        <w:autoSpaceDN w:val="0"/>
        <w:adjustRightInd w:val="0"/>
        <w:spacing w:after="0" w:line="240" w:lineRule="auto"/>
        <w:jc w:val="both"/>
        <w:textAlignment w:val="baseline"/>
        <w:rPr>
          <w:rFonts w:ascii="Arial" w:hAnsi="Arial" w:cs="Arial"/>
        </w:rPr>
      </w:pPr>
      <w:r w:rsidRPr="00E675C0">
        <w:rPr>
          <w:rFonts w:ascii="Arial" w:hAnsi="Arial" w:cs="Arial"/>
        </w:rPr>
        <w:lastRenderedPageBreak/>
        <w:t>Gúgh, J., Trnka, A., Karaska, D., Ridzoň</w:t>
      </w:r>
      <w:r w:rsidRPr="00AB67E1">
        <w:rPr>
          <w:rFonts w:ascii="Arial" w:hAnsi="Arial" w:cs="Arial"/>
        </w:rPr>
        <w:t>, J., 2015: Z</w:t>
      </w:r>
      <w:r w:rsidRPr="00E675C0">
        <w:rPr>
          <w:rFonts w:ascii="Arial" w:hAnsi="Arial" w:cs="Arial"/>
        </w:rPr>
        <w:t>ásady ochrany európsky významných druhov vtákov a ich biotopov. Š</w:t>
      </w:r>
      <w:r w:rsidRPr="00AB67E1">
        <w:rPr>
          <w:rFonts w:ascii="Arial" w:hAnsi="Arial" w:cs="Arial"/>
        </w:rPr>
        <w:t>t</w:t>
      </w:r>
      <w:r w:rsidRPr="00E675C0">
        <w:rPr>
          <w:rFonts w:ascii="Arial" w:hAnsi="Arial" w:cs="Arial"/>
        </w:rPr>
        <w:t>átna ochrana prírody SR , Banská Bystrica, 332 str.</w:t>
      </w:r>
    </w:p>
    <w:p w:rsidR="00FF33E6" w:rsidRPr="00AB67E1" w:rsidRDefault="00FF33E6" w:rsidP="006E39DA">
      <w:pPr>
        <w:numPr>
          <w:ilvl w:val="0"/>
          <w:numId w:val="1"/>
        </w:numPr>
        <w:spacing w:after="0" w:line="240" w:lineRule="auto"/>
        <w:jc w:val="both"/>
        <w:rPr>
          <w:rFonts w:ascii="Arial" w:hAnsi="Arial" w:cs="Arial"/>
        </w:rPr>
      </w:pPr>
      <w:r w:rsidRPr="00DB4502">
        <w:rPr>
          <w:rFonts w:ascii="Arial" w:hAnsi="Arial" w:cs="Arial"/>
        </w:rPr>
        <w:t>Hraško, J., Linkeš, V., Šály, R., Šurina, B., 1993. Pôdna mapa Slovenska, Bratislava: Výskumný ústav pôdoznalectva a ochrany pôdy</w:t>
      </w:r>
    </w:p>
    <w:p w:rsidR="00FF33E6" w:rsidRPr="00E675C0" w:rsidRDefault="00FF33E6" w:rsidP="006E39DA">
      <w:pPr>
        <w:numPr>
          <w:ilvl w:val="0"/>
          <w:numId w:val="1"/>
        </w:numPr>
        <w:tabs>
          <w:tab w:val="num" w:pos="360"/>
        </w:tabs>
        <w:overflowPunct w:val="0"/>
        <w:autoSpaceDE w:val="0"/>
        <w:autoSpaceDN w:val="0"/>
        <w:adjustRightInd w:val="0"/>
        <w:spacing w:after="0" w:line="240" w:lineRule="auto"/>
        <w:jc w:val="both"/>
        <w:textAlignment w:val="baseline"/>
        <w:rPr>
          <w:rFonts w:ascii="Arial" w:hAnsi="Arial" w:cs="Arial"/>
        </w:rPr>
      </w:pPr>
      <w:r w:rsidRPr="00AB67E1">
        <w:rPr>
          <w:rFonts w:ascii="Arial" w:hAnsi="Arial" w:cs="Arial"/>
        </w:rPr>
        <w:t>Kaňuščák, P., 2012</w:t>
      </w:r>
      <w:r w:rsidRPr="00E675C0">
        <w:rPr>
          <w:rFonts w:ascii="Arial" w:hAnsi="Arial" w:cs="Arial"/>
        </w:rPr>
        <w:t>: Avifauna vodnej nádrže Sĺňava pri Piešťanoch v rokoch 1959 – 2012, Tichodroma 24: 76 – 91, Bratislava</w:t>
      </w:r>
    </w:p>
    <w:p w:rsidR="00DA13C7" w:rsidRPr="00E675C0" w:rsidRDefault="00DA13C7" w:rsidP="00393B22">
      <w:pPr>
        <w:numPr>
          <w:ilvl w:val="0"/>
          <w:numId w:val="1"/>
        </w:numPr>
        <w:tabs>
          <w:tab w:val="num" w:pos="360"/>
        </w:tabs>
        <w:overflowPunct w:val="0"/>
        <w:autoSpaceDE w:val="0"/>
        <w:autoSpaceDN w:val="0"/>
        <w:adjustRightInd w:val="0"/>
        <w:spacing w:after="0" w:line="240" w:lineRule="auto"/>
        <w:jc w:val="both"/>
        <w:textAlignment w:val="baseline"/>
        <w:rPr>
          <w:rFonts w:ascii="Arial" w:hAnsi="Arial" w:cs="Arial"/>
        </w:rPr>
      </w:pPr>
      <w:r w:rsidRPr="00E675C0">
        <w:rPr>
          <w:rFonts w:ascii="Arial" w:hAnsi="Arial" w:cs="Arial"/>
        </w:rPr>
        <w:t>Karaska, D., Trnka, A., Kriš</w:t>
      </w:r>
      <w:r w:rsidRPr="00AB67E1">
        <w:rPr>
          <w:rFonts w:ascii="Arial" w:hAnsi="Arial" w:cs="Arial"/>
        </w:rPr>
        <w:t>tin, A., Ridzo</w:t>
      </w:r>
      <w:r w:rsidRPr="00E675C0">
        <w:rPr>
          <w:rFonts w:ascii="Arial" w:hAnsi="Arial" w:cs="Arial"/>
        </w:rPr>
        <w:t>ň</w:t>
      </w:r>
      <w:r w:rsidRPr="00AB67E1">
        <w:rPr>
          <w:rFonts w:ascii="Arial" w:hAnsi="Arial" w:cs="Arial"/>
        </w:rPr>
        <w:t xml:space="preserve">, J., </w:t>
      </w:r>
      <w:r w:rsidRPr="00E675C0">
        <w:rPr>
          <w:rFonts w:ascii="Arial" w:hAnsi="Arial" w:cs="Arial"/>
        </w:rPr>
        <w:t>2015: Chránené vtáč</w:t>
      </w:r>
      <w:r w:rsidRPr="00AB67E1">
        <w:rPr>
          <w:rFonts w:ascii="Arial" w:hAnsi="Arial" w:cs="Arial"/>
        </w:rPr>
        <w:t xml:space="preserve">ie </w:t>
      </w:r>
      <w:r w:rsidRPr="00E675C0">
        <w:rPr>
          <w:rFonts w:ascii="Arial" w:hAnsi="Arial" w:cs="Arial"/>
        </w:rPr>
        <w:t>územia Slovenska. Š</w:t>
      </w:r>
      <w:r w:rsidRPr="00AB67E1">
        <w:rPr>
          <w:rFonts w:ascii="Arial" w:hAnsi="Arial" w:cs="Arial"/>
        </w:rPr>
        <w:t>t</w:t>
      </w:r>
      <w:r w:rsidRPr="00E675C0">
        <w:rPr>
          <w:rFonts w:ascii="Arial" w:hAnsi="Arial" w:cs="Arial"/>
        </w:rPr>
        <w:t>átna ochrana prírody SR , Banska Bystrica, 380 s.</w:t>
      </w:r>
    </w:p>
    <w:p w:rsidR="00FF33E6" w:rsidRPr="00AB67E1" w:rsidRDefault="00FF33E6" w:rsidP="006E39DA">
      <w:pPr>
        <w:numPr>
          <w:ilvl w:val="0"/>
          <w:numId w:val="1"/>
        </w:numPr>
        <w:tabs>
          <w:tab w:val="num" w:pos="360"/>
        </w:tabs>
        <w:overflowPunct w:val="0"/>
        <w:autoSpaceDE w:val="0"/>
        <w:autoSpaceDN w:val="0"/>
        <w:adjustRightInd w:val="0"/>
        <w:spacing w:after="0" w:line="240" w:lineRule="auto"/>
        <w:jc w:val="both"/>
        <w:textAlignment w:val="baseline"/>
        <w:rPr>
          <w:rFonts w:ascii="Arial" w:hAnsi="Arial" w:cs="Arial"/>
        </w:rPr>
      </w:pPr>
      <w:r w:rsidRPr="00AB67E1">
        <w:rPr>
          <w:rFonts w:ascii="Arial" w:hAnsi="Arial" w:cs="Arial"/>
        </w:rPr>
        <w:t>Kubán,V., Matoušek B., Šiška, Š., Trnka, A., Trnková. B., 1998: Hniezdna avifauna „Ostrova čajok“ na vodnej nádrži Sĺňava pri Piešťanoch (západné Slovensko). Tichodroma 11: 147 – 154, Bratislava</w:t>
      </w:r>
    </w:p>
    <w:p w:rsidR="00DA13C7" w:rsidRPr="00AB67E1" w:rsidRDefault="00DA13C7" w:rsidP="006E39DA">
      <w:pPr>
        <w:numPr>
          <w:ilvl w:val="0"/>
          <w:numId w:val="1"/>
        </w:numPr>
        <w:tabs>
          <w:tab w:val="num" w:pos="360"/>
        </w:tabs>
        <w:overflowPunct w:val="0"/>
        <w:autoSpaceDE w:val="0"/>
        <w:autoSpaceDN w:val="0"/>
        <w:adjustRightInd w:val="0"/>
        <w:spacing w:after="0" w:line="240" w:lineRule="auto"/>
        <w:jc w:val="both"/>
        <w:textAlignment w:val="baseline"/>
        <w:rPr>
          <w:rFonts w:ascii="Arial" w:hAnsi="Arial" w:cs="Arial"/>
        </w:rPr>
      </w:pPr>
      <w:r w:rsidRPr="00AB67E1">
        <w:rPr>
          <w:rFonts w:ascii="Arial" w:hAnsi="Arial" w:cs="Arial"/>
        </w:rPr>
        <w:t>Kubán V. &amp; Sabo P. 1987: Prírodné hodnoty Sĺňavy, ich ohrozenie a ochrana. –– Balneologický spravodajca 26: 181–213.</w:t>
      </w:r>
    </w:p>
    <w:p w:rsidR="00FF33E6" w:rsidRPr="00AB67E1" w:rsidRDefault="00FF33E6" w:rsidP="006E39DA">
      <w:pPr>
        <w:numPr>
          <w:ilvl w:val="0"/>
          <w:numId w:val="1"/>
        </w:numPr>
        <w:tabs>
          <w:tab w:val="num" w:pos="360"/>
        </w:tabs>
        <w:overflowPunct w:val="0"/>
        <w:autoSpaceDE w:val="0"/>
        <w:autoSpaceDN w:val="0"/>
        <w:adjustRightInd w:val="0"/>
        <w:spacing w:after="0" w:line="240" w:lineRule="auto"/>
        <w:jc w:val="both"/>
        <w:textAlignment w:val="baseline"/>
        <w:rPr>
          <w:rFonts w:ascii="Arial" w:hAnsi="Arial" w:cs="Arial"/>
        </w:rPr>
      </w:pPr>
      <w:r w:rsidRPr="00AB67E1">
        <w:rPr>
          <w:rFonts w:ascii="Arial" w:hAnsi="Arial" w:cs="Arial"/>
        </w:rPr>
        <w:t xml:space="preserve">Mapový portál Štátnej ochrany prírody a krajiny, Banská Bystrica, 2014 dostupné na </w:t>
      </w:r>
      <w:hyperlink r:id="rId21" w:history="1">
        <w:r w:rsidRPr="00AB67E1">
          <w:rPr>
            <w:rStyle w:val="Hypertextovprepojenie"/>
            <w:rFonts w:ascii="Arial" w:hAnsi="Arial" w:cs="Arial"/>
            <w:color w:val="auto"/>
          </w:rPr>
          <w:t>http://maps.sopsr.sk/mapy/map.html</w:t>
        </w:r>
      </w:hyperlink>
    </w:p>
    <w:p w:rsidR="005B1199" w:rsidRPr="00E675C0" w:rsidRDefault="005B1199" w:rsidP="006E39DA">
      <w:pPr>
        <w:numPr>
          <w:ilvl w:val="0"/>
          <w:numId w:val="1"/>
        </w:numPr>
        <w:tabs>
          <w:tab w:val="num" w:pos="360"/>
        </w:tabs>
        <w:overflowPunct w:val="0"/>
        <w:autoSpaceDE w:val="0"/>
        <w:autoSpaceDN w:val="0"/>
        <w:adjustRightInd w:val="0"/>
        <w:spacing w:after="0" w:line="240" w:lineRule="auto"/>
        <w:jc w:val="both"/>
        <w:textAlignment w:val="baseline"/>
        <w:rPr>
          <w:rFonts w:ascii="Arial" w:hAnsi="Arial" w:cs="Arial"/>
        </w:rPr>
      </w:pPr>
      <w:r w:rsidRPr="00E675C0">
        <w:rPr>
          <w:rFonts w:ascii="Arial" w:hAnsi="Arial" w:cs="Arial"/>
        </w:rPr>
        <w:t>Miklós, L., 2002. Atlas krajiny Slovenskej republiky. I. vyd., Bratislava: Ministerstvo životného prostredia SR; Banská Bystrica: Slovenská agentúra životného prostredia</w:t>
      </w:r>
    </w:p>
    <w:p w:rsidR="00FF33E6" w:rsidRPr="00AB67E1" w:rsidRDefault="00FF33E6" w:rsidP="006E39DA">
      <w:pPr>
        <w:numPr>
          <w:ilvl w:val="0"/>
          <w:numId w:val="1"/>
        </w:numPr>
        <w:spacing w:after="0" w:line="240" w:lineRule="auto"/>
        <w:jc w:val="both"/>
        <w:rPr>
          <w:rFonts w:ascii="Arial" w:hAnsi="Arial" w:cs="Arial"/>
        </w:rPr>
      </w:pPr>
      <w:r w:rsidRPr="00AB67E1">
        <w:rPr>
          <w:rFonts w:ascii="Arial" w:hAnsi="Arial" w:cs="Arial"/>
        </w:rPr>
        <w:t>Pivarči, M., Kropitz, P., 1998. Územný plán veľkého územného celku Žilinského kraja, Banská Bystrica: Urkea s.r.o. v znení zmien a doplnkov č. 1 až 4</w:t>
      </w:r>
    </w:p>
    <w:p w:rsidR="00FF33E6" w:rsidRPr="00E675C0" w:rsidRDefault="00FF33E6" w:rsidP="006E39DA">
      <w:pPr>
        <w:numPr>
          <w:ilvl w:val="0"/>
          <w:numId w:val="1"/>
        </w:numPr>
        <w:spacing w:after="0" w:line="240" w:lineRule="auto"/>
        <w:jc w:val="both"/>
        <w:rPr>
          <w:rFonts w:ascii="Arial" w:hAnsi="Arial" w:cs="Arial"/>
        </w:rPr>
      </w:pPr>
      <w:r w:rsidRPr="00AB67E1">
        <w:rPr>
          <w:rFonts w:ascii="Arial" w:hAnsi="Arial" w:cs="Arial"/>
        </w:rPr>
        <w:t xml:space="preserve">Prehľad výhradných ložísk a ložísk nevyhradených nerastov, Geologický ústav Dionýza Štúra, 2014 dostupné na </w:t>
      </w:r>
      <w:r w:rsidRPr="00E675C0">
        <w:rPr>
          <w:rFonts w:ascii="Arial" w:hAnsi="Arial" w:cs="Arial"/>
        </w:rPr>
        <w:t>http://mapserver.geology.sk/loziska/</w:t>
      </w:r>
    </w:p>
    <w:p w:rsidR="00FF33E6" w:rsidRPr="00AB67E1" w:rsidRDefault="00FF33E6" w:rsidP="006E39DA">
      <w:pPr>
        <w:numPr>
          <w:ilvl w:val="0"/>
          <w:numId w:val="1"/>
        </w:numPr>
        <w:spacing w:after="0" w:line="240" w:lineRule="auto"/>
        <w:jc w:val="both"/>
        <w:rPr>
          <w:rFonts w:ascii="Arial" w:hAnsi="Arial" w:cs="Arial"/>
        </w:rPr>
      </w:pPr>
      <w:r w:rsidRPr="00E675C0">
        <w:rPr>
          <w:rFonts w:ascii="Arial" w:hAnsi="Arial" w:cs="Arial"/>
        </w:rPr>
        <w:t xml:space="preserve">Register evidencie navrhovaných, určených, blokovaných a zrušených prieskumných území, </w:t>
      </w:r>
      <w:r w:rsidRPr="00DB4502">
        <w:rPr>
          <w:rFonts w:ascii="Arial" w:hAnsi="Arial" w:cs="Arial"/>
        </w:rPr>
        <w:t>Geologický ústav Dionýza Štúra, 2014 dostupné na http://mapserver.geology.sk/pu/</w:t>
      </w:r>
    </w:p>
    <w:p w:rsidR="00FF33E6" w:rsidRPr="00AB67E1" w:rsidRDefault="00FF33E6" w:rsidP="006E39DA">
      <w:pPr>
        <w:numPr>
          <w:ilvl w:val="0"/>
          <w:numId w:val="1"/>
        </w:numPr>
        <w:spacing w:after="0" w:line="240" w:lineRule="auto"/>
        <w:jc w:val="both"/>
        <w:rPr>
          <w:rFonts w:ascii="Arial" w:hAnsi="Arial" w:cs="Arial"/>
        </w:rPr>
      </w:pPr>
      <w:r w:rsidRPr="00E675C0">
        <w:rPr>
          <w:rFonts w:ascii="Arial" w:hAnsi="Arial" w:cs="Arial"/>
        </w:rPr>
        <w:t xml:space="preserve">Register zaevidovaných skládok odpadov na území SR, </w:t>
      </w:r>
      <w:r w:rsidRPr="00DB4502">
        <w:rPr>
          <w:rFonts w:ascii="Arial" w:hAnsi="Arial" w:cs="Arial"/>
        </w:rPr>
        <w:t>Geologický ústav Dionýza Štúra, 2014 dostupné na http://mapserver.geology.sk/skladky/</w:t>
      </w:r>
    </w:p>
    <w:p w:rsidR="00FF33E6" w:rsidRPr="00AB67E1" w:rsidRDefault="00FF33E6" w:rsidP="006E39DA">
      <w:pPr>
        <w:numPr>
          <w:ilvl w:val="0"/>
          <w:numId w:val="1"/>
        </w:numPr>
        <w:spacing w:after="0" w:line="240" w:lineRule="auto"/>
        <w:jc w:val="both"/>
        <w:rPr>
          <w:rFonts w:ascii="Arial" w:hAnsi="Arial" w:cs="Arial"/>
        </w:rPr>
      </w:pPr>
      <w:r w:rsidRPr="00E675C0">
        <w:rPr>
          <w:rFonts w:ascii="Arial" w:hAnsi="Arial" w:cs="Arial"/>
        </w:rPr>
        <w:t xml:space="preserve">Register zdokumentovaných svahových deformácií na území SR, </w:t>
      </w:r>
      <w:r w:rsidRPr="00DB4502">
        <w:rPr>
          <w:rFonts w:ascii="Arial" w:hAnsi="Arial" w:cs="Arial"/>
        </w:rPr>
        <w:t>Geologický ústav Dionýza Štúra, 2014 dostupné na http://mapserver.geology.sk/zosuvy/</w:t>
      </w:r>
    </w:p>
    <w:p w:rsidR="00DA13C7" w:rsidRPr="00E675C0" w:rsidRDefault="00DA13C7" w:rsidP="00393B22">
      <w:pPr>
        <w:numPr>
          <w:ilvl w:val="0"/>
          <w:numId w:val="1"/>
        </w:numPr>
        <w:tabs>
          <w:tab w:val="num" w:pos="360"/>
        </w:tabs>
        <w:overflowPunct w:val="0"/>
        <w:autoSpaceDE w:val="0"/>
        <w:autoSpaceDN w:val="0"/>
        <w:adjustRightInd w:val="0"/>
        <w:spacing w:after="0" w:line="240" w:lineRule="auto"/>
        <w:jc w:val="both"/>
        <w:textAlignment w:val="baseline"/>
        <w:rPr>
          <w:rFonts w:ascii="Arial" w:hAnsi="Arial" w:cs="Arial"/>
        </w:rPr>
      </w:pPr>
      <w:r w:rsidRPr="00E675C0">
        <w:rPr>
          <w:rFonts w:ascii="Arial" w:hAnsi="Arial" w:cs="Arial"/>
        </w:rPr>
        <w:t>Ridzoň</w:t>
      </w:r>
      <w:r w:rsidRPr="00AB67E1">
        <w:rPr>
          <w:rFonts w:ascii="Arial" w:hAnsi="Arial" w:cs="Arial"/>
        </w:rPr>
        <w:t>, J., Karaska, D.,</w:t>
      </w:r>
      <w:r w:rsidRPr="00E675C0">
        <w:rPr>
          <w:rFonts w:ascii="Arial" w:hAnsi="Arial" w:cs="Arial"/>
        </w:rPr>
        <w:t xml:space="preserve"> Topercer, J. (eds), 2015: Aktuálny stav výberových druhov vtákov v chránených vtáč</w:t>
      </w:r>
      <w:r w:rsidRPr="00AB67E1">
        <w:rPr>
          <w:rFonts w:ascii="Arial" w:hAnsi="Arial" w:cs="Arial"/>
        </w:rPr>
        <w:t>í</w:t>
      </w:r>
      <w:r w:rsidRPr="00E675C0">
        <w:rPr>
          <w:rFonts w:ascii="Arial" w:hAnsi="Arial" w:cs="Arial"/>
        </w:rPr>
        <w:t>ch územiach na Slovensku.</w:t>
      </w:r>
    </w:p>
    <w:p w:rsidR="00DA13C7" w:rsidRPr="00AB67E1" w:rsidRDefault="00DA13C7" w:rsidP="006E39DA">
      <w:pPr>
        <w:numPr>
          <w:ilvl w:val="0"/>
          <w:numId w:val="1"/>
        </w:numPr>
        <w:spacing w:after="0" w:line="240" w:lineRule="auto"/>
        <w:ind w:left="357" w:hanging="357"/>
        <w:jc w:val="both"/>
        <w:rPr>
          <w:rFonts w:ascii="Arial" w:hAnsi="Arial" w:cs="Arial"/>
        </w:rPr>
      </w:pPr>
      <w:r w:rsidRPr="00AB67E1">
        <w:rPr>
          <w:rFonts w:ascii="Arial" w:hAnsi="Arial" w:cs="Arial"/>
        </w:rPr>
        <w:t>Svetlík, J., Danko, Š., Darolová, A. (2002). Čajka čiernohlavá (</w:t>
      </w:r>
      <w:r w:rsidRPr="00AB67E1">
        <w:rPr>
          <w:rFonts w:ascii="Arial" w:hAnsi="Arial" w:cs="Arial"/>
          <w:i/>
        </w:rPr>
        <w:t>Larus melanocephalus</w:t>
      </w:r>
      <w:r w:rsidRPr="00AB67E1">
        <w:rPr>
          <w:rFonts w:ascii="Arial" w:hAnsi="Arial" w:cs="Arial"/>
        </w:rPr>
        <w:t>). In: Danko, Š., Darolová, A., Krištín, T. (eds.) (2002). Rozšírenie vtákov na Slovensku. Veda, Bratislava.</w:t>
      </w:r>
    </w:p>
    <w:p w:rsidR="00FF33E6" w:rsidRPr="00AB67E1" w:rsidRDefault="00FF33E6" w:rsidP="006E39DA">
      <w:pPr>
        <w:numPr>
          <w:ilvl w:val="0"/>
          <w:numId w:val="1"/>
        </w:numPr>
        <w:spacing w:after="0" w:line="240" w:lineRule="auto"/>
        <w:rPr>
          <w:rFonts w:ascii="Arial" w:hAnsi="Arial" w:cs="Arial"/>
        </w:rPr>
      </w:pPr>
      <w:r w:rsidRPr="00AB67E1">
        <w:rPr>
          <w:rFonts w:ascii="Arial" w:hAnsi="Arial" w:cs="Arial"/>
        </w:rPr>
        <w:t xml:space="preserve">Štátny zoznam osobitne chránených častí prírody a krajiny dostupný na </w:t>
      </w:r>
      <w:hyperlink r:id="rId22" w:history="1">
        <w:r w:rsidRPr="00AB67E1">
          <w:rPr>
            <w:rStyle w:val="Hypertextovprepojenie"/>
            <w:rFonts w:ascii="Arial" w:hAnsi="Arial" w:cs="Arial"/>
            <w:color w:val="auto"/>
          </w:rPr>
          <w:t>http://uzemia.enviroportal.sk/</w:t>
        </w:r>
      </w:hyperlink>
    </w:p>
    <w:p w:rsidR="005B1199" w:rsidRPr="00AB67E1" w:rsidRDefault="005B1199" w:rsidP="006E39DA">
      <w:pPr>
        <w:numPr>
          <w:ilvl w:val="0"/>
          <w:numId w:val="1"/>
        </w:numPr>
        <w:spacing w:after="0" w:line="240" w:lineRule="auto"/>
        <w:jc w:val="both"/>
        <w:rPr>
          <w:rFonts w:ascii="Arial" w:hAnsi="Arial" w:cs="Arial"/>
        </w:rPr>
      </w:pPr>
      <w:r w:rsidRPr="00DB4502">
        <w:rPr>
          <w:rFonts w:ascii="Arial" w:hAnsi="Arial" w:cs="Arial"/>
        </w:rPr>
        <w:t>Vass, D.,1988. Regionálne geologické členenie Západných Karpát a severných výbežkov Panónskej panvy na území ČSSR, Bratislava: Geologický ústav Dionýza Štúra</w:t>
      </w:r>
    </w:p>
    <w:p w:rsidR="00FF33E6" w:rsidRPr="00E675C0" w:rsidRDefault="00FF33E6" w:rsidP="006E39DA">
      <w:pPr>
        <w:pStyle w:val="Zkladntext"/>
        <w:widowControl w:val="0"/>
        <w:numPr>
          <w:ilvl w:val="0"/>
          <w:numId w:val="1"/>
        </w:numPr>
        <w:kinsoku w:val="0"/>
        <w:overflowPunct w:val="0"/>
        <w:autoSpaceDE w:val="0"/>
        <w:autoSpaceDN w:val="0"/>
        <w:adjustRightInd w:val="0"/>
        <w:spacing w:after="0" w:line="240" w:lineRule="auto"/>
        <w:jc w:val="both"/>
        <w:rPr>
          <w:rFonts w:ascii="Arial" w:hAnsi="Arial" w:cs="Arial"/>
          <w:spacing w:val="-2"/>
          <w:lang w:val="sk-SK"/>
        </w:rPr>
      </w:pPr>
      <w:r w:rsidRPr="00E675C0">
        <w:rPr>
          <w:rFonts w:ascii="Arial" w:hAnsi="Arial" w:cs="Arial"/>
          <w:spacing w:val="-2"/>
          <w:lang w:val="sk-SK"/>
        </w:rPr>
        <w:t>Vyhláška MŽP SR č. 32/2008 Z. z., ktorou sa vyhlasuje Chránené vtáčie územie Sĺňava</w:t>
      </w:r>
    </w:p>
    <w:p w:rsidR="005B1199" w:rsidRPr="00AB67E1" w:rsidRDefault="005B1199" w:rsidP="006E39DA">
      <w:pPr>
        <w:pStyle w:val="Zkladntext"/>
        <w:widowControl w:val="0"/>
        <w:numPr>
          <w:ilvl w:val="0"/>
          <w:numId w:val="1"/>
        </w:numPr>
        <w:autoSpaceDE w:val="0"/>
        <w:autoSpaceDN w:val="0"/>
        <w:adjustRightInd w:val="0"/>
        <w:spacing w:after="0" w:line="240" w:lineRule="auto"/>
        <w:jc w:val="both"/>
        <w:rPr>
          <w:rFonts w:ascii="Arial" w:hAnsi="Arial" w:cs="Arial"/>
          <w:lang w:val="sk-SK"/>
        </w:rPr>
      </w:pPr>
      <w:r w:rsidRPr="00AB67E1">
        <w:rPr>
          <w:rFonts w:ascii="Arial" w:hAnsi="Arial" w:cs="Arial"/>
          <w:lang w:val="sk-SK"/>
        </w:rPr>
        <w:t>Výnos MŽP SR č. 3/2004-5.1 zo 14. júla 2004, ktorým sa vydáva národný zoznam území európskeho významu</w:t>
      </w:r>
    </w:p>
    <w:p w:rsidR="00667FDE" w:rsidRPr="00AB67E1" w:rsidRDefault="00667FDE" w:rsidP="006E39DA">
      <w:pPr>
        <w:overflowPunct w:val="0"/>
        <w:autoSpaceDE w:val="0"/>
        <w:autoSpaceDN w:val="0"/>
        <w:adjustRightInd w:val="0"/>
        <w:spacing w:after="0" w:line="240" w:lineRule="auto"/>
        <w:ind w:left="360"/>
        <w:jc w:val="both"/>
        <w:textAlignment w:val="baseline"/>
        <w:rPr>
          <w:rFonts w:ascii="Arial" w:hAnsi="Arial" w:cs="Arial"/>
        </w:rPr>
      </w:pPr>
    </w:p>
    <w:p w:rsidR="00A27D98" w:rsidRPr="00DB4502" w:rsidRDefault="00E47302" w:rsidP="006E39DA">
      <w:pPr>
        <w:numPr>
          <w:ilvl w:val="12"/>
          <w:numId w:val="1"/>
        </w:numPr>
        <w:spacing w:line="240" w:lineRule="auto"/>
        <w:ind w:left="284" w:hanging="284"/>
        <w:jc w:val="both"/>
        <w:rPr>
          <w:rFonts w:ascii="Arial" w:hAnsi="Arial" w:cs="Arial"/>
          <w:b/>
          <w:caps/>
          <w:sz w:val="28"/>
          <w:szCs w:val="28"/>
        </w:rPr>
      </w:pPr>
      <w:r w:rsidRPr="00AB67E1">
        <w:rPr>
          <w:rFonts w:ascii="Arial" w:hAnsi="Arial" w:cs="Arial"/>
          <w:vanish/>
        </w:rPr>
        <w:cr/>
        <w:t>daju dopracovat neviemu ladam ze udaj 2,8 bol merany menej presnedky nielen na vtákoch ale aj ostatných stavovcoch, pretože nor</w:t>
      </w:r>
    </w:p>
    <w:p w:rsidR="00060F08" w:rsidRPr="00DB4502" w:rsidRDefault="00060F08" w:rsidP="006E39DA">
      <w:pPr>
        <w:spacing w:line="240" w:lineRule="auto"/>
        <w:ind w:left="5760"/>
        <w:jc w:val="both"/>
        <w:rPr>
          <w:rFonts w:ascii="Arial" w:hAnsi="Arial" w:cs="Arial"/>
          <w:b/>
          <w:caps/>
          <w:sz w:val="28"/>
          <w:szCs w:val="28"/>
        </w:rPr>
      </w:pPr>
    </w:p>
    <w:p w:rsidR="00766AA7" w:rsidRPr="00DB4502" w:rsidRDefault="00766AA7" w:rsidP="006E39DA">
      <w:pPr>
        <w:spacing w:line="240" w:lineRule="auto"/>
        <w:ind w:left="5760"/>
        <w:jc w:val="both"/>
        <w:rPr>
          <w:rFonts w:ascii="Arial" w:hAnsi="Arial" w:cs="Arial"/>
          <w:b/>
          <w:caps/>
          <w:sz w:val="28"/>
          <w:szCs w:val="28"/>
        </w:rPr>
      </w:pPr>
    </w:p>
    <w:p w:rsidR="00766AA7" w:rsidRPr="00DB4502" w:rsidRDefault="00766AA7" w:rsidP="006E39DA">
      <w:pPr>
        <w:spacing w:line="240" w:lineRule="auto"/>
        <w:ind w:left="5760"/>
        <w:jc w:val="both"/>
        <w:rPr>
          <w:rFonts w:ascii="Arial" w:hAnsi="Arial" w:cs="Arial"/>
          <w:b/>
          <w:caps/>
          <w:sz w:val="28"/>
          <w:szCs w:val="28"/>
        </w:rPr>
      </w:pPr>
    </w:p>
    <w:p w:rsidR="00DA13C7" w:rsidRPr="00AB67E1" w:rsidRDefault="00DA13C7" w:rsidP="006E39DA">
      <w:pPr>
        <w:pStyle w:val="Default"/>
        <w:jc w:val="both"/>
        <w:rPr>
          <w:rFonts w:ascii="Arial" w:hAnsi="Arial" w:cs="Arial"/>
          <w:b/>
          <w:sz w:val="22"/>
          <w:szCs w:val="22"/>
        </w:rPr>
      </w:pPr>
    </w:p>
    <w:p w:rsidR="0080043C" w:rsidRPr="00DB4502" w:rsidRDefault="00F0672E" w:rsidP="006E0228">
      <w:pPr>
        <w:pStyle w:val="Nadpis1"/>
        <w:rPr>
          <w:rFonts w:cs="Arial"/>
          <w:caps/>
          <w:sz w:val="26"/>
          <w:szCs w:val="26"/>
        </w:rPr>
      </w:pPr>
      <w:bookmarkStart w:id="43" w:name="_Toc461457583"/>
      <w:bookmarkStart w:id="44" w:name="_Toc469587841"/>
      <w:r>
        <w:rPr>
          <w:rFonts w:cs="Arial"/>
          <w:caps/>
          <w:sz w:val="26"/>
          <w:szCs w:val="26"/>
        </w:rPr>
        <w:lastRenderedPageBreak/>
        <w:t xml:space="preserve">6. </w:t>
      </w:r>
      <w:r w:rsidRPr="004E39A8">
        <w:rPr>
          <w:rFonts w:cs="Arial"/>
          <w:caps/>
          <w:sz w:val="26"/>
          <w:szCs w:val="26"/>
        </w:rPr>
        <w:t>Prílohy</w:t>
      </w:r>
      <w:bookmarkEnd w:id="43"/>
      <w:bookmarkEnd w:id="44"/>
    </w:p>
    <w:p w:rsidR="00955258" w:rsidRPr="00DB4502" w:rsidRDefault="00060F08" w:rsidP="00D67BF7">
      <w:pPr>
        <w:rPr>
          <w:rFonts w:ascii="Arial" w:hAnsi="Arial" w:cs="Arial"/>
        </w:rPr>
      </w:pPr>
      <w:r w:rsidRPr="00DB4502">
        <w:rPr>
          <w:rFonts w:ascii="Arial" w:eastAsia="Times New Roman" w:hAnsi="Arial" w:cs="Arial"/>
          <w:b/>
          <w:iCs/>
          <w:sz w:val="24"/>
          <w:szCs w:val="24"/>
          <w:lang w:val="x-none"/>
        </w:rPr>
        <w:t>6.1 Mapa predmetov ochrany</w:t>
      </w:r>
      <w:r w:rsidR="00253C86" w:rsidRPr="00DB4502">
        <w:rPr>
          <w:rFonts w:ascii="Arial" w:hAnsi="Arial" w:cs="Arial"/>
          <w:noProof/>
          <w:lang w:eastAsia="sk-SK"/>
        </w:rPr>
        <w:drawing>
          <wp:inline distT="0" distB="0" distL="0" distR="0" wp14:anchorId="35542698" wp14:editId="78595EDF">
            <wp:extent cx="5495925" cy="7810500"/>
            <wp:effectExtent l="0" t="0" r="9525" b="0"/>
            <wp:docPr id="3" name="Obrázok 3" descr="Sĺňava_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ĺňava_PO"/>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482" t="2570" r="1988" b="1635"/>
                    <a:stretch/>
                  </pic:blipFill>
                  <pic:spPr bwMode="auto">
                    <a:xfrm>
                      <a:off x="0" y="0"/>
                      <a:ext cx="5495925" cy="7810500"/>
                    </a:xfrm>
                    <a:prstGeom prst="rect">
                      <a:avLst/>
                    </a:prstGeom>
                    <a:noFill/>
                    <a:ln>
                      <a:noFill/>
                    </a:ln>
                    <a:extLst>
                      <a:ext uri="{53640926-AAD7-44D8-BBD7-CCE9431645EC}">
                        <a14:shadowObscured xmlns:a14="http://schemas.microsoft.com/office/drawing/2010/main"/>
                      </a:ext>
                    </a:extLst>
                  </pic:spPr>
                </pic:pic>
              </a:graphicData>
            </a:graphic>
          </wp:inline>
        </w:drawing>
      </w:r>
    </w:p>
    <w:p w:rsidR="00C2501E" w:rsidRPr="00AB67E1" w:rsidRDefault="00C2501E" w:rsidP="00DC10B9">
      <w:pPr>
        <w:rPr>
          <w:rFonts w:ascii="Arial" w:hAnsi="Arial" w:cs="Arial"/>
          <w:b/>
        </w:rPr>
      </w:pPr>
    </w:p>
    <w:p w:rsidR="00F421F9" w:rsidRDefault="00F421F9" w:rsidP="006E0228">
      <w:pPr>
        <w:pStyle w:val="Nadpis2"/>
        <w:rPr>
          <w:rFonts w:ascii="Arial" w:hAnsi="Arial" w:cs="Arial"/>
          <w:i w:val="0"/>
          <w:sz w:val="24"/>
          <w:szCs w:val="24"/>
        </w:rPr>
      </w:pPr>
      <w:bookmarkStart w:id="45" w:name="_Toc469587842"/>
      <w:r w:rsidRPr="00DB4502">
        <w:rPr>
          <w:rFonts w:ascii="Arial" w:hAnsi="Arial" w:cs="Arial"/>
          <w:i w:val="0"/>
          <w:sz w:val="24"/>
          <w:szCs w:val="24"/>
        </w:rPr>
        <w:lastRenderedPageBreak/>
        <w:t>6.2 Mapa identifikácie vlastnícko-užívateľských vzťahov</w:t>
      </w:r>
      <w:bookmarkEnd w:id="45"/>
    </w:p>
    <w:p w:rsidR="00C2501E" w:rsidRPr="00AB67E1" w:rsidRDefault="00150D27" w:rsidP="00921812">
      <w:pPr>
        <w:ind w:right="-284"/>
        <w:rPr>
          <w:rFonts w:ascii="Arial" w:hAnsi="Arial" w:cs="Arial"/>
          <w:b/>
        </w:rPr>
      </w:pPr>
      <w:r>
        <w:rPr>
          <w:rFonts w:ascii="Arial" w:hAnsi="Arial" w:cs="Arial"/>
          <w:noProof/>
          <w:lang w:eastAsia="sk-SK"/>
        </w:rPr>
        <w:drawing>
          <wp:inline distT="0" distB="0" distL="0" distR="0" wp14:anchorId="1799800F" wp14:editId="76D27A6A">
            <wp:extent cx="5760720" cy="8150225"/>
            <wp:effectExtent l="0" t="0" r="0" b="3175"/>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ĺňava_VL_UZ_A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8150225"/>
                    </a:xfrm>
                    <a:prstGeom prst="rect">
                      <a:avLst/>
                    </a:prstGeom>
                  </pic:spPr>
                </pic:pic>
              </a:graphicData>
            </a:graphic>
          </wp:inline>
        </w:drawing>
      </w:r>
    </w:p>
    <w:p w:rsidR="001B1E89" w:rsidRDefault="00E974E4" w:rsidP="006E0228">
      <w:pPr>
        <w:pStyle w:val="Nadpis2"/>
        <w:rPr>
          <w:rFonts w:ascii="Arial" w:hAnsi="Arial" w:cs="Arial"/>
          <w:i w:val="0"/>
          <w:sz w:val="24"/>
          <w:szCs w:val="24"/>
        </w:rPr>
      </w:pPr>
      <w:bookmarkStart w:id="46" w:name="_Toc469587843"/>
      <w:r w:rsidRPr="00DB4502">
        <w:rPr>
          <w:rFonts w:ascii="Arial" w:hAnsi="Arial" w:cs="Arial"/>
          <w:i w:val="0"/>
          <w:sz w:val="24"/>
          <w:szCs w:val="24"/>
        </w:rPr>
        <w:lastRenderedPageBreak/>
        <w:t>6.3 Mapa využitia územia</w:t>
      </w:r>
      <w:bookmarkEnd w:id="46"/>
    </w:p>
    <w:p w:rsidR="00C2501E" w:rsidRPr="00AB67E1" w:rsidRDefault="00253C86" w:rsidP="00921812">
      <w:pPr>
        <w:ind w:right="-284"/>
        <w:rPr>
          <w:rFonts w:ascii="Arial" w:hAnsi="Arial" w:cs="Arial"/>
          <w:b/>
        </w:rPr>
      </w:pPr>
      <w:r w:rsidRPr="00AB67E1">
        <w:rPr>
          <w:rFonts w:ascii="Arial" w:hAnsi="Arial" w:cs="Arial"/>
          <w:b/>
          <w:noProof/>
          <w:lang w:eastAsia="sk-SK"/>
        </w:rPr>
        <w:drawing>
          <wp:inline distT="0" distB="0" distL="0" distR="0" wp14:anchorId="392671FF" wp14:editId="12F01B61">
            <wp:extent cx="5543550" cy="7858125"/>
            <wp:effectExtent l="0" t="0" r="0" b="9525"/>
            <wp:docPr id="5" name="Obrázok 5" descr="Sĺňava_vyuzi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ĺňava_vyuziti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22" t="2688" r="1820" b="933"/>
                    <a:stretch/>
                  </pic:blipFill>
                  <pic:spPr bwMode="auto">
                    <a:xfrm>
                      <a:off x="0" y="0"/>
                      <a:ext cx="5543550" cy="7858125"/>
                    </a:xfrm>
                    <a:prstGeom prst="rect">
                      <a:avLst/>
                    </a:prstGeom>
                    <a:noFill/>
                    <a:ln>
                      <a:noFill/>
                    </a:ln>
                    <a:extLst>
                      <a:ext uri="{53640926-AAD7-44D8-BBD7-CCE9431645EC}">
                        <a14:shadowObscured xmlns:a14="http://schemas.microsoft.com/office/drawing/2010/main"/>
                      </a:ext>
                    </a:extLst>
                  </pic:spPr>
                </pic:pic>
              </a:graphicData>
            </a:graphic>
          </wp:inline>
        </w:drawing>
      </w:r>
    </w:p>
    <w:p w:rsidR="001B1E89" w:rsidRDefault="001B1E89" w:rsidP="006E0228">
      <w:pPr>
        <w:pStyle w:val="Nadpis2"/>
        <w:rPr>
          <w:rFonts w:ascii="Arial" w:hAnsi="Arial" w:cs="Arial"/>
          <w:i w:val="0"/>
          <w:sz w:val="24"/>
          <w:szCs w:val="24"/>
        </w:rPr>
      </w:pPr>
      <w:bookmarkStart w:id="47" w:name="_Toc469587844"/>
      <w:r w:rsidRPr="00DB4502">
        <w:rPr>
          <w:rFonts w:ascii="Arial" w:hAnsi="Arial" w:cs="Arial"/>
          <w:i w:val="0"/>
          <w:sz w:val="24"/>
          <w:szCs w:val="24"/>
        </w:rPr>
        <w:lastRenderedPageBreak/>
        <w:t xml:space="preserve">6.4 Mapa </w:t>
      </w:r>
      <w:r w:rsidR="000A1747" w:rsidRPr="00DB4502">
        <w:rPr>
          <w:rFonts w:ascii="Arial" w:hAnsi="Arial" w:cs="Arial"/>
          <w:i w:val="0"/>
          <w:sz w:val="24"/>
          <w:szCs w:val="24"/>
        </w:rPr>
        <w:t>ekologicko-funkčných priestorov</w:t>
      </w:r>
      <w:bookmarkEnd w:id="47"/>
    </w:p>
    <w:p w:rsidR="00180028" w:rsidRPr="00DB4502" w:rsidRDefault="00253C86" w:rsidP="00F421F9">
      <w:pPr>
        <w:ind w:right="-284"/>
        <w:rPr>
          <w:rFonts w:ascii="Arial" w:hAnsi="Arial" w:cs="Arial"/>
        </w:rPr>
      </w:pPr>
      <w:r w:rsidRPr="00AB67E1">
        <w:rPr>
          <w:rFonts w:ascii="Arial" w:hAnsi="Arial" w:cs="Arial"/>
          <w:b/>
          <w:noProof/>
          <w:lang w:eastAsia="sk-SK"/>
        </w:rPr>
        <w:drawing>
          <wp:inline distT="0" distB="0" distL="0" distR="0" wp14:anchorId="097948F1" wp14:editId="0CEFF3A3">
            <wp:extent cx="5753100" cy="7981950"/>
            <wp:effectExtent l="0" t="0" r="0" b="0"/>
            <wp:docPr id="6" name="Obrázok 6" descr="Sĺňava_E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ĺňava_EFP"/>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103"/>
                    <a:stretch/>
                  </pic:blipFill>
                  <pic:spPr bwMode="auto">
                    <a:xfrm>
                      <a:off x="0" y="0"/>
                      <a:ext cx="5753100" cy="7981950"/>
                    </a:xfrm>
                    <a:prstGeom prst="rect">
                      <a:avLst/>
                    </a:prstGeom>
                    <a:noFill/>
                    <a:ln>
                      <a:noFill/>
                    </a:ln>
                    <a:extLst>
                      <a:ext uri="{53640926-AAD7-44D8-BBD7-CCE9431645EC}">
                        <a14:shadowObscured xmlns:a14="http://schemas.microsoft.com/office/drawing/2010/main"/>
                      </a:ext>
                    </a:extLst>
                  </pic:spPr>
                </pic:pic>
              </a:graphicData>
            </a:graphic>
          </wp:inline>
        </w:drawing>
      </w:r>
    </w:p>
    <w:sectPr w:rsidR="00180028" w:rsidRPr="00DB4502" w:rsidSect="00D03D79">
      <w:headerReference w:type="default" r:id="rId27"/>
      <w:footerReference w:type="default" r:id="rId28"/>
      <w:pgSz w:w="11906" w:h="16838"/>
      <w:pgMar w:top="1417" w:right="1417" w:bottom="1417" w:left="1417" w:header="510" w:footer="11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337D" w:rsidRDefault="0022337D" w:rsidP="007A2CA1">
      <w:pPr>
        <w:spacing w:after="0" w:line="240" w:lineRule="auto"/>
      </w:pPr>
      <w:r>
        <w:separator/>
      </w:r>
    </w:p>
  </w:endnote>
  <w:endnote w:type="continuationSeparator" w:id="0">
    <w:p w:rsidR="0022337D" w:rsidRDefault="0022337D" w:rsidP="007A2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E0002AFF" w:usb1="C0007841" w:usb2="00000009" w:usb3="00000000" w:csb0="000001FF" w:csb1="00000000"/>
  </w:font>
  <w:font w:name="Symbol">
    <w:altName w:val="Times New Roman"/>
    <w:panose1 w:val="05050102010706020507"/>
    <w:charset w:val="02"/>
    <w:family w:val="roman"/>
    <w:pitch w:val="variable"/>
    <w:sig w:usb0="00000000" w:usb1="10000000" w:usb2="00000000" w:usb3="00000000" w:csb0="80000000" w:csb1="00000000"/>
  </w:font>
  <w:font w:name="Courier New">
    <w:altName w:val="Courier New"/>
    <w:panose1 w:val="02070309020205020404"/>
    <w:charset w:val="EE"/>
    <w:family w:val="modern"/>
    <w:pitch w:val="fixed"/>
    <w:sig w:usb0="E0002A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Arial">
    <w:altName w:val="Arial"/>
    <w:panose1 w:val="020B0604020202020204"/>
    <w:charset w:val="EE"/>
    <w:family w:val="swiss"/>
    <w:pitch w:val="variable"/>
    <w:sig w:usb0="E0002AFF" w:usb1="C0007843" w:usb2="00000009" w:usb3="00000000" w:csb0="000001FF" w:csb1="00000000"/>
  </w:font>
  <w:font w:name="Calibri">
    <w:altName w:val="Times New Roman"/>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Droid Sans Fallback">
    <w:altName w:val="Arial Unicode MS"/>
    <w:charset w:val="80"/>
    <w:family w:val="auto"/>
    <w:pitch w:val="variable"/>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37D" w:rsidRPr="006E39DA" w:rsidRDefault="0022337D">
    <w:pPr>
      <w:pStyle w:val="Pta"/>
      <w:jc w:val="right"/>
      <w:rPr>
        <w:lang w:val="sk-SK"/>
      </w:rPr>
    </w:pPr>
    <w:r>
      <w:fldChar w:fldCharType="begin"/>
    </w:r>
    <w:r>
      <w:instrText xml:space="preserve"> PAGE   \* MERGEFORMAT </w:instrText>
    </w:r>
    <w:r>
      <w:fldChar w:fldCharType="separate"/>
    </w:r>
    <w:r w:rsidR="00234991">
      <w:rPr>
        <w:noProof/>
      </w:rPr>
      <w:t>44</w:t>
    </w:r>
    <w:r>
      <w:fldChar w:fldCharType="end"/>
    </w:r>
  </w:p>
  <w:p w:rsidR="0022337D" w:rsidRDefault="0022337D">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37D" w:rsidRDefault="0022337D">
    <w:pPr>
      <w:pStyle w:val="Pta"/>
      <w:jc w:val="center"/>
    </w:pPr>
    <w:r>
      <w:fldChar w:fldCharType="begin"/>
    </w:r>
    <w:r>
      <w:instrText xml:space="preserve"> PAGE   \* MERGEFORMAT </w:instrText>
    </w:r>
    <w:r>
      <w:fldChar w:fldCharType="separate"/>
    </w:r>
    <w:r w:rsidR="00234991">
      <w:rPr>
        <w:noProof/>
      </w:rPr>
      <w:t>53</w:t>
    </w:r>
    <w:r>
      <w:fldChar w:fldCharType="end"/>
    </w:r>
  </w:p>
  <w:p w:rsidR="0022337D" w:rsidRDefault="0022337D">
    <w:pPr>
      <w:pStyle w:val="Pta"/>
    </w:pPr>
  </w:p>
  <w:p w:rsidR="0022337D" w:rsidRDefault="002233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337D" w:rsidRDefault="0022337D" w:rsidP="007A2CA1">
      <w:pPr>
        <w:spacing w:after="0" w:line="240" w:lineRule="auto"/>
      </w:pPr>
      <w:r>
        <w:separator/>
      </w:r>
    </w:p>
  </w:footnote>
  <w:footnote w:type="continuationSeparator" w:id="0">
    <w:p w:rsidR="0022337D" w:rsidRDefault="0022337D" w:rsidP="007A2CA1">
      <w:pPr>
        <w:spacing w:after="0" w:line="240" w:lineRule="auto"/>
      </w:pPr>
      <w:r>
        <w:continuationSeparator/>
      </w:r>
    </w:p>
  </w:footnote>
  <w:footnote w:id="1">
    <w:p w:rsidR="0022337D" w:rsidRPr="007E305A" w:rsidRDefault="0022337D" w:rsidP="006E39DA">
      <w:pPr>
        <w:pStyle w:val="Textpoznmkypodiarou"/>
        <w:spacing w:after="0"/>
        <w:rPr>
          <w:lang w:val="sk-SK"/>
        </w:rPr>
      </w:pPr>
      <w:r>
        <w:rPr>
          <w:rStyle w:val="Odkaznapoznmkupodiarou"/>
        </w:rPr>
        <w:footnoteRef/>
      </w:r>
      <w:r>
        <w:t xml:space="preserve"> </w:t>
      </w:r>
      <w:r>
        <w:rPr>
          <w:lang w:val="sk-SK"/>
        </w:rPr>
        <w:t xml:space="preserve">§ </w:t>
      </w:r>
      <w:r w:rsidRPr="007E305A">
        <w:rPr>
          <w:rFonts w:ascii="Arial" w:hAnsi="Arial" w:cs="Arial"/>
          <w:lang w:val="sk-SK"/>
        </w:rPr>
        <w:t>28 ods. 1 zákona č. 543/2002 Z. z. o ochra</w:t>
      </w:r>
      <w:r>
        <w:rPr>
          <w:rFonts w:ascii="Arial" w:hAnsi="Arial" w:cs="Arial"/>
          <w:lang w:val="sk-SK"/>
        </w:rPr>
        <w:t>n</w:t>
      </w:r>
      <w:r w:rsidRPr="007E305A">
        <w:rPr>
          <w:rFonts w:ascii="Arial" w:hAnsi="Arial" w:cs="Arial"/>
          <w:lang w:val="sk-SK"/>
        </w:rPr>
        <w:t>e prírody a krajiny v znení neskorších predpisov</w:t>
      </w:r>
    </w:p>
  </w:footnote>
  <w:footnote w:id="2">
    <w:p w:rsidR="0022337D" w:rsidRPr="00921812" w:rsidRDefault="0022337D" w:rsidP="006E39DA">
      <w:pPr>
        <w:pStyle w:val="Textpoznmkypodiarou"/>
        <w:spacing w:after="0"/>
        <w:rPr>
          <w:rFonts w:ascii="Arial Narrow" w:hAnsi="Arial Narrow"/>
          <w:lang w:val="sk-SK"/>
        </w:rPr>
      </w:pPr>
      <w:r w:rsidRPr="00921812">
        <w:rPr>
          <w:rStyle w:val="Odkaznapoznmkupodiarou"/>
          <w:rFonts w:ascii="Arial Narrow" w:hAnsi="Arial Narrow"/>
        </w:rPr>
        <w:footnoteRef/>
      </w:r>
      <w:r w:rsidRPr="00921812">
        <w:rPr>
          <w:rFonts w:ascii="Arial Narrow" w:hAnsi="Arial Narrow"/>
        </w:rPr>
        <w:t xml:space="preserve"> </w:t>
      </w:r>
      <w:r w:rsidRPr="00921812">
        <w:rPr>
          <w:rFonts w:ascii="Arial Narrow" w:hAnsi="Arial Narrow"/>
          <w:lang w:val="sk-SK"/>
        </w:rPr>
        <w:t>V zmysle definície v tabuľke č. 3</w:t>
      </w:r>
    </w:p>
  </w:footnote>
  <w:footnote w:id="3">
    <w:p w:rsidR="0022337D" w:rsidRPr="00011086" w:rsidRDefault="0022337D">
      <w:pPr>
        <w:pStyle w:val="Textpoznmkypodiarou"/>
        <w:rPr>
          <w:rStyle w:val="Odkaznapoznmkupodiarou"/>
          <w:rFonts w:ascii="Arial Narrow" w:hAnsi="Arial Narrow"/>
          <w:sz w:val="22"/>
          <w:szCs w:val="22"/>
          <w:vertAlign w:val="baseline"/>
          <w:lang w:val="sk-SK"/>
        </w:rPr>
      </w:pPr>
      <w:r w:rsidRPr="00921812">
        <w:rPr>
          <w:rStyle w:val="Odkaznapoznmkupodiarou"/>
          <w:rFonts w:ascii="Arial Narrow" w:hAnsi="Arial Narrow"/>
        </w:rPr>
        <w:footnoteRef/>
      </w:r>
      <w:r w:rsidRPr="00921812">
        <w:rPr>
          <w:rFonts w:ascii="Arial Narrow" w:hAnsi="Arial Narrow"/>
        </w:rPr>
        <w:t xml:space="preserve"> </w:t>
      </w:r>
      <w:r w:rsidRPr="00921812">
        <w:rPr>
          <w:rStyle w:val="Odkaznapoznmkupodiarou"/>
          <w:rFonts w:ascii="Arial Narrow" w:hAnsi="Arial Narrow"/>
          <w:vertAlign w:val="baseline"/>
        </w:rPr>
        <w:t>V zmysle definíci</w:t>
      </w:r>
      <w:r w:rsidRPr="00921812">
        <w:rPr>
          <w:rFonts w:ascii="Arial Narrow" w:hAnsi="Arial Narrow"/>
          <w:lang w:val="sk-SK"/>
        </w:rPr>
        <w:t xml:space="preserve">í </w:t>
      </w:r>
      <w:r w:rsidRPr="00921812">
        <w:rPr>
          <w:rStyle w:val="Odkaznapoznmkupodiarou"/>
          <w:rFonts w:ascii="Arial Narrow" w:hAnsi="Arial Narrow"/>
          <w:vertAlign w:val="baseline"/>
        </w:rPr>
        <w:t xml:space="preserve">v tabuľke č. </w:t>
      </w:r>
      <w:r w:rsidRPr="00921812">
        <w:rPr>
          <w:rStyle w:val="Odkaznapoznmkupodiarou"/>
          <w:rFonts w:ascii="Arial Narrow" w:hAnsi="Arial Narrow"/>
          <w:vertAlign w:val="baseline"/>
          <w:lang w:val="sk-SK"/>
        </w:rPr>
        <w:t xml:space="preserve"> </w:t>
      </w:r>
      <w:r w:rsidRPr="00921812">
        <w:rPr>
          <w:rStyle w:val="Odkaznapoznmkupodiarou"/>
          <w:rFonts w:ascii="Arial Narrow" w:hAnsi="Arial Narrow"/>
          <w:vertAlign w:val="baseline"/>
        </w:rPr>
        <w:t>6</w:t>
      </w:r>
      <w:r w:rsidRPr="00921812">
        <w:rPr>
          <w:rStyle w:val="Odkaznapoznmkupodiarou"/>
          <w:rFonts w:ascii="Arial Narrow" w:hAnsi="Arial Narrow"/>
          <w:vertAlign w:val="baseline"/>
          <w:lang w:val="sk-SK"/>
        </w:rPr>
        <w:t xml:space="preserve"> a č. 9</w:t>
      </w:r>
    </w:p>
  </w:footnote>
  <w:footnote w:id="4">
    <w:p w:rsidR="0022337D" w:rsidRPr="00F1099F" w:rsidRDefault="0022337D" w:rsidP="00921812">
      <w:pPr>
        <w:pStyle w:val="Textpoznmkypodiarou"/>
        <w:spacing w:after="0"/>
        <w:rPr>
          <w:rFonts w:ascii="Arial Narrow" w:hAnsi="Arial Narrow"/>
        </w:rPr>
      </w:pPr>
      <w:r w:rsidRPr="00F1099F">
        <w:rPr>
          <w:rStyle w:val="Odkaznapoznmkupodiarou"/>
          <w:rFonts w:ascii="Arial Narrow" w:hAnsi="Arial Narrow"/>
        </w:rPr>
        <w:footnoteRef/>
      </w:r>
      <w:r w:rsidRPr="00F1099F">
        <w:rPr>
          <w:rFonts w:ascii="Arial Narrow" w:hAnsi="Arial Narrow"/>
        </w:rPr>
        <w:t xml:space="preserve"> </w:t>
      </w:r>
      <w:r w:rsidRPr="0059061E">
        <w:rPr>
          <w:rFonts w:ascii="Arial Narrow" w:hAnsi="Arial Narrow"/>
          <w:lang w:val="sk-SK"/>
        </w:rPr>
        <w:t>V zmysle definície v tabuľke č. 3</w:t>
      </w:r>
    </w:p>
  </w:footnote>
  <w:footnote w:id="5">
    <w:p w:rsidR="0022337D" w:rsidRPr="00BF6E94" w:rsidRDefault="0022337D" w:rsidP="0059061E">
      <w:pPr>
        <w:pStyle w:val="Textpoznmkypodiarou"/>
        <w:rPr>
          <w:lang w:val="sk-SK"/>
        </w:rPr>
      </w:pPr>
      <w:r>
        <w:rPr>
          <w:rStyle w:val="Odkaznapoznmkupodiarou"/>
        </w:rPr>
        <w:footnoteRef/>
      </w:r>
      <w:r>
        <w:t xml:space="preserve"> </w:t>
      </w:r>
      <w:r w:rsidRPr="0038382D">
        <w:rPr>
          <w:rStyle w:val="Odkaznapoznmkupodiarou"/>
          <w:rFonts w:ascii="Arial Narrow" w:hAnsi="Arial Narrow"/>
          <w:vertAlign w:val="baseline"/>
        </w:rPr>
        <w:t>V zmysle definíci</w:t>
      </w:r>
      <w:r w:rsidRPr="0038382D">
        <w:rPr>
          <w:rFonts w:ascii="Arial Narrow" w:hAnsi="Arial Narrow"/>
          <w:lang w:val="sk-SK"/>
        </w:rPr>
        <w:t xml:space="preserve">í </w:t>
      </w:r>
      <w:r w:rsidRPr="0038382D">
        <w:rPr>
          <w:rStyle w:val="Odkaznapoznmkupodiarou"/>
          <w:rFonts w:ascii="Arial Narrow" w:hAnsi="Arial Narrow"/>
          <w:vertAlign w:val="baseline"/>
        </w:rPr>
        <w:t xml:space="preserve">v tabuľke č. </w:t>
      </w:r>
      <w:r w:rsidRPr="0038382D">
        <w:rPr>
          <w:rStyle w:val="Odkaznapoznmkupodiarou"/>
          <w:rFonts w:ascii="Arial Narrow" w:hAnsi="Arial Narrow"/>
          <w:vertAlign w:val="baseline"/>
          <w:lang w:val="sk-SK"/>
        </w:rPr>
        <w:t xml:space="preserve"> </w:t>
      </w:r>
      <w:r w:rsidRPr="0038382D">
        <w:rPr>
          <w:rStyle w:val="Odkaznapoznmkupodiarou"/>
          <w:rFonts w:ascii="Arial Narrow" w:hAnsi="Arial Narrow"/>
          <w:vertAlign w:val="baseline"/>
        </w:rPr>
        <w:t>6</w:t>
      </w:r>
      <w:r w:rsidRPr="0038382D">
        <w:rPr>
          <w:rStyle w:val="Odkaznapoznmkupodiarou"/>
          <w:rFonts w:ascii="Arial Narrow" w:hAnsi="Arial Narrow"/>
          <w:vertAlign w:val="baseline"/>
          <w:lang w:val="sk-SK"/>
        </w:rPr>
        <w:t xml:space="preserve"> a č. 9</w:t>
      </w:r>
    </w:p>
  </w:footnote>
  <w:footnote w:id="6">
    <w:p w:rsidR="0022337D" w:rsidRDefault="0022337D" w:rsidP="00762AA7">
      <w:pPr>
        <w:pStyle w:val="Textpoznmkypodiarou"/>
        <w:jc w:val="both"/>
      </w:pPr>
      <w:r>
        <w:rPr>
          <w:rStyle w:val="Odkaznapoznmkupodiarou"/>
        </w:rPr>
        <w:footnoteRef/>
      </w:r>
      <w:r>
        <w:t xml:space="preserve"> </w:t>
      </w:r>
      <w:r w:rsidRPr="00011086">
        <w:rPr>
          <w:rFonts w:ascii="Arial Narrow" w:hAnsi="Arial Narrow"/>
        </w:rPr>
        <w:t>Predpokladá sa predbežne výstavba nového ostrova s priemerom 15 metrov za smernou hrádzkou v oblasti tzv. Kubánovej výsadby tak, aby takáto výstavba neovplyvnila prietokové pomery nádrže. V okolí nového ostrovčeka sa nepredpokladajú významnejšie obmedzenia tak</w:t>
      </w:r>
      <w:r>
        <w:rPr>
          <w:rFonts w:ascii="Arial Narrow" w:hAnsi="Arial Narrow"/>
          <w:lang w:val="sk-SK"/>
        </w:rPr>
        <w:t>,</w:t>
      </w:r>
      <w:r w:rsidRPr="00011086">
        <w:rPr>
          <w:rFonts w:ascii="Arial Narrow" w:hAnsi="Arial Narrow"/>
        </w:rPr>
        <w:t xml:space="preserve"> ako platia dnes na Vtáčom ostrove a v jeho okolí, obmedzenia sa môžu dotknúť len bezprostredného okolia počas hniezdneho obdobia</w:t>
      </w:r>
      <w:r>
        <w:t>.</w:t>
      </w:r>
    </w:p>
  </w:footnote>
  <w:footnote w:id="7">
    <w:p w:rsidR="0022337D" w:rsidRPr="00921812" w:rsidRDefault="0022337D">
      <w:pPr>
        <w:pStyle w:val="Textpoznmkypodiarou"/>
        <w:rPr>
          <w:rFonts w:ascii="Arial Narrow" w:hAnsi="Arial Narrow"/>
          <w:lang w:val="sk-SK"/>
        </w:rPr>
      </w:pPr>
      <w:r w:rsidRPr="00921812">
        <w:rPr>
          <w:rStyle w:val="Odkaznapoznmkupodiarou"/>
          <w:rFonts w:ascii="Arial Narrow" w:hAnsi="Arial Narrow"/>
        </w:rPr>
        <w:footnoteRef/>
      </w:r>
      <w:r w:rsidRPr="00921812">
        <w:rPr>
          <w:rFonts w:ascii="Arial Narrow" w:hAnsi="Arial Narrow"/>
        </w:rPr>
        <w:t xml:space="preserve"> </w:t>
      </w:r>
      <w:r w:rsidRPr="00921812">
        <w:rPr>
          <w:rFonts w:ascii="Arial Narrow" w:hAnsi="Arial Narrow" w:cs="Arial"/>
        </w:rPr>
        <w:t xml:space="preserve">Prehľad </w:t>
      </w:r>
      <w:r w:rsidRPr="00921812">
        <w:rPr>
          <w:rFonts w:ascii="Arial Narrow" w:hAnsi="Arial Narrow" w:cs="Arial"/>
          <w:lang w:val="cs-CZ"/>
        </w:rPr>
        <w:t>predpokladaných výdavkov na jednotlivé realizačné aktivity</w:t>
      </w:r>
      <w:r w:rsidRPr="00921812">
        <w:rPr>
          <w:rFonts w:ascii="Arial Narrow" w:hAnsi="Arial Narrow" w:cs="Arial"/>
        </w:rPr>
        <w:t>,</w:t>
      </w:r>
      <w:r w:rsidRPr="00921812">
        <w:rPr>
          <w:rFonts w:ascii="Arial Narrow" w:hAnsi="Arial Narrow" w:cs="Arial"/>
          <w:lang w:val="cs-CZ"/>
        </w:rPr>
        <w:t xml:space="preserve"> ako aj prehľad odhadovaných výdavkov v závislosti od zdrojov financovania počas obdobia realizácie programu starostlivos</w:t>
      </w:r>
      <w:r w:rsidRPr="0059061E">
        <w:rPr>
          <w:rFonts w:ascii="Arial Narrow" w:hAnsi="Arial Narrow" w:cs="Arial"/>
          <w:lang w:val="cs-CZ"/>
        </w:rPr>
        <w:t>ti sa nachádza v tabuľkách č. 2</w:t>
      </w:r>
      <w:r>
        <w:rPr>
          <w:rFonts w:ascii="Arial Narrow" w:hAnsi="Arial Narrow" w:cs="Arial"/>
          <w:lang w:val="cs-CZ"/>
        </w:rPr>
        <w:t>3</w:t>
      </w:r>
      <w:r w:rsidRPr="0059061E">
        <w:rPr>
          <w:rFonts w:ascii="Arial Narrow" w:hAnsi="Arial Narrow" w:cs="Arial"/>
          <w:lang w:val="cs-CZ"/>
        </w:rPr>
        <w:t xml:space="preserve"> - 2</w:t>
      </w:r>
      <w:r>
        <w:rPr>
          <w:rFonts w:ascii="Arial Narrow" w:hAnsi="Arial Narrow" w:cs="Arial"/>
          <w:lang w:val="cs-CZ"/>
        </w:rPr>
        <w:t>6</w:t>
      </w:r>
      <w:r w:rsidRPr="00921812">
        <w:rPr>
          <w:rFonts w:ascii="Arial Narrow" w:hAnsi="Arial Narrow" w:cs="Arial"/>
          <w:lang w:val="cs-CZ"/>
        </w:rPr>
        <w:t xml:space="preserve"> </w:t>
      </w:r>
    </w:p>
  </w:footnote>
  <w:footnote w:id="8">
    <w:p w:rsidR="0022337D" w:rsidRPr="00FF6B0F" w:rsidRDefault="0022337D" w:rsidP="00921812">
      <w:pPr>
        <w:pStyle w:val="Textpoznmkypodiarou"/>
        <w:spacing w:after="0"/>
        <w:jc w:val="both"/>
        <w:rPr>
          <w:rFonts w:ascii="Arial Narrow" w:hAnsi="Arial Narrow"/>
          <w:lang w:val="sk-SK"/>
        </w:rPr>
      </w:pPr>
      <w:r w:rsidRPr="00921812">
        <w:rPr>
          <w:rStyle w:val="Odkaznapoznmkupodiarou"/>
          <w:rFonts w:ascii="Arial Narrow" w:hAnsi="Arial Narrow"/>
        </w:rPr>
        <w:footnoteRef/>
      </w:r>
      <w:r w:rsidRPr="00921812">
        <w:rPr>
          <w:rFonts w:ascii="Arial Narrow" w:hAnsi="Arial Narrow"/>
        </w:rPr>
        <w:t xml:space="preserve"> </w:t>
      </w:r>
      <w:r w:rsidRPr="00FF6B0F">
        <w:rPr>
          <w:rFonts w:ascii="Arial Narrow" w:hAnsi="Arial Narrow"/>
          <w:lang w:val="sk-SK"/>
        </w:rPr>
        <w:t>Každých päť rokov bude potrebné zabezpečiť extenzívnejší manažment celého ostrova (vrátanie odstránenia inváznych drevín, likvidácie inváznych rastlín), preto v týchto rokoch budú celkové náklady vyššie ako priemerné, v ostatných rokoch budú náklady nižšie.</w:t>
      </w:r>
    </w:p>
  </w:footnote>
  <w:footnote w:id="9">
    <w:p w:rsidR="0022337D" w:rsidRPr="007860F0" w:rsidRDefault="0022337D">
      <w:pPr>
        <w:pStyle w:val="Textpoznmkypodiarou"/>
        <w:rPr>
          <w:rFonts w:ascii="Arial Narrow" w:hAnsi="Arial Narrow"/>
          <w:lang w:val="sk-SK"/>
        </w:rPr>
      </w:pPr>
      <w:r w:rsidRPr="00921812">
        <w:rPr>
          <w:rStyle w:val="Odkaznapoznmkupodiarou"/>
          <w:rFonts w:ascii="Arial Narrow" w:hAnsi="Arial Narrow"/>
          <w:lang w:val="sk-SK"/>
        </w:rPr>
        <w:footnoteRef/>
      </w:r>
      <w:r w:rsidRPr="00921812">
        <w:rPr>
          <w:rFonts w:ascii="Arial Narrow" w:hAnsi="Arial Narrow"/>
          <w:lang w:val="sk-SK"/>
        </w:rPr>
        <w:t xml:space="preserve"> Predpokladá sa zapojenie podnikate</w:t>
      </w:r>
      <w:r w:rsidRPr="00FF6B0F">
        <w:rPr>
          <w:rFonts w:ascii="Arial Narrow" w:hAnsi="Arial Narrow"/>
          <w:lang w:val="sk-SK"/>
        </w:rPr>
        <w:t>ľ</w:t>
      </w:r>
      <w:r w:rsidRPr="00921812">
        <w:rPr>
          <w:rFonts w:ascii="Arial Narrow" w:hAnsi="Arial Narrow"/>
          <w:lang w:val="sk-SK"/>
        </w:rPr>
        <w:t>ských subjektov alebo mimovládnych organizácií</w:t>
      </w:r>
      <w:r>
        <w:rPr>
          <w:rFonts w:ascii="Arial Narrow" w:hAnsi="Arial Narrow"/>
          <w:lang w:val="sk-SK"/>
        </w:rPr>
        <w:t>.</w:t>
      </w:r>
    </w:p>
  </w:footnote>
  <w:footnote w:id="10">
    <w:p w:rsidR="0022337D" w:rsidRPr="00FF6B0F" w:rsidRDefault="0022337D" w:rsidP="00921812">
      <w:pPr>
        <w:pStyle w:val="Textpoznmkypodiarou"/>
        <w:spacing w:after="0" w:line="240" w:lineRule="auto"/>
        <w:rPr>
          <w:rFonts w:ascii="Arial Narrow" w:hAnsi="Arial Narrow"/>
          <w:lang w:val="sk-SK"/>
        </w:rPr>
      </w:pPr>
      <w:r w:rsidRPr="00921812">
        <w:rPr>
          <w:rStyle w:val="Odkaznapoznmkupodiarou"/>
          <w:rFonts w:ascii="Arial Narrow" w:hAnsi="Arial Narrow"/>
        </w:rPr>
        <w:footnoteRef/>
      </w:r>
      <w:r w:rsidRPr="00921812">
        <w:rPr>
          <w:rFonts w:ascii="Arial Narrow" w:hAnsi="Arial Narrow"/>
        </w:rPr>
        <w:t xml:space="preserve"> Predpokladá sa zapojenie podnikateľ</w:t>
      </w:r>
      <w:r w:rsidRPr="00FF6B0F">
        <w:rPr>
          <w:rFonts w:ascii="Arial Narrow" w:hAnsi="Arial Narrow"/>
        </w:rPr>
        <w:t>ských subjektov alebo mimovládnych organizácií</w:t>
      </w:r>
    </w:p>
  </w:footnote>
  <w:footnote w:id="11">
    <w:p w:rsidR="0022337D" w:rsidRPr="00DB4502" w:rsidRDefault="0022337D" w:rsidP="00921812">
      <w:pPr>
        <w:pStyle w:val="Textpoznmkypodiarou"/>
        <w:spacing w:line="240" w:lineRule="auto"/>
        <w:jc w:val="both"/>
        <w:rPr>
          <w:rFonts w:ascii="Arial Narrow" w:hAnsi="Arial Narrow"/>
        </w:rPr>
      </w:pPr>
      <w:r w:rsidRPr="00FF6B0F">
        <w:rPr>
          <w:rStyle w:val="Odkaznapoznmkupodiarou"/>
          <w:rFonts w:ascii="Arial Narrow" w:hAnsi="Arial Narrow"/>
        </w:rPr>
        <w:footnoteRef/>
      </w:r>
      <w:r w:rsidRPr="00FF6B0F">
        <w:rPr>
          <w:rFonts w:ascii="Arial Narrow" w:hAnsi="Arial Narrow"/>
        </w:rPr>
        <w:t xml:space="preserve"> Nový ostrov je možné vybudovať len v oblasti za časťou ochrannej hrádze, ktorá slúži ako smerná stavba v blízkosti tzv. Kubánovej výsadby. V tomto mieste výstavba negatívne neovplyvní prietokové pomery v nádrži. Prípadný návrh nového umelého ostrova nemôže obmedziť existujúce</w:t>
      </w:r>
      <w:r w:rsidRPr="00FF6B0F">
        <w:rPr>
          <w:rFonts w:ascii="Arial Narrow" w:hAnsi="Arial Narrow"/>
          <w:lang w:val="sk-SK"/>
        </w:rPr>
        <w:t>,</w:t>
      </w:r>
      <w:r w:rsidRPr="00FF6B0F">
        <w:rPr>
          <w:rFonts w:ascii="Arial Narrow" w:hAnsi="Arial Narrow"/>
        </w:rPr>
        <w:t xml:space="preserve"> už povolené aktivity vo vodnej nádrži, napr. plavebné dráhy a cyklotrasy.</w:t>
      </w:r>
    </w:p>
  </w:footnote>
  <w:footnote w:id="12">
    <w:p w:rsidR="0022337D" w:rsidRPr="007860F0" w:rsidRDefault="0022337D" w:rsidP="00921812">
      <w:pPr>
        <w:pStyle w:val="Textpoznmkypodiarou"/>
        <w:spacing w:after="0"/>
        <w:rPr>
          <w:rFonts w:ascii="Arial Narrow" w:hAnsi="Arial Narrow"/>
          <w:lang w:val="sk-SK"/>
        </w:rPr>
      </w:pPr>
      <w:r>
        <w:rPr>
          <w:rStyle w:val="Odkaznapoznmkupodiarou"/>
        </w:rPr>
        <w:footnoteRef/>
      </w:r>
      <w:r>
        <w:t xml:space="preserve"> </w:t>
      </w:r>
      <w:r w:rsidRPr="007860F0">
        <w:rPr>
          <w:rFonts w:ascii="Arial Narrow" w:hAnsi="Arial Narrow"/>
        </w:rPr>
        <w:t>Predpokladá sa zapojenie podnikate</w:t>
      </w:r>
      <w:r>
        <w:rPr>
          <w:rFonts w:ascii="Arial Narrow" w:hAnsi="Arial Narrow"/>
          <w:lang w:val="sk-SK"/>
        </w:rPr>
        <w:t>ľ</w:t>
      </w:r>
      <w:r w:rsidRPr="007860F0">
        <w:rPr>
          <w:rFonts w:ascii="Arial Narrow" w:hAnsi="Arial Narrow"/>
        </w:rPr>
        <w:t>ských subjektov alebo mimovládnych organizácií</w:t>
      </w:r>
    </w:p>
  </w:footnote>
  <w:footnote w:id="13">
    <w:p w:rsidR="0022337D" w:rsidRPr="007860F0" w:rsidRDefault="0022337D">
      <w:pPr>
        <w:pStyle w:val="Textpoznmkypodiarou"/>
        <w:rPr>
          <w:rFonts w:ascii="Arial Narrow" w:hAnsi="Arial Narrow"/>
          <w:lang w:val="sk-SK"/>
        </w:rPr>
      </w:pPr>
      <w:r w:rsidRPr="007860F0">
        <w:rPr>
          <w:rStyle w:val="Odkaznapoznmkupodiarou"/>
          <w:rFonts w:ascii="Arial Narrow" w:hAnsi="Arial Narrow"/>
        </w:rPr>
        <w:footnoteRef/>
      </w:r>
      <w:r w:rsidRPr="007860F0">
        <w:rPr>
          <w:rFonts w:ascii="Arial Narrow" w:hAnsi="Arial Narrow"/>
        </w:rPr>
        <w:t xml:space="preserve"> Predpokladá sa zapojenie podnikate</w:t>
      </w:r>
      <w:r>
        <w:rPr>
          <w:rFonts w:ascii="Arial Narrow" w:hAnsi="Arial Narrow"/>
          <w:lang w:val="sk-SK"/>
        </w:rPr>
        <w:t>ľ</w:t>
      </w:r>
      <w:r w:rsidRPr="007860F0">
        <w:rPr>
          <w:rFonts w:ascii="Arial Narrow" w:hAnsi="Arial Narrow"/>
        </w:rPr>
        <w:t>ských subjektov, vlastníkov pozemkov alebo mimovládnych organizácií</w:t>
      </w:r>
    </w:p>
  </w:footnote>
  <w:footnote w:id="14">
    <w:p w:rsidR="0022337D" w:rsidRPr="00DB4502" w:rsidRDefault="0022337D" w:rsidP="00921812">
      <w:pPr>
        <w:pStyle w:val="Textpoznmkypodiarou"/>
        <w:spacing w:after="0"/>
        <w:rPr>
          <w:rFonts w:ascii="Arial Narrow" w:hAnsi="Arial Narrow"/>
          <w:lang w:val="sk-SK"/>
        </w:rPr>
      </w:pPr>
      <w:r w:rsidRPr="00DB4502">
        <w:rPr>
          <w:rStyle w:val="Odkaznapoznmkupodiarou"/>
          <w:rFonts w:ascii="Arial Narrow" w:hAnsi="Arial Narrow"/>
        </w:rPr>
        <w:footnoteRef/>
      </w:r>
      <w:r w:rsidRPr="00DB4502">
        <w:rPr>
          <w:rFonts w:ascii="Arial Narrow" w:hAnsi="Arial Narrow"/>
        </w:rPr>
        <w:t xml:space="preserve"> </w:t>
      </w:r>
      <w:r w:rsidRPr="00DB4502">
        <w:rPr>
          <w:rFonts w:ascii="Arial Narrow" w:hAnsi="Arial Narrow"/>
          <w:lang w:val="sk-SK"/>
        </w:rPr>
        <w:t>V rokoch sa realizáciou extenzívnejšieho monitoringu, monitoringu migračného správania pomocou telemetrie a podobných aktivít môžu byť celkové náklady vyššie, inak budú nižšie ako priemerné náklady na rok (</w:t>
      </w:r>
      <w:r>
        <w:rPr>
          <w:rFonts w:ascii="Arial Narrow" w:hAnsi="Arial Narrow"/>
          <w:lang w:val="sk-SK"/>
        </w:rPr>
        <w:t>t</w:t>
      </w:r>
      <w:r w:rsidRPr="00DB4502">
        <w:rPr>
          <w:rFonts w:ascii="Arial Narrow" w:hAnsi="Arial Narrow"/>
          <w:lang w:val="sk-SK"/>
        </w:rPr>
        <w:t>ab. č. 23 a 24).</w:t>
      </w:r>
    </w:p>
  </w:footnote>
  <w:footnote w:id="15">
    <w:p w:rsidR="0022337D" w:rsidRPr="007860F0" w:rsidRDefault="0022337D">
      <w:pPr>
        <w:pStyle w:val="Textpoznmkypodiarou"/>
        <w:rPr>
          <w:lang w:val="sk-SK"/>
        </w:rPr>
      </w:pPr>
      <w:r>
        <w:rPr>
          <w:rStyle w:val="Odkaznapoznmkupodiarou"/>
        </w:rPr>
        <w:footnoteRef/>
      </w:r>
      <w:r>
        <w:t xml:space="preserve"> </w:t>
      </w:r>
      <w:r w:rsidRPr="007860F0">
        <w:rPr>
          <w:rFonts w:ascii="Arial Narrow" w:hAnsi="Arial Narrow"/>
        </w:rPr>
        <w:t>Predpokladá sa zapojenie mimovládnych organizácií</w:t>
      </w:r>
    </w:p>
  </w:footnote>
  <w:footnote w:id="16">
    <w:p w:rsidR="0022337D" w:rsidRPr="00A629EA" w:rsidRDefault="0022337D">
      <w:pPr>
        <w:pStyle w:val="Textpoznmkypodiarou"/>
        <w:rPr>
          <w:lang w:val="sk-SK"/>
        </w:rPr>
      </w:pPr>
      <w:r>
        <w:rPr>
          <w:rStyle w:val="Odkaznapoznmkupodiarou"/>
        </w:rPr>
        <w:footnoteRef/>
      </w:r>
      <w:r>
        <w:t xml:space="preserve"> </w:t>
      </w:r>
      <w:r w:rsidRPr="007860F0">
        <w:rPr>
          <w:rFonts w:ascii="Arial Narrow" w:hAnsi="Arial Narrow"/>
        </w:rPr>
        <w:t xml:space="preserve">Predpokladá sa zapojenie </w:t>
      </w:r>
      <w:r>
        <w:rPr>
          <w:rFonts w:ascii="Arial Narrow" w:hAnsi="Arial Narrow"/>
          <w:lang w:val="sk-SK"/>
        </w:rPr>
        <w:t xml:space="preserve">užívateľov poľovných revírov a </w:t>
      </w:r>
      <w:r w:rsidRPr="007860F0">
        <w:rPr>
          <w:rFonts w:ascii="Arial Narrow" w:hAnsi="Arial Narrow"/>
        </w:rPr>
        <w:t>mimovládnych organizácií</w:t>
      </w:r>
    </w:p>
  </w:footnote>
  <w:footnote w:id="17">
    <w:p w:rsidR="0022337D" w:rsidRPr="007860F0" w:rsidRDefault="0022337D">
      <w:pPr>
        <w:pStyle w:val="Textpoznmkypodiarou"/>
        <w:rPr>
          <w:lang w:val="sk-SK"/>
        </w:rPr>
      </w:pPr>
      <w:r>
        <w:rPr>
          <w:rStyle w:val="Odkaznapoznmkupodiarou"/>
        </w:rPr>
        <w:footnoteRef/>
      </w:r>
      <w:r>
        <w:t xml:space="preserve"> </w:t>
      </w:r>
      <w:r w:rsidRPr="007860F0">
        <w:rPr>
          <w:rFonts w:ascii="Arial Narrow" w:hAnsi="Arial Narrow"/>
        </w:rPr>
        <w:t>Predpokladá sa zapojenie mimovládnych organizácií</w:t>
      </w:r>
    </w:p>
  </w:footnote>
  <w:footnote w:id="18">
    <w:p w:rsidR="0022337D" w:rsidRPr="007860F0" w:rsidRDefault="0022337D">
      <w:pPr>
        <w:pStyle w:val="Textpoznmkypodiarou"/>
        <w:rPr>
          <w:lang w:val="sk-SK"/>
        </w:rPr>
      </w:pPr>
      <w:r>
        <w:rPr>
          <w:rStyle w:val="Odkaznapoznmkupodiarou"/>
        </w:rPr>
        <w:footnoteRef/>
      </w:r>
      <w:r>
        <w:t xml:space="preserve"> </w:t>
      </w:r>
      <w:r w:rsidRPr="007860F0">
        <w:rPr>
          <w:rFonts w:ascii="Arial Narrow" w:hAnsi="Arial Narrow"/>
        </w:rPr>
        <w:t>Predpokladá sa zapojenie podnikateľských subjektov, vlastníkov pozemkov alebo mimovládnych organizácií</w:t>
      </w:r>
    </w:p>
  </w:footnote>
  <w:footnote w:id="19">
    <w:p w:rsidR="0022337D" w:rsidRPr="00121742" w:rsidRDefault="0022337D" w:rsidP="00921812">
      <w:pPr>
        <w:pStyle w:val="Textpoznmkypodiarou"/>
        <w:spacing w:line="240" w:lineRule="auto"/>
        <w:jc w:val="both"/>
        <w:rPr>
          <w:rFonts w:ascii="Arial Narrow" w:hAnsi="Arial Narrow"/>
          <w:lang w:val="sk-SK"/>
        </w:rPr>
      </w:pPr>
      <w:r w:rsidRPr="00921812">
        <w:rPr>
          <w:rStyle w:val="Odkaznapoznmkupodiarou"/>
          <w:rFonts w:ascii="Arial Narrow" w:hAnsi="Arial Narrow"/>
        </w:rPr>
        <w:footnoteRef/>
      </w:r>
      <w:r w:rsidRPr="00921812">
        <w:rPr>
          <w:rFonts w:ascii="Arial Narrow" w:hAnsi="Arial Narrow"/>
        </w:rPr>
        <w:t xml:space="preserve"> </w:t>
      </w:r>
      <w:r w:rsidRPr="00121742">
        <w:rPr>
          <w:rFonts w:ascii="Arial Narrow" w:hAnsi="Arial Narrow"/>
          <w:lang w:val="sk-SK"/>
        </w:rPr>
        <w:t>V prvých rokoch realizácie aktivity môžu byť výdavky vyššie ako priemerná hodnota v dôsledku prípravy neperiodických publikácií a podobných výdavkov. Následne budú náklady nižšie ako priemerná ročná hodnota výdavkov, pričom v jednotlivých rokoch sa budú líšiť v závislosti od plánovaného objemu prác.</w:t>
      </w:r>
    </w:p>
  </w:footnote>
  <w:footnote w:id="20">
    <w:p w:rsidR="0022337D" w:rsidRPr="000931E1" w:rsidRDefault="0022337D" w:rsidP="000931E1">
      <w:pPr>
        <w:pStyle w:val="Textpoznmkypodiarou"/>
        <w:spacing w:after="0" w:line="240" w:lineRule="auto"/>
        <w:rPr>
          <w:lang w:val="sk-SK"/>
        </w:rPr>
      </w:pPr>
      <w:r>
        <w:rPr>
          <w:rStyle w:val="Odkaznapoznmkupodiarou"/>
        </w:rPr>
        <w:footnoteRef/>
      </w:r>
      <w:r>
        <w:t xml:space="preserve"> </w:t>
      </w:r>
      <w:r w:rsidRPr="000931E1">
        <w:rPr>
          <w:rFonts w:ascii="Arial Narrow" w:hAnsi="Arial Narrow"/>
          <w:lang w:val="sk-SK"/>
        </w:rPr>
        <w:t>Európske štrukturálne a investičné fondy vrátane spolufinancovania</w:t>
      </w:r>
    </w:p>
  </w:footnote>
  <w:footnote w:id="21">
    <w:p w:rsidR="0022337D" w:rsidRPr="000931E1" w:rsidRDefault="0022337D">
      <w:pPr>
        <w:pStyle w:val="Textpoznmkypodiarou"/>
        <w:rPr>
          <w:lang w:val="sk-SK"/>
        </w:rPr>
      </w:pPr>
      <w:r>
        <w:rPr>
          <w:rStyle w:val="Odkaznapoznmkupodiarou"/>
        </w:rPr>
        <w:footnoteRef/>
      </w:r>
      <w:r>
        <w:t xml:space="preserve"> </w:t>
      </w:r>
      <w:r>
        <w:rPr>
          <w:rFonts w:ascii="Arial Narrow" w:hAnsi="Arial Narrow"/>
          <w:lang w:val="sk-SK"/>
        </w:rPr>
        <w:t>Napríklad finančný nástroj LIFE+, súkromné zdroje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37D" w:rsidRDefault="0022337D" w:rsidP="006E39DA">
    <w:pPr>
      <w:pStyle w:val="Hlavika"/>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37D" w:rsidRDefault="0022337D" w:rsidP="0010285C">
    <w:pPr>
      <w:pStyle w:val="Hlavika"/>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37D" w:rsidRDefault="0022337D" w:rsidP="006E39DA">
    <w:pPr>
      <w:pStyle w:val="Hlavika"/>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C82"/>
    <w:multiLevelType w:val="hybridMultilevel"/>
    <w:tmpl w:val="3094F2E8"/>
    <w:lvl w:ilvl="0" w:tplc="041B000F">
      <w:start w:val="1"/>
      <w:numFmt w:val="decimal"/>
      <w:lvlText w:val="%1."/>
      <w:lvlJc w:val="left"/>
      <w:pPr>
        <w:ind w:left="360" w:hanging="360"/>
      </w:pPr>
      <w:rPr>
        <w:rFonts w:hint="default"/>
      </w:r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
    <w:nsid w:val="018C77DB"/>
    <w:multiLevelType w:val="hybridMultilevel"/>
    <w:tmpl w:val="E4CC1E3C"/>
    <w:lvl w:ilvl="0" w:tplc="041B0001">
      <w:start w:val="1"/>
      <w:numFmt w:val="bullet"/>
      <w:lvlText w:val=""/>
      <w:lvlJc w:val="left"/>
      <w:pPr>
        <w:ind w:left="502" w:hanging="360"/>
      </w:pPr>
      <w:rPr>
        <w:rFonts w:ascii="Symbol" w:hAnsi="Symbol" w:hint="default"/>
      </w:rPr>
    </w:lvl>
    <w:lvl w:ilvl="1" w:tplc="041B0003">
      <w:start w:val="1"/>
      <w:numFmt w:val="bullet"/>
      <w:lvlText w:val="o"/>
      <w:lvlJc w:val="left"/>
      <w:pPr>
        <w:ind w:left="1222" w:hanging="360"/>
      </w:pPr>
      <w:rPr>
        <w:rFonts w:ascii="Courier New" w:hAnsi="Courier New" w:hint="default"/>
      </w:rPr>
    </w:lvl>
    <w:lvl w:ilvl="2" w:tplc="041B0005">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2">
    <w:nsid w:val="235705DD"/>
    <w:multiLevelType w:val="hybridMultilevel"/>
    <w:tmpl w:val="34283D9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3">
    <w:nsid w:val="31CA472A"/>
    <w:multiLevelType w:val="multilevel"/>
    <w:tmpl w:val="A1722DA6"/>
    <w:lvl w:ilvl="0">
      <w:start w:val="1"/>
      <w:numFmt w:val="decimal"/>
      <w:lvlText w:val="%1"/>
      <w:lvlJc w:val="left"/>
      <w:pPr>
        <w:ind w:left="705" w:hanging="705"/>
      </w:pPr>
      <w:rPr>
        <w:rFonts w:cs="Arial" w:hint="default"/>
        <w:color w:val="231F20"/>
      </w:rPr>
    </w:lvl>
    <w:lvl w:ilvl="1">
      <w:start w:val="1"/>
      <w:numFmt w:val="decimal"/>
      <w:lvlText w:val="%1.%2"/>
      <w:lvlJc w:val="left"/>
      <w:pPr>
        <w:ind w:left="705" w:hanging="705"/>
      </w:pPr>
      <w:rPr>
        <w:rFonts w:cs="Arial" w:hint="default"/>
        <w:color w:val="231F20"/>
      </w:rPr>
    </w:lvl>
    <w:lvl w:ilvl="2">
      <w:start w:val="1"/>
      <w:numFmt w:val="decimal"/>
      <w:lvlText w:val="%1.%2.%3"/>
      <w:lvlJc w:val="left"/>
      <w:pPr>
        <w:ind w:left="720" w:hanging="720"/>
      </w:pPr>
      <w:rPr>
        <w:rFonts w:cs="Arial" w:hint="default"/>
        <w:color w:val="231F20"/>
      </w:rPr>
    </w:lvl>
    <w:lvl w:ilvl="3">
      <w:start w:val="1"/>
      <w:numFmt w:val="decimal"/>
      <w:lvlText w:val="%1.%2.%3.%4"/>
      <w:lvlJc w:val="left"/>
      <w:pPr>
        <w:ind w:left="720" w:hanging="720"/>
      </w:pPr>
      <w:rPr>
        <w:rFonts w:cs="Arial" w:hint="default"/>
        <w:color w:val="231F20"/>
      </w:rPr>
    </w:lvl>
    <w:lvl w:ilvl="4">
      <w:start w:val="1"/>
      <w:numFmt w:val="decimal"/>
      <w:lvlText w:val="%1.%2.%3.%4.%5"/>
      <w:lvlJc w:val="left"/>
      <w:pPr>
        <w:ind w:left="1080" w:hanging="1080"/>
      </w:pPr>
      <w:rPr>
        <w:rFonts w:cs="Arial" w:hint="default"/>
        <w:color w:val="231F20"/>
      </w:rPr>
    </w:lvl>
    <w:lvl w:ilvl="5">
      <w:start w:val="1"/>
      <w:numFmt w:val="decimal"/>
      <w:lvlText w:val="%1.%2.%3.%4.%5.%6"/>
      <w:lvlJc w:val="left"/>
      <w:pPr>
        <w:ind w:left="1080" w:hanging="1080"/>
      </w:pPr>
      <w:rPr>
        <w:rFonts w:cs="Arial" w:hint="default"/>
        <w:color w:val="231F20"/>
      </w:rPr>
    </w:lvl>
    <w:lvl w:ilvl="6">
      <w:start w:val="1"/>
      <w:numFmt w:val="decimal"/>
      <w:lvlText w:val="%1.%2.%3.%4.%5.%6.%7"/>
      <w:lvlJc w:val="left"/>
      <w:pPr>
        <w:ind w:left="1440" w:hanging="1440"/>
      </w:pPr>
      <w:rPr>
        <w:rFonts w:cs="Arial" w:hint="default"/>
        <w:color w:val="231F20"/>
      </w:rPr>
    </w:lvl>
    <w:lvl w:ilvl="7">
      <w:start w:val="1"/>
      <w:numFmt w:val="decimal"/>
      <w:lvlText w:val="%1.%2.%3.%4.%5.%6.%7.%8"/>
      <w:lvlJc w:val="left"/>
      <w:pPr>
        <w:ind w:left="1440" w:hanging="1440"/>
      </w:pPr>
      <w:rPr>
        <w:rFonts w:cs="Arial" w:hint="default"/>
        <w:color w:val="231F20"/>
      </w:rPr>
    </w:lvl>
    <w:lvl w:ilvl="8">
      <w:start w:val="1"/>
      <w:numFmt w:val="decimal"/>
      <w:lvlText w:val="%1.%2.%3.%4.%5.%6.%7.%8.%9"/>
      <w:lvlJc w:val="left"/>
      <w:pPr>
        <w:ind w:left="1800" w:hanging="1800"/>
      </w:pPr>
      <w:rPr>
        <w:rFonts w:cs="Arial" w:hint="default"/>
        <w:color w:val="231F20"/>
      </w:rPr>
    </w:lvl>
  </w:abstractNum>
  <w:abstractNum w:abstractNumId="4">
    <w:nsid w:val="467C4922"/>
    <w:multiLevelType w:val="hybridMultilevel"/>
    <w:tmpl w:val="E7B8158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5FA46740"/>
    <w:multiLevelType w:val="hybridMultilevel"/>
    <w:tmpl w:val="5D9A73E2"/>
    <w:lvl w:ilvl="0" w:tplc="041B0001">
      <w:start w:val="1"/>
      <w:numFmt w:val="bullet"/>
      <w:lvlText w:val=""/>
      <w:lvlJc w:val="left"/>
      <w:pPr>
        <w:ind w:left="720" w:hanging="360"/>
      </w:pPr>
      <w:rPr>
        <w:rFonts w:ascii="Symbol" w:hAnsi="Symbol" w:hint="default"/>
      </w:rPr>
    </w:lvl>
    <w:lvl w:ilvl="1" w:tplc="3E2C9B02">
      <w:start w:val="6"/>
      <w:numFmt w:val="bullet"/>
      <w:lvlText w:val="-"/>
      <w:lvlJc w:val="left"/>
      <w:pPr>
        <w:ind w:left="1740" w:hanging="660"/>
      </w:pPr>
      <w:rPr>
        <w:rFonts w:ascii="Arial" w:eastAsia="Calibri" w:hAnsi="Arial" w:cs="Aria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686127C5"/>
    <w:multiLevelType w:val="hybridMultilevel"/>
    <w:tmpl w:val="F95E11C6"/>
    <w:lvl w:ilvl="0" w:tplc="041B000F">
      <w:start w:val="1"/>
      <w:numFmt w:val="decimal"/>
      <w:lvlText w:val="%1."/>
      <w:lvlJc w:val="left"/>
      <w:pPr>
        <w:ind w:left="940" w:hanging="360"/>
      </w:pPr>
    </w:lvl>
    <w:lvl w:ilvl="1" w:tplc="041B0019" w:tentative="1">
      <w:start w:val="1"/>
      <w:numFmt w:val="lowerLetter"/>
      <w:lvlText w:val="%2."/>
      <w:lvlJc w:val="left"/>
      <w:pPr>
        <w:ind w:left="1660" w:hanging="360"/>
      </w:pPr>
    </w:lvl>
    <w:lvl w:ilvl="2" w:tplc="041B001B" w:tentative="1">
      <w:start w:val="1"/>
      <w:numFmt w:val="lowerRoman"/>
      <w:lvlText w:val="%3."/>
      <w:lvlJc w:val="right"/>
      <w:pPr>
        <w:ind w:left="2380" w:hanging="180"/>
      </w:pPr>
    </w:lvl>
    <w:lvl w:ilvl="3" w:tplc="041B000F" w:tentative="1">
      <w:start w:val="1"/>
      <w:numFmt w:val="decimal"/>
      <w:lvlText w:val="%4."/>
      <w:lvlJc w:val="left"/>
      <w:pPr>
        <w:ind w:left="3100" w:hanging="360"/>
      </w:pPr>
    </w:lvl>
    <w:lvl w:ilvl="4" w:tplc="041B0019" w:tentative="1">
      <w:start w:val="1"/>
      <w:numFmt w:val="lowerLetter"/>
      <w:lvlText w:val="%5."/>
      <w:lvlJc w:val="left"/>
      <w:pPr>
        <w:ind w:left="3820" w:hanging="360"/>
      </w:pPr>
    </w:lvl>
    <w:lvl w:ilvl="5" w:tplc="041B001B" w:tentative="1">
      <w:start w:val="1"/>
      <w:numFmt w:val="lowerRoman"/>
      <w:lvlText w:val="%6."/>
      <w:lvlJc w:val="right"/>
      <w:pPr>
        <w:ind w:left="4540" w:hanging="180"/>
      </w:pPr>
    </w:lvl>
    <w:lvl w:ilvl="6" w:tplc="041B000F" w:tentative="1">
      <w:start w:val="1"/>
      <w:numFmt w:val="decimal"/>
      <w:lvlText w:val="%7."/>
      <w:lvlJc w:val="left"/>
      <w:pPr>
        <w:ind w:left="5260" w:hanging="360"/>
      </w:pPr>
    </w:lvl>
    <w:lvl w:ilvl="7" w:tplc="041B0019" w:tentative="1">
      <w:start w:val="1"/>
      <w:numFmt w:val="lowerLetter"/>
      <w:lvlText w:val="%8."/>
      <w:lvlJc w:val="left"/>
      <w:pPr>
        <w:ind w:left="5980" w:hanging="360"/>
      </w:pPr>
    </w:lvl>
    <w:lvl w:ilvl="8" w:tplc="041B001B" w:tentative="1">
      <w:start w:val="1"/>
      <w:numFmt w:val="lowerRoman"/>
      <w:lvlText w:val="%9."/>
      <w:lvlJc w:val="right"/>
      <w:pPr>
        <w:ind w:left="6700" w:hanging="180"/>
      </w:pPr>
    </w:lvl>
  </w:abstractNum>
  <w:num w:numId="1">
    <w:abstractNumId w:val="2"/>
  </w:num>
  <w:num w:numId="2">
    <w:abstractNumId w:val="1"/>
  </w:num>
  <w:num w:numId="3">
    <w:abstractNumId w:val="4"/>
  </w:num>
  <w:num w:numId="4">
    <w:abstractNumId w:val="0"/>
  </w:num>
  <w:num w:numId="5">
    <w:abstractNumId w:val="6"/>
  </w:num>
  <w:num w:numId="6">
    <w:abstractNumId w:val="3"/>
  </w:num>
  <w:num w:numId="7">
    <w:abstractNumId w:val="5"/>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SSER">
    <w15:presenceInfo w15:providerId="None" w15:userId="PASSER"/>
  </w15:person>
  <w15:person w15:author="Zubková Katarína">
    <w15:presenceInfo w15:providerId="AD" w15:userId="S-1-5-21-390540759-788030774-433219294-112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6A0"/>
    <w:rsid w:val="000015AB"/>
    <w:rsid w:val="0000181E"/>
    <w:rsid w:val="00004A4B"/>
    <w:rsid w:val="00004A90"/>
    <w:rsid w:val="00004FB1"/>
    <w:rsid w:val="00006A94"/>
    <w:rsid w:val="00007F23"/>
    <w:rsid w:val="00011086"/>
    <w:rsid w:val="000111C8"/>
    <w:rsid w:val="000114E3"/>
    <w:rsid w:val="00011E2B"/>
    <w:rsid w:val="000131D0"/>
    <w:rsid w:val="00013E68"/>
    <w:rsid w:val="0001463F"/>
    <w:rsid w:val="000147A5"/>
    <w:rsid w:val="00015490"/>
    <w:rsid w:val="000167AF"/>
    <w:rsid w:val="00020654"/>
    <w:rsid w:val="00022BF4"/>
    <w:rsid w:val="00022D56"/>
    <w:rsid w:val="000262E8"/>
    <w:rsid w:val="00031359"/>
    <w:rsid w:val="000325BC"/>
    <w:rsid w:val="00032736"/>
    <w:rsid w:val="0003465F"/>
    <w:rsid w:val="00035E8C"/>
    <w:rsid w:val="00040566"/>
    <w:rsid w:val="000439EC"/>
    <w:rsid w:val="00044B5F"/>
    <w:rsid w:val="00044C45"/>
    <w:rsid w:val="00050709"/>
    <w:rsid w:val="00053DCE"/>
    <w:rsid w:val="000557A4"/>
    <w:rsid w:val="00055B3A"/>
    <w:rsid w:val="00056B00"/>
    <w:rsid w:val="00060A46"/>
    <w:rsid w:val="00060F08"/>
    <w:rsid w:val="00061775"/>
    <w:rsid w:val="000636AE"/>
    <w:rsid w:val="00072306"/>
    <w:rsid w:val="00072C79"/>
    <w:rsid w:val="00074090"/>
    <w:rsid w:val="0007487C"/>
    <w:rsid w:val="00076359"/>
    <w:rsid w:val="00082AF3"/>
    <w:rsid w:val="0008345C"/>
    <w:rsid w:val="00084635"/>
    <w:rsid w:val="00091337"/>
    <w:rsid w:val="000931E1"/>
    <w:rsid w:val="00096354"/>
    <w:rsid w:val="000A1021"/>
    <w:rsid w:val="000A1292"/>
    <w:rsid w:val="000A1747"/>
    <w:rsid w:val="000A18BF"/>
    <w:rsid w:val="000A2468"/>
    <w:rsid w:val="000A37D2"/>
    <w:rsid w:val="000A4BE4"/>
    <w:rsid w:val="000B5647"/>
    <w:rsid w:val="000B65E2"/>
    <w:rsid w:val="000B6C7A"/>
    <w:rsid w:val="000B72D0"/>
    <w:rsid w:val="000C0C9B"/>
    <w:rsid w:val="000C0FA3"/>
    <w:rsid w:val="000C143C"/>
    <w:rsid w:val="000C1A81"/>
    <w:rsid w:val="000C3A5A"/>
    <w:rsid w:val="000D1392"/>
    <w:rsid w:val="000D1693"/>
    <w:rsid w:val="000D3DA7"/>
    <w:rsid w:val="000D6B56"/>
    <w:rsid w:val="000D7213"/>
    <w:rsid w:val="000E0396"/>
    <w:rsid w:val="000E2DED"/>
    <w:rsid w:val="000E32ED"/>
    <w:rsid w:val="000E47AF"/>
    <w:rsid w:val="000E7661"/>
    <w:rsid w:val="000E7E88"/>
    <w:rsid w:val="000F0C68"/>
    <w:rsid w:val="000F28DF"/>
    <w:rsid w:val="000F4927"/>
    <w:rsid w:val="000F536E"/>
    <w:rsid w:val="000F6839"/>
    <w:rsid w:val="000F7AF2"/>
    <w:rsid w:val="00102725"/>
    <w:rsid w:val="0010285C"/>
    <w:rsid w:val="00102D15"/>
    <w:rsid w:val="0010388A"/>
    <w:rsid w:val="00106E29"/>
    <w:rsid w:val="0011114F"/>
    <w:rsid w:val="001114AA"/>
    <w:rsid w:val="001123DA"/>
    <w:rsid w:val="001125F4"/>
    <w:rsid w:val="00113D44"/>
    <w:rsid w:val="00120E63"/>
    <w:rsid w:val="00121742"/>
    <w:rsid w:val="00124E7E"/>
    <w:rsid w:val="00125568"/>
    <w:rsid w:val="00126675"/>
    <w:rsid w:val="001300D8"/>
    <w:rsid w:val="001322A0"/>
    <w:rsid w:val="00133709"/>
    <w:rsid w:val="00133B43"/>
    <w:rsid w:val="00134CC6"/>
    <w:rsid w:val="00137037"/>
    <w:rsid w:val="001370D0"/>
    <w:rsid w:val="00140181"/>
    <w:rsid w:val="001415DC"/>
    <w:rsid w:val="001416C4"/>
    <w:rsid w:val="00141C42"/>
    <w:rsid w:val="001438AB"/>
    <w:rsid w:val="00143B74"/>
    <w:rsid w:val="00144932"/>
    <w:rsid w:val="00144B56"/>
    <w:rsid w:val="00145B0C"/>
    <w:rsid w:val="0014671C"/>
    <w:rsid w:val="001500B7"/>
    <w:rsid w:val="00150AD3"/>
    <w:rsid w:val="00150D27"/>
    <w:rsid w:val="0015375C"/>
    <w:rsid w:val="00154368"/>
    <w:rsid w:val="00154BD7"/>
    <w:rsid w:val="00155363"/>
    <w:rsid w:val="001572EB"/>
    <w:rsid w:val="00160622"/>
    <w:rsid w:val="00161CA2"/>
    <w:rsid w:val="001632A2"/>
    <w:rsid w:val="00172419"/>
    <w:rsid w:val="00173BC1"/>
    <w:rsid w:val="001745E6"/>
    <w:rsid w:val="00174A7E"/>
    <w:rsid w:val="00174C85"/>
    <w:rsid w:val="0017615D"/>
    <w:rsid w:val="00180028"/>
    <w:rsid w:val="0018097D"/>
    <w:rsid w:val="00186469"/>
    <w:rsid w:val="0018655A"/>
    <w:rsid w:val="00186FD2"/>
    <w:rsid w:val="00195C54"/>
    <w:rsid w:val="001968F6"/>
    <w:rsid w:val="0019730E"/>
    <w:rsid w:val="001A0674"/>
    <w:rsid w:val="001A0761"/>
    <w:rsid w:val="001A0A50"/>
    <w:rsid w:val="001A273C"/>
    <w:rsid w:val="001A6E9F"/>
    <w:rsid w:val="001B0F28"/>
    <w:rsid w:val="001B1E89"/>
    <w:rsid w:val="001B2AD0"/>
    <w:rsid w:val="001B3D7D"/>
    <w:rsid w:val="001B4268"/>
    <w:rsid w:val="001C0AD0"/>
    <w:rsid w:val="001C41B1"/>
    <w:rsid w:val="001C65CF"/>
    <w:rsid w:val="001D1C46"/>
    <w:rsid w:val="001D27B4"/>
    <w:rsid w:val="001D3871"/>
    <w:rsid w:val="001D41A6"/>
    <w:rsid w:val="001D5DCB"/>
    <w:rsid w:val="001D63F2"/>
    <w:rsid w:val="001E0D39"/>
    <w:rsid w:val="001E19CE"/>
    <w:rsid w:val="001E1D29"/>
    <w:rsid w:val="001E362E"/>
    <w:rsid w:val="001F1A09"/>
    <w:rsid w:val="001F1A15"/>
    <w:rsid w:val="001F1D63"/>
    <w:rsid w:val="001F2491"/>
    <w:rsid w:val="001F279D"/>
    <w:rsid w:val="001F3B1C"/>
    <w:rsid w:val="001F3BB7"/>
    <w:rsid w:val="001F4A18"/>
    <w:rsid w:val="001F522C"/>
    <w:rsid w:val="001F5934"/>
    <w:rsid w:val="001F5BFB"/>
    <w:rsid w:val="001F7B26"/>
    <w:rsid w:val="0020137B"/>
    <w:rsid w:val="00201856"/>
    <w:rsid w:val="002024C4"/>
    <w:rsid w:val="00205DB8"/>
    <w:rsid w:val="002065B0"/>
    <w:rsid w:val="00215642"/>
    <w:rsid w:val="00215918"/>
    <w:rsid w:val="002203C8"/>
    <w:rsid w:val="00220583"/>
    <w:rsid w:val="00220D1F"/>
    <w:rsid w:val="00221745"/>
    <w:rsid w:val="0022337D"/>
    <w:rsid w:val="0022589D"/>
    <w:rsid w:val="00234991"/>
    <w:rsid w:val="002350DB"/>
    <w:rsid w:val="00236D7F"/>
    <w:rsid w:val="00236DD3"/>
    <w:rsid w:val="00241B11"/>
    <w:rsid w:val="00241F91"/>
    <w:rsid w:val="0024266F"/>
    <w:rsid w:val="0024278F"/>
    <w:rsid w:val="00242975"/>
    <w:rsid w:val="00242BB8"/>
    <w:rsid w:val="0024353B"/>
    <w:rsid w:val="00243AEB"/>
    <w:rsid w:val="00243B91"/>
    <w:rsid w:val="00244087"/>
    <w:rsid w:val="00245769"/>
    <w:rsid w:val="00245877"/>
    <w:rsid w:val="002463D2"/>
    <w:rsid w:val="002464A9"/>
    <w:rsid w:val="00246BE7"/>
    <w:rsid w:val="00251BBA"/>
    <w:rsid w:val="002525C7"/>
    <w:rsid w:val="002529FD"/>
    <w:rsid w:val="00253AE3"/>
    <w:rsid w:val="00253C86"/>
    <w:rsid w:val="00253EB5"/>
    <w:rsid w:val="00254FF6"/>
    <w:rsid w:val="00256FEF"/>
    <w:rsid w:val="00263329"/>
    <w:rsid w:val="00266DB4"/>
    <w:rsid w:val="002705D9"/>
    <w:rsid w:val="002753CA"/>
    <w:rsid w:val="00283B0E"/>
    <w:rsid w:val="00291F25"/>
    <w:rsid w:val="00293152"/>
    <w:rsid w:val="00294551"/>
    <w:rsid w:val="00296EE3"/>
    <w:rsid w:val="00297C7C"/>
    <w:rsid w:val="002A0BB4"/>
    <w:rsid w:val="002A5A6F"/>
    <w:rsid w:val="002A5E2F"/>
    <w:rsid w:val="002B25D5"/>
    <w:rsid w:val="002B26F2"/>
    <w:rsid w:val="002B3AA4"/>
    <w:rsid w:val="002B677B"/>
    <w:rsid w:val="002C0808"/>
    <w:rsid w:val="002C21A6"/>
    <w:rsid w:val="002C281F"/>
    <w:rsid w:val="002C3841"/>
    <w:rsid w:val="002C3A85"/>
    <w:rsid w:val="002C6B01"/>
    <w:rsid w:val="002C7403"/>
    <w:rsid w:val="002D0289"/>
    <w:rsid w:val="002D078F"/>
    <w:rsid w:val="002D081F"/>
    <w:rsid w:val="002D1854"/>
    <w:rsid w:val="002D55AB"/>
    <w:rsid w:val="002D596F"/>
    <w:rsid w:val="002D5D12"/>
    <w:rsid w:val="002E0871"/>
    <w:rsid w:val="002E64C1"/>
    <w:rsid w:val="002E787C"/>
    <w:rsid w:val="002E79C8"/>
    <w:rsid w:val="002F0C0B"/>
    <w:rsid w:val="002F3701"/>
    <w:rsid w:val="002F37D8"/>
    <w:rsid w:val="002F5796"/>
    <w:rsid w:val="002F71D4"/>
    <w:rsid w:val="003011C2"/>
    <w:rsid w:val="00304FEB"/>
    <w:rsid w:val="0030799A"/>
    <w:rsid w:val="00307A23"/>
    <w:rsid w:val="00310996"/>
    <w:rsid w:val="00315735"/>
    <w:rsid w:val="00315F2E"/>
    <w:rsid w:val="00316EBB"/>
    <w:rsid w:val="00321135"/>
    <w:rsid w:val="0032189F"/>
    <w:rsid w:val="00321FFC"/>
    <w:rsid w:val="00323F75"/>
    <w:rsid w:val="00324462"/>
    <w:rsid w:val="0032590F"/>
    <w:rsid w:val="00331F00"/>
    <w:rsid w:val="00332B12"/>
    <w:rsid w:val="003333C3"/>
    <w:rsid w:val="00334338"/>
    <w:rsid w:val="00341D16"/>
    <w:rsid w:val="00343CD5"/>
    <w:rsid w:val="00344CD5"/>
    <w:rsid w:val="00347006"/>
    <w:rsid w:val="00347CD9"/>
    <w:rsid w:val="00350B9E"/>
    <w:rsid w:val="00354281"/>
    <w:rsid w:val="0035485A"/>
    <w:rsid w:val="003562B7"/>
    <w:rsid w:val="00362082"/>
    <w:rsid w:val="003625DC"/>
    <w:rsid w:val="00364156"/>
    <w:rsid w:val="00365DC3"/>
    <w:rsid w:val="00372481"/>
    <w:rsid w:val="00373814"/>
    <w:rsid w:val="003745F7"/>
    <w:rsid w:val="0037482D"/>
    <w:rsid w:val="0037484D"/>
    <w:rsid w:val="00377C46"/>
    <w:rsid w:val="003839B8"/>
    <w:rsid w:val="0038581E"/>
    <w:rsid w:val="0039335A"/>
    <w:rsid w:val="00393B22"/>
    <w:rsid w:val="003A1A1C"/>
    <w:rsid w:val="003A21DA"/>
    <w:rsid w:val="003A41A4"/>
    <w:rsid w:val="003A50B7"/>
    <w:rsid w:val="003A7B59"/>
    <w:rsid w:val="003A7E8D"/>
    <w:rsid w:val="003B1B7C"/>
    <w:rsid w:val="003B1EE8"/>
    <w:rsid w:val="003B286D"/>
    <w:rsid w:val="003B4703"/>
    <w:rsid w:val="003B4A67"/>
    <w:rsid w:val="003B5C9C"/>
    <w:rsid w:val="003B62B5"/>
    <w:rsid w:val="003C192A"/>
    <w:rsid w:val="003C2904"/>
    <w:rsid w:val="003C785D"/>
    <w:rsid w:val="003C7CC0"/>
    <w:rsid w:val="003D0896"/>
    <w:rsid w:val="003D0F32"/>
    <w:rsid w:val="003D219B"/>
    <w:rsid w:val="003D2241"/>
    <w:rsid w:val="003D27B6"/>
    <w:rsid w:val="003D2A70"/>
    <w:rsid w:val="003D3911"/>
    <w:rsid w:val="003D3B69"/>
    <w:rsid w:val="003D3DA4"/>
    <w:rsid w:val="003D64DA"/>
    <w:rsid w:val="003D6C34"/>
    <w:rsid w:val="003E4531"/>
    <w:rsid w:val="003E4E1F"/>
    <w:rsid w:val="003E57F7"/>
    <w:rsid w:val="003E5C0E"/>
    <w:rsid w:val="003E77C5"/>
    <w:rsid w:val="003F19A3"/>
    <w:rsid w:val="003F2804"/>
    <w:rsid w:val="003F35AA"/>
    <w:rsid w:val="003F425C"/>
    <w:rsid w:val="003F44D2"/>
    <w:rsid w:val="003F4BC5"/>
    <w:rsid w:val="003F61F9"/>
    <w:rsid w:val="003F69B0"/>
    <w:rsid w:val="004013FA"/>
    <w:rsid w:val="004026A0"/>
    <w:rsid w:val="00404126"/>
    <w:rsid w:val="00404426"/>
    <w:rsid w:val="00404A65"/>
    <w:rsid w:val="004112A3"/>
    <w:rsid w:val="00411ABF"/>
    <w:rsid w:val="00412974"/>
    <w:rsid w:val="00413720"/>
    <w:rsid w:val="0041506A"/>
    <w:rsid w:val="00420AD1"/>
    <w:rsid w:val="004212D3"/>
    <w:rsid w:val="00422D4A"/>
    <w:rsid w:val="0042563B"/>
    <w:rsid w:val="00425A12"/>
    <w:rsid w:val="00425B5C"/>
    <w:rsid w:val="00431DD1"/>
    <w:rsid w:val="00432239"/>
    <w:rsid w:val="0043748D"/>
    <w:rsid w:val="00441B79"/>
    <w:rsid w:val="00443163"/>
    <w:rsid w:val="004436D3"/>
    <w:rsid w:val="00444679"/>
    <w:rsid w:val="00446FCE"/>
    <w:rsid w:val="00450793"/>
    <w:rsid w:val="00451839"/>
    <w:rsid w:val="004529A4"/>
    <w:rsid w:val="00454E89"/>
    <w:rsid w:val="004555A6"/>
    <w:rsid w:val="00456648"/>
    <w:rsid w:val="00456E84"/>
    <w:rsid w:val="00461C3A"/>
    <w:rsid w:val="00462610"/>
    <w:rsid w:val="00462FC7"/>
    <w:rsid w:val="004631B6"/>
    <w:rsid w:val="004664A3"/>
    <w:rsid w:val="00472147"/>
    <w:rsid w:val="00473D18"/>
    <w:rsid w:val="00477014"/>
    <w:rsid w:val="004807BC"/>
    <w:rsid w:val="004812B7"/>
    <w:rsid w:val="00482604"/>
    <w:rsid w:val="00486527"/>
    <w:rsid w:val="0049049D"/>
    <w:rsid w:val="0049759B"/>
    <w:rsid w:val="004977CE"/>
    <w:rsid w:val="004A014B"/>
    <w:rsid w:val="004A0C85"/>
    <w:rsid w:val="004A564A"/>
    <w:rsid w:val="004B3D90"/>
    <w:rsid w:val="004B5D57"/>
    <w:rsid w:val="004B6FC9"/>
    <w:rsid w:val="004B74BD"/>
    <w:rsid w:val="004B753F"/>
    <w:rsid w:val="004C091E"/>
    <w:rsid w:val="004C0A4A"/>
    <w:rsid w:val="004C243F"/>
    <w:rsid w:val="004C3DA4"/>
    <w:rsid w:val="004C5CE3"/>
    <w:rsid w:val="004C5EC3"/>
    <w:rsid w:val="004C648F"/>
    <w:rsid w:val="004D204E"/>
    <w:rsid w:val="004D2085"/>
    <w:rsid w:val="004D27DE"/>
    <w:rsid w:val="004D2CB3"/>
    <w:rsid w:val="004D34C2"/>
    <w:rsid w:val="004D379D"/>
    <w:rsid w:val="004E20ED"/>
    <w:rsid w:val="004F0F65"/>
    <w:rsid w:val="004F1793"/>
    <w:rsid w:val="004F1DCB"/>
    <w:rsid w:val="004F47CA"/>
    <w:rsid w:val="004F5DF6"/>
    <w:rsid w:val="004F5E29"/>
    <w:rsid w:val="004F7C44"/>
    <w:rsid w:val="0050291A"/>
    <w:rsid w:val="005077CA"/>
    <w:rsid w:val="00512D37"/>
    <w:rsid w:val="00513726"/>
    <w:rsid w:val="005137B3"/>
    <w:rsid w:val="00514477"/>
    <w:rsid w:val="00515182"/>
    <w:rsid w:val="005156AD"/>
    <w:rsid w:val="0051780D"/>
    <w:rsid w:val="005223BB"/>
    <w:rsid w:val="00523443"/>
    <w:rsid w:val="00530BBB"/>
    <w:rsid w:val="00531F19"/>
    <w:rsid w:val="00533B62"/>
    <w:rsid w:val="005346A2"/>
    <w:rsid w:val="0053583F"/>
    <w:rsid w:val="005367B9"/>
    <w:rsid w:val="005375BB"/>
    <w:rsid w:val="005409CD"/>
    <w:rsid w:val="00540D96"/>
    <w:rsid w:val="00540F02"/>
    <w:rsid w:val="00541709"/>
    <w:rsid w:val="00541D0F"/>
    <w:rsid w:val="00547A9D"/>
    <w:rsid w:val="005518CF"/>
    <w:rsid w:val="005538C0"/>
    <w:rsid w:val="00554417"/>
    <w:rsid w:val="00554E91"/>
    <w:rsid w:val="00554FEF"/>
    <w:rsid w:val="00555DEB"/>
    <w:rsid w:val="00557285"/>
    <w:rsid w:val="00561BD0"/>
    <w:rsid w:val="00563B48"/>
    <w:rsid w:val="00564B8C"/>
    <w:rsid w:val="005707C7"/>
    <w:rsid w:val="005711AC"/>
    <w:rsid w:val="00571447"/>
    <w:rsid w:val="00574C57"/>
    <w:rsid w:val="00576C82"/>
    <w:rsid w:val="005770FF"/>
    <w:rsid w:val="005774F5"/>
    <w:rsid w:val="0058031A"/>
    <w:rsid w:val="005822C6"/>
    <w:rsid w:val="005856C7"/>
    <w:rsid w:val="0058687D"/>
    <w:rsid w:val="005905B2"/>
    <w:rsid w:val="0059061E"/>
    <w:rsid w:val="00592875"/>
    <w:rsid w:val="005941CB"/>
    <w:rsid w:val="00594981"/>
    <w:rsid w:val="00594F53"/>
    <w:rsid w:val="00595514"/>
    <w:rsid w:val="00596B32"/>
    <w:rsid w:val="00597AB7"/>
    <w:rsid w:val="00597E4A"/>
    <w:rsid w:val="005A0D4D"/>
    <w:rsid w:val="005A1922"/>
    <w:rsid w:val="005A198F"/>
    <w:rsid w:val="005B1199"/>
    <w:rsid w:val="005B2719"/>
    <w:rsid w:val="005B4F6C"/>
    <w:rsid w:val="005B7BB5"/>
    <w:rsid w:val="005C03FB"/>
    <w:rsid w:val="005C2550"/>
    <w:rsid w:val="005C62E8"/>
    <w:rsid w:val="005C68D9"/>
    <w:rsid w:val="005C7234"/>
    <w:rsid w:val="005C7B70"/>
    <w:rsid w:val="005D6E7E"/>
    <w:rsid w:val="005D7B6D"/>
    <w:rsid w:val="005E1D16"/>
    <w:rsid w:val="005E3C4E"/>
    <w:rsid w:val="005E5782"/>
    <w:rsid w:val="005E6A7B"/>
    <w:rsid w:val="005E7839"/>
    <w:rsid w:val="005F03C8"/>
    <w:rsid w:val="005F6F53"/>
    <w:rsid w:val="005F79A2"/>
    <w:rsid w:val="00600B6F"/>
    <w:rsid w:val="00602BF1"/>
    <w:rsid w:val="006042EE"/>
    <w:rsid w:val="00604547"/>
    <w:rsid w:val="00606A2B"/>
    <w:rsid w:val="00613889"/>
    <w:rsid w:val="00613DB2"/>
    <w:rsid w:val="00614B3E"/>
    <w:rsid w:val="006169F2"/>
    <w:rsid w:val="006221AF"/>
    <w:rsid w:val="00623BB3"/>
    <w:rsid w:val="0062495F"/>
    <w:rsid w:val="006249D3"/>
    <w:rsid w:val="00624B7A"/>
    <w:rsid w:val="00626E44"/>
    <w:rsid w:val="00632299"/>
    <w:rsid w:val="00632D0B"/>
    <w:rsid w:val="006352D1"/>
    <w:rsid w:val="0063539C"/>
    <w:rsid w:val="00637834"/>
    <w:rsid w:val="00641972"/>
    <w:rsid w:val="0064703D"/>
    <w:rsid w:val="00647800"/>
    <w:rsid w:val="00647E1B"/>
    <w:rsid w:val="00651803"/>
    <w:rsid w:val="00651FF2"/>
    <w:rsid w:val="006530A3"/>
    <w:rsid w:val="0065424C"/>
    <w:rsid w:val="0065483A"/>
    <w:rsid w:val="00657A9A"/>
    <w:rsid w:val="006625CC"/>
    <w:rsid w:val="00662B52"/>
    <w:rsid w:val="006657E4"/>
    <w:rsid w:val="00667FDE"/>
    <w:rsid w:val="00670A13"/>
    <w:rsid w:val="006750D7"/>
    <w:rsid w:val="006753F4"/>
    <w:rsid w:val="00675BE6"/>
    <w:rsid w:val="00675F2B"/>
    <w:rsid w:val="00676BAC"/>
    <w:rsid w:val="00680409"/>
    <w:rsid w:val="006817A4"/>
    <w:rsid w:val="0068188F"/>
    <w:rsid w:val="00681D68"/>
    <w:rsid w:val="006828D4"/>
    <w:rsid w:val="006841E4"/>
    <w:rsid w:val="00684FD5"/>
    <w:rsid w:val="006870E6"/>
    <w:rsid w:val="00687BE6"/>
    <w:rsid w:val="00693170"/>
    <w:rsid w:val="006A2609"/>
    <w:rsid w:val="006A5FC9"/>
    <w:rsid w:val="006A70E4"/>
    <w:rsid w:val="006A7144"/>
    <w:rsid w:val="006B00B8"/>
    <w:rsid w:val="006B026D"/>
    <w:rsid w:val="006B175F"/>
    <w:rsid w:val="006B3262"/>
    <w:rsid w:val="006B3FFB"/>
    <w:rsid w:val="006B4D27"/>
    <w:rsid w:val="006B4DF8"/>
    <w:rsid w:val="006C055D"/>
    <w:rsid w:val="006C0F29"/>
    <w:rsid w:val="006C2BF4"/>
    <w:rsid w:val="006C70E9"/>
    <w:rsid w:val="006D0156"/>
    <w:rsid w:val="006D0EC9"/>
    <w:rsid w:val="006D10EF"/>
    <w:rsid w:val="006D34CE"/>
    <w:rsid w:val="006D41BA"/>
    <w:rsid w:val="006D447B"/>
    <w:rsid w:val="006D479A"/>
    <w:rsid w:val="006D4B97"/>
    <w:rsid w:val="006D4D6E"/>
    <w:rsid w:val="006D4DD6"/>
    <w:rsid w:val="006D4E42"/>
    <w:rsid w:val="006D751E"/>
    <w:rsid w:val="006D7F0D"/>
    <w:rsid w:val="006E0228"/>
    <w:rsid w:val="006E0AA6"/>
    <w:rsid w:val="006E39DA"/>
    <w:rsid w:val="006E3C64"/>
    <w:rsid w:val="006E5B49"/>
    <w:rsid w:val="006E6EB7"/>
    <w:rsid w:val="006E7B8D"/>
    <w:rsid w:val="006E7C9F"/>
    <w:rsid w:val="006F15AF"/>
    <w:rsid w:val="006F1AF1"/>
    <w:rsid w:val="006F4017"/>
    <w:rsid w:val="006F5D3B"/>
    <w:rsid w:val="006F69E3"/>
    <w:rsid w:val="0070117D"/>
    <w:rsid w:val="007038CF"/>
    <w:rsid w:val="00710D67"/>
    <w:rsid w:val="007123FF"/>
    <w:rsid w:val="007149FB"/>
    <w:rsid w:val="00714B8C"/>
    <w:rsid w:val="007164F4"/>
    <w:rsid w:val="00716E67"/>
    <w:rsid w:val="00717EEB"/>
    <w:rsid w:val="0072214E"/>
    <w:rsid w:val="0072418F"/>
    <w:rsid w:val="00726C9D"/>
    <w:rsid w:val="007300D3"/>
    <w:rsid w:val="00730B32"/>
    <w:rsid w:val="00732EC2"/>
    <w:rsid w:val="007367AD"/>
    <w:rsid w:val="007369B1"/>
    <w:rsid w:val="007377C6"/>
    <w:rsid w:val="007378BC"/>
    <w:rsid w:val="00737E4A"/>
    <w:rsid w:val="0074004D"/>
    <w:rsid w:val="007423A2"/>
    <w:rsid w:val="00747FDF"/>
    <w:rsid w:val="00750DB1"/>
    <w:rsid w:val="007530D6"/>
    <w:rsid w:val="0075647D"/>
    <w:rsid w:val="00756A9C"/>
    <w:rsid w:val="007616E8"/>
    <w:rsid w:val="00762AA7"/>
    <w:rsid w:val="00763B9C"/>
    <w:rsid w:val="00764800"/>
    <w:rsid w:val="00766AA7"/>
    <w:rsid w:val="00774F08"/>
    <w:rsid w:val="0078012A"/>
    <w:rsid w:val="007801C4"/>
    <w:rsid w:val="00782371"/>
    <w:rsid w:val="00782A45"/>
    <w:rsid w:val="007832AE"/>
    <w:rsid w:val="0078372A"/>
    <w:rsid w:val="007844EF"/>
    <w:rsid w:val="007860F0"/>
    <w:rsid w:val="00786F14"/>
    <w:rsid w:val="00787E44"/>
    <w:rsid w:val="0079409A"/>
    <w:rsid w:val="007940AC"/>
    <w:rsid w:val="00796106"/>
    <w:rsid w:val="00796386"/>
    <w:rsid w:val="00797E0A"/>
    <w:rsid w:val="007A0163"/>
    <w:rsid w:val="007A27B0"/>
    <w:rsid w:val="007A2CA1"/>
    <w:rsid w:val="007A561B"/>
    <w:rsid w:val="007A6B86"/>
    <w:rsid w:val="007A6CBF"/>
    <w:rsid w:val="007A7605"/>
    <w:rsid w:val="007A76A9"/>
    <w:rsid w:val="007B0125"/>
    <w:rsid w:val="007B1988"/>
    <w:rsid w:val="007B2EBA"/>
    <w:rsid w:val="007B3CB5"/>
    <w:rsid w:val="007B3D35"/>
    <w:rsid w:val="007B4EF1"/>
    <w:rsid w:val="007B5267"/>
    <w:rsid w:val="007C1204"/>
    <w:rsid w:val="007C3D77"/>
    <w:rsid w:val="007C734F"/>
    <w:rsid w:val="007C760E"/>
    <w:rsid w:val="007C77F3"/>
    <w:rsid w:val="007E0D6A"/>
    <w:rsid w:val="007E23D0"/>
    <w:rsid w:val="007E2B19"/>
    <w:rsid w:val="007E2B31"/>
    <w:rsid w:val="007E35F8"/>
    <w:rsid w:val="007E37D7"/>
    <w:rsid w:val="007E497C"/>
    <w:rsid w:val="007E4EE5"/>
    <w:rsid w:val="007E6292"/>
    <w:rsid w:val="007E7A3F"/>
    <w:rsid w:val="007E7A5F"/>
    <w:rsid w:val="007F02DC"/>
    <w:rsid w:val="007F4AA3"/>
    <w:rsid w:val="007F4D11"/>
    <w:rsid w:val="007F63B2"/>
    <w:rsid w:val="0080043C"/>
    <w:rsid w:val="00800DE5"/>
    <w:rsid w:val="00802A9A"/>
    <w:rsid w:val="00803B49"/>
    <w:rsid w:val="008063D6"/>
    <w:rsid w:val="0080691F"/>
    <w:rsid w:val="00806CD3"/>
    <w:rsid w:val="0080710C"/>
    <w:rsid w:val="00813080"/>
    <w:rsid w:val="00814245"/>
    <w:rsid w:val="008142E0"/>
    <w:rsid w:val="00814430"/>
    <w:rsid w:val="00814975"/>
    <w:rsid w:val="008151AE"/>
    <w:rsid w:val="008151F5"/>
    <w:rsid w:val="00815520"/>
    <w:rsid w:val="00820023"/>
    <w:rsid w:val="008220F8"/>
    <w:rsid w:val="0082361E"/>
    <w:rsid w:val="00823697"/>
    <w:rsid w:val="008268D7"/>
    <w:rsid w:val="00830876"/>
    <w:rsid w:val="00830BD6"/>
    <w:rsid w:val="008342E6"/>
    <w:rsid w:val="00834A11"/>
    <w:rsid w:val="00834C2B"/>
    <w:rsid w:val="00835893"/>
    <w:rsid w:val="00835949"/>
    <w:rsid w:val="00840D95"/>
    <w:rsid w:val="00841029"/>
    <w:rsid w:val="00842259"/>
    <w:rsid w:val="00842BB9"/>
    <w:rsid w:val="00844680"/>
    <w:rsid w:val="00845032"/>
    <w:rsid w:val="00847278"/>
    <w:rsid w:val="0084756C"/>
    <w:rsid w:val="008476DD"/>
    <w:rsid w:val="00847EB2"/>
    <w:rsid w:val="00847F09"/>
    <w:rsid w:val="00851D29"/>
    <w:rsid w:val="00852B5C"/>
    <w:rsid w:val="00854644"/>
    <w:rsid w:val="0085675D"/>
    <w:rsid w:val="00857E38"/>
    <w:rsid w:val="00861AEC"/>
    <w:rsid w:val="00872E81"/>
    <w:rsid w:val="008737AA"/>
    <w:rsid w:val="00873946"/>
    <w:rsid w:val="0087580B"/>
    <w:rsid w:val="00875FD5"/>
    <w:rsid w:val="00880C96"/>
    <w:rsid w:val="0088227D"/>
    <w:rsid w:val="008863CD"/>
    <w:rsid w:val="00887922"/>
    <w:rsid w:val="00887A0C"/>
    <w:rsid w:val="008900B2"/>
    <w:rsid w:val="008914F6"/>
    <w:rsid w:val="00894A2E"/>
    <w:rsid w:val="00894EA3"/>
    <w:rsid w:val="0089577A"/>
    <w:rsid w:val="008958A9"/>
    <w:rsid w:val="00895E56"/>
    <w:rsid w:val="0089633C"/>
    <w:rsid w:val="00897575"/>
    <w:rsid w:val="008A1054"/>
    <w:rsid w:val="008A17EE"/>
    <w:rsid w:val="008A1E60"/>
    <w:rsid w:val="008A4142"/>
    <w:rsid w:val="008A420C"/>
    <w:rsid w:val="008B1482"/>
    <w:rsid w:val="008B4324"/>
    <w:rsid w:val="008B53C4"/>
    <w:rsid w:val="008B7FB2"/>
    <w:rsid w:val="008C0504"/>
    <w:rsid w:val="008C09FC"/>
    <w:rsid w:val="008C189D"/>
    <w:rsid w:val="008C211C"/>
    <w:rsid w:val="008C28DE"/>
    <w:rsid w:val="008C4EE8"/>
    <w:rsid w:val="008C52B8"/>
    <w:rsid w:val="008C6B4C"/>
    <w:rsid w:val="008C7896"/>
    <w:rsid w:val="008D07D2"/>
    <w:rsid w:val="008D2EEE"/>
    <w:rsid w:val="008D4F9D"/>
    <w:rsid w:val="008D5164"/>
    <w:rsid w:val="008D6938"/>
    <w:rsid w:val="008D75C9"/>
    <w:rsid w:val="008E00FC"/>
    <w:rsid w:val="008E2786"/>
    <w:rsid w:val="008E57B1"/>
    <w:rsid w:val="008E5CF2"/>
    <w:rsid w:val="008E745E"/>
    <w:rsid w:val="008F1892"/>
    <w:rsid w:val="008F2459"/>
    <w:rsid w:val="008F24EC"/>
    <w:rsid w:val="008F2802"/>
    <w:rsid w:val="008F2F18"/>
    <w:rsid w:val="008F324C"/>
    <w:rsid w:val="008F3B78"/>
    <w:rsid w:val="008F3DFD"/>
    <w:rsid w:val="008F45C1"/>
    <w:rsid w:val="008F4CAF"/>
    <w:rsid w:val="008F723A"/>
    <w:rsid w:val="009028FD"/>
    <w:rsid w:val="00903E90"/>
    <w:rsid w:val="009069B8"/>
    <w:rsid w:val="009120BA"/>
    <w:rsid w:val="00914F97"/>
    <w:rsid w:val="00917339"/>
    <w:rsid w:val="00917D2A"/>
    <w:rsid w:val="00917E90"/>
    <w:rsid w:val="00921812"/>
    <w:rsid w:val="00921C85"/>
    <w:rsid w:val="00921D9C"/>
    <w:rsid w:val="00923C31"/>
    <w:rsid w:val="00924245"/>
    <w:rsid w:val="00924315"/>
    <w:rsid w:val="0092471F"/>
    <w:rsid w:val="00932411"/>
    <w:rsid w:val="00933672"/>
    <w:rsid w:val="009341F8"/>
    <w:rsid w:val="00935155"/>
    <w:rsid w:val="009367A9"/>
    <w:rsid w:val="0093693B"/>
    <w:rsid w:val="00943CC1"/>
    <w:rsid w:val="0094615D"/>
    <w:rsid w:val="00946AD9"/>
    <w:rsid w:val="00950524"/>
    <w:rsid w:val="0095137D"/>
    <w:rsid w:val="00951DDF"/>
    <w:rsid w:val="00953C6F"/>
    <w:rsid w:val="00953CEB"/>
    <w:rsid w:val="00954F45"/>
    <w:rsid w:val="00955258"/>
    <w:rsid w:val="00956694"/>
    <w:rsid w:val="00956B73"/>
    <w:rsid w:val="00960B34"/>
    <w:rsid w:val="00962F8E"/>
    <w:rsid w:val="00964797"/>
    <w:rsid w:val="0096566E"/>
    <w:rsid w:val="00967461"/>
    <w:rsid w:val="00967DAB"/>
    <w:rsid w:val="00974EDF"/>
    <w:rsid w:val="00976A86"/>
    <w:rsid w:val="009842F0"/>
    <w:rsid w:val="00986447"/>
    <w:rsid w:val="00987623"/>
    <w:rsid w:val="00992C5A"/>
    <w:rsid w:val="00994C3D"/>
    <w:rsid w:val="0099626D"/>
    <w:rsid w:val="00996757"/>
    <w:rsid w:val="00996C4E"/>
    <w:rsid w:val="009978AE"/>
    <w:rsid w:val="009A52D5"/>
    <w:rsid w:val="009A56E0"/>
    <w:rsid w:val="009B3B24"/>
    <w:rsid w:val="009B4765"/>
    <w:rsid w:val="009B579D"/>
    <w:rsid w:val="009B7B4B"/>
    <w:rsid w:val="009C0ED6"/>
    <w:rsid w:val="009C101C"/>
    <w:rsid w:val="009C19F3"/>
    <w:rsid w:val="009C5327"/>
    <w:rsid w:val="009C5792"/>
    <w:rsid w:val="009C6F25"/>
    <w:rsid w:val="009D02B3"/>
    <w:rsid w:val="009D260A"/>
    <w:rsid w:val="009D2FA1"/>
    <w:rsid w:val="009D47D7"/>
    <w:rsid w:val="009D4A3D"/>
    <w:rsid w:val="009D6167"/>
    <w:rsid w:val="009D6986"/>
    <w:rsid w:val="009E0B9B"/>
    <w:rsid w:val="009E3D2F"/>
    <w:rsid w:val="009E40C0"/>
    <w:rsid w:val="009E4F36"/>
    <w:rsid w:val="009E516D"/>
    <w:rsid w:val="009E7D46"/>
    <w:rsid w:val="009F19F3"/>
    <w:rsid w:val="009F26EA"/>
    <w:rsid w:val="009F4AB7"/>
    <w:rsid w:val="009F767A"/>
    <w:rsid w:val="009F7C3A"/>
    <w:rsid w:val="009F7D78"/>
    <w:rsid w:val="00A02B60"/>
    <w:rsid w:val="00A02D7F"/>
    <w:rsid w:val="00A050F7"/>
    <w:rsid w:val="00A05CB3"/>
    <w:rsid w:val="00A05DFB"/>
    <w:rsid w:val="00A065A3"/>
    <w:rsid w:val="00A10BFC"/>
    <w:rsid w:val="00A17FFC"/>
    <w:rsid w:val="00A21085"/>
    <w:rsid w:val="00A217D8"/>
    <w:rsid w:val="00A22813"/>
    <w:rsid w:val="00A24D6C"/>
    <w:rsid w:val="00A2512B"/>
    <w:rsid w:val="00A25387"/>
    <w:rsid w:val="00A258CE"/>
    <w:rsid w:val="00A25C37"/>
    <w:rsid w:val="00A267B1"/>
    <w:rsid w:val="00A27D39"/>
    <w:rsid w:val="00A27D98"/>
    <w:rsid w:val="00A30AF7"/>
    <w:rsid w:val="00A3166E"/>
    <w:rsid w:val="00A33A42"/>
    <w:rsid w:val="00A340BE"/>
    <w:rsid w:val="00A34F7C"/>
    <w:rsid w:val="00A37A87"/>
    <w:rsid w:val="00A4359C"/>
    <w:rsid w:val="00A44D0F"/>
    <w:rsid w:val="00A44F98"/>
    <w:rsid w:val="00A4769A"/>
    <w:rsid w:val="00A47B1D"/>
    <w:rsid w:val="00A47E35"/>
    <w:rsid w:val="00A52C71"/>
    <w:rsid w:val="00A52FCE"/>
    <w:rsid w:val="00A55F19"/>
    <w:rsid w:val="00A611CB"/>
    <w:rsid w:val="00A629EA"/>
    <w:rsid w:val="00A66774"/>
    <w:rsid w:val="00A67CD9"/>
    <w:rsid w:val="00A70BF1"/>
    <w:rsid w:val="00A70D52"/>
    <w:rsid w:val="00A721EC"/>
    <w:rsid w:val="00A726E9"/>
    <w:rsid w:val="00A74440"/>
    <w:rsid w:val="00A748AF"/>
    <w:rsid w:val="00A7716E"/>
    <w:rsid w:val="00A81C69"/>
    <w:rsid w:val="00A81EF5"/>
    <w:rsid w:val="00A824A5"/>
    <w:rsid w:val="00A8504F"/>
    <w:rsid w:val="00A872DA"/>
    <w:rsid w:val="00A900D6"/>
    <w:rsid w:val="00A90E2D"/>
    <w:rsid w:val="00A917BB"/>
    <w:rsid w:val="00A92E48"/>
    <w:rsid w:val="00A93D2E"/>
    <w:rsid w:val="00A943DB"/>
    <w:rsid w:val="00A94EB5"/>
    <w:rsid w:val="00AA126E"/>
    <w:rsid w:val="00AA3E96"/>
    <w:rsid w:val="00AA62D1"/>
    <w:rsid w:val="00AA6B1E"/>
    <w:rsid w:val="00AB35ED"/>
    <w:rsid w:val="00AB5C20"/>
    <w:rsid w:val="00AB65D8"/>
    <w:rsid w:val="00AB67E1"/>
    <w:rsid w:val="00AB6AE7"/>
    <w:rsid w:val="00AB7784"/>
    <w:rsid w:val="00AB7DC0"/>
    <w:rsid w:val="00AC0501"/>
    <w:rsid w:val="00AC0C1B"/>
    <w:rsid w:val="00AC16F1"/>
    <w:rsid w:val="00AC1D76"/>
    <w:rsid w:val="00AC1F06"/>
    <w:rsid w:val="00AC1F88"/>
    <w:rsid w:val="00AC3E8C"/>
    <w:rsid w:val="00AC48F0"/>
    <w:rsid w:val="00AC6B98"/>
    <w:rsid w:val="00AC7E73"/>
    <w:rsid w:val="00AD02B0"/>
    <w:rsid w:val="00AD06DF"/>
    <w:rsid w:val="00AD2015"/>
    <w:rsid w:val="00AE2A10"/>
    <w:rsid w:val="00AE3727"/>
    <w:rsid w:val="00AE582D"/>
    <w:rsid w:val="00AE7E1C"/>
    <w:rsid w:val="00AF08BB"/>
    <w:rsid w:val="00AF542F"/>
    <w:rsid w:val="00AF70CD"/>
    <w:rsid w:val="00B0090E"/>
    <w:rsid w:val="00B015AF"/>
    <w:rsid w:val="00B022CE"/>
    <w:rsid w:val="00B03962"/>
    <w:rsid w:val="00B04845"/>
    <w:rsid w:val="00B05A22"/>
    <w:rsid w:val="00B06050"/>
    <w:rsid w:val="00B06D3C"/>
    <w:rsid w:val="00B0767E"/>
    <w:rsid w:val="00B07E33"/>
    <w:rsid w:val="00B10C24"/>
    <w:rsid w:val="00B12687"/>
    <w:rsid w:val="00B129C8"/>
    <w:rsid w:val="00B132F1"/>
    <w:rsid w:val="00B13AB4"/>
    <w:rsid w:val="00B16770"/>
    <w:rsid w:val="00B215A6"/>
    <w:rsid w:val="00B25F55"/>
    <w:rsid w:val="00B30AC7"/>
    <w:rsid w:val="00B30CDB"/>
    <w:rsid w:val="00B3259E"/>
    <w:rsid w:val="00B33C97"/>
    <w:rsid w:val="00B36957"/>
    <w:rsid w:val="00B37953"/>
    <w:rsid w:val="00B4077B"/>
    <w:rsid w:val="00B4105D"/>
    <w:rsid w:val="00B430E6"/>
    <w:rsid w:val="00B43B00"/>
    <w:rsid w:val="00B44994"/>
    <w:rsid w:val="00B51264"/>
    <w:rsid w:val="00B51767"/>
    <w:rsid w:val="00B517C6"/>
    <w:rsid w:val="00B51A5A"/>
    <w:rsid w:val="00B52F90"/>
    <w:rsid w:val="00B561FE"/>
    <w:rsid w:val="00B563E8"/>
    <w:rsid w:val="00B57923"/>
    <w:rsid w:val="00B60DBD"/>
    <w:rsid w:val="00B61218"/>
    <w:rsid w:val="00B61382"/>
    <w:rsid w:val="00B61ED9"/>
    <w:rsid w:val="00B63235"/>
    <w:rsid w:val="00B6530A"/>
    <w:rsid w:val="00B654D9"/>
    <w:rsid w:val="00B6683C"/>
    <w:rsid w:val="00B66A86"/>
    <w:rsid w:val="00B677F2"/>
    <w:rsid w:val="00B7199D"/>
    <w:rsid w:val="00B74998"/>
    <w:rsid w:val="00B761DF"/>
    <w:rsid w:val="00B77EA0"/>
    <w:rsid w:val="00B84F55"/>
    <w:rsid w:val="00B8530B"/>
    <w:rsid w:val="00B87723"/>
    <w:rsid w:val="00B903BE"/>
    <w:rsid w:val="00B90FE2"/>
    <w:rsid w:val="00B91780"/>
    <w:rsid w:val="00B95686"/>
    <w:rsid w:val="00B958BD"/>
    <w:rsid w:val="00B96FD8"/>
    <w:rsid w:val="00BA0A7F"/>
    <w:rsid w:val="00BA0CEA"/>
    <w:rsid w:val="00BA14C2"/>
    <w:rsid w:val="00BA1F30"/>
    <w:rsid w:val="00BA26BA"/>
    <w:rsid w:val="00BA7027"/>
    <w:rsid w:val="00BB50EE"/>
    <w:rsid w:val="00BB58B1"/>
    <w:rsid w:val="00BB62C0"/>
    <w:rsid w:val="00BC4439"/>
    <w:rsid w:val="00BC6172"/>
    <w:rsid w:val="00BD119A"/>
    <w:rsid w:val="00BD1BCD"/>
    <w:rsid w:val="00BD1E4D"/>
    <w:rsid w:val="00BD3154"/>
    <w:rsid w:val="00BD3E46"/>
    <w:rsid w:val="00BD7C40"/>
    <w:rsid w:val="00BE029B"/>
    <w:rsid w:val="00BE18D0"/>
    <w:rsid w:val="00BE447E"/>
    <w:rsid w:val="00BE5A8F"/>
    <w:rsid w:val="00BF1B9C"/>
    <w:rsid w:val="00BF2076"/>
    <w:rsid w:val="00BF31B2"/>
    <w:rsid w:val="00BF3EB5"/>
    <w:rsid w:val="00BF5EFD"/>
    <w:rsid w:val="00BF6607"/>
    <w:rsid w:val="00C01293"/>
    <w:rsid w:val="00C0145D"/>
    <w:rsid w:val="00C03933"/>
    <w:rsid w:val="00C071BB"/>
    <w:rsid w:val="00C1094C"/>
    <w:rsid w:val="00C10B9D"/>
    <w:rsid w:val="00C117CA"/>
    <w:rsid w:val="00C12FEE"/>
    <w:rsid w:val="00C13CDD"/>
    <w:rsid w:val="00C13F76"/>
    <w:rsid w:val="00C15183"/>
    <w:rsid w:val="00C163D4"/>
    <w:rsid w:val="00C20478"/>
    <w:rsid w:val="00C20C40"/>
    <w:rsid w:val="00C21AAA"/>
    <w:rsid w:val="00C22FF8"/>
    <w:rsid w:val="00C24821"/>
    <w:rsid w:val="00C24C32"/>
    <w:rsid w:val="00C2501E"/>
    <w:rsid w:val="00C259CC"/>
    <w:rsid w:val="00C26EF8"/>
    <w:rsid w:val="00C27ED9"/>
    <w:rsid w:val="00C34457"/>
    <w:rsid w:val="00C35A89"/>
    <w:rsid w:val="00C406E6"/>
    <w:rsid w:val="00C44E83"/>
    <w:rsid w:val="00C4551D"/>
    <w:rsid w:val="00C45E26"/>
    <w:rsid w:val="00C510C4"/>
    <w:rsid w:val="00C62A01"/>
    <w:rsid w:val="00C67012"/>
    <w:rsid w:val="00C710C4"/>
    <w:rsid w:val="00C729BD"/>
    <w:rsid w:val="00C73F7C"/>
    <w:rsid w:val="00C75FE0"/>
    <w:rsid w:val="00C80C63"/>
    <w:rsid w:val="00C81134"/>
    <w:rsid w:val="00C81585"/>
    <w:rsid w:val="00C82D53"/>
    <w:rsid w:val="00C83FF2"/>
    <w:rsid w:val="00C91D66"/>
    <w:rsid w:val="00C931FC"/>
    <w:rsid w:val="00C972F5"/>
    <w:rsid w:val="00C97811"/>
    <w:rsid w:val="00C97D26"/>
    <w:rsid w:val="00CA23A5"/>
    <w:rsid w:val="00CA3286"/>
    <w:rsid w:val="00CA4BF1"/>
    <w:rsid w:val="00CA4DE5"/>
    <w:rsid w:val="00CA69DE"/>
    <w:rsid w:val="00CB2809"/>
    <w:rsid w:val="00CB4189"/>
    <w:rsid w:val="00CB4F7F"/>
    <w:rsid w:val="00CB65B1"/>
    <w:rsid w:val="00CC07F7"/>
    <w:rsid w:val="00CC1B5E"/>
    <w:rsid w:val="00CD0326"/>
    <w:rsid w:val="00CD0752"/>
    <w:rsid w:val="00CD2624"/>
    <w:rsid w:val="00CD303D"/>
    <w:rsid w:val="00CD34BE"/>
    <w:rsid w:val="00CD7890"/>
    <w:rsid w:val="00CD799C"/>
    <w:rsid w:val="00CE0688"/>
    <w:rsid w:val="00CE179F"/>
    <w:rsid w:val="00CE328F"/>
    <w:rsid w:val="00CE4839"/>
    <w:rsid w:val="00CE6B74"/>
    <w:rsid w:val="00CE74A7"/>
    <w:rsid w:val="00CE780F"/>
    <w:rsid w:val="00CF1395"/>
    <w:rsid w:val="00CF2532"/>
    <w:rsid w:val="00CF42EB"/>
    <w:rsid w:val="00CF4488"/>
    <w:rsid w:val="00CF59E0"/>
    <w:rsid w:val="00CF6B6A"/>
    <w:rsid w:val="00CF6C23"/>
    <w:rsid w:val="00CF7DA3"/>
    <w:rsid w:val="00D00CA1"/>
    <w:rsid w:val="00D01F82"/>
    <w:rsid w:val="00D020C8"/>
    <w:rsid w:val="00D03D79"/>
    <w:rsid w:val="00D06F71"/>
    <w:rsid w:val="00D104DB"/>
    <w:rsid w:val="00D11302"/>
    <w:rsid w:val="00D11DB9"/>
    <w:rsid w:val="00D20682"/>
    <w:rsid w:val="00D20EB4"/>
    <w:rsid w:val="00D21AD6"/>
    <w:rsid w:val="00D22502"/>
    <w:rsid w:val="00D22D66"/>
    <w:rsid w:val="00D2528A"/>
    <w:rsid w:val="00D3034B"/>
    <w:rsid w:val="00D31849"/>
    <w:rsid w:val="00D31EDE"/>
    <w:rsid w:val="00D32107"/>
    <w:rsid w:val="00D32FFB"/>
    <w:rsid w:val="00D352E6"/>
    <w:rsid w:val="00D359D4"/>
    <w:rsid w:val="00D37BD6"/>
    <w:rsid w:val="00D50A02"/>
    <w:rsid w:val="00D5341C"/>
    <w:rsid w:val="00D5412C"/>
    <w:rsid w:val="00D57DA3"/>
    <w:rsid w:val="00D60873"/>
    <w:rsid w:val="00D60B49"/>
    <w:rsid w:val="00D60E63"/>
    <w:rsid w:val="00D611AF"/>
    <w:rsid w:val="00D61234"/>
    <w:rsid w:val="00D67BF7"/>
    <w:rsid w:val="00D70DD0"/>
    <w:rsid w:val="00D75845"/>
    <w:rsid w:val="00D80D01"/>
    <w:rsid w:val="00D820F0"/>
    <w:rsid w:val="00D821ED"/>
    <w:rsid w:val="00D9082A"/>
    <w:rsid w:val="00D91D58"/>
    <w:rsid w:val="00D92D9B"/>
    <w:rsid w:val="00D93B31"/>
    <w:rsid w:val="00D95C29"/>
    <w:rsid w:val="00D95EF6"/>
    <w:rsid w:val="00D979C2"/>
    <w:rsid w:val="00D97BFF"/>
    <w:rsid w:val="00DA13C7"/>
    <w:rsid w:val="00DA2012"/>
    <w:rsid w:val="00DA4792"/>
    <w:rsid w:val="00DA512A"/>
    <w:rsid w:val="00DA5CD0"/>
    <w:rsid w:val="00DB086B"/>
    <w:rsid w:val="00DB1100"/>
    <w:rsid w:val="00DB2A4A"/>
    <w:rsid w:val="00DB4502"/>
    <w:rsid w:val="00DB5B55"/>
    <w:rsid w:val="00DB72EA"/>
    <w:rsid w:val="00DC07BB"/>
    <w:rsid w:val="00DC10B9"/>
    <w:rsid w:val="00DC2D2F"/>
    <w:rsid w:val="00DC302C"/>
    <w:rsid w:val="00DC4F42"/>
    <w:rsid w:val="00DC6B98"/>
    <w:rsid w:val="00DC6EB4"/>
    <w:rsid w:val="00DC753D"/>
    <w:rsid w:val="00DC7EB7"/>
    <w:rsid w:val="00DD15A5"/>
    <w:rsid w:val="00DD469A"/>
    <w:rsid w:val="00DD7E14"/>
    <w:rsid w:val="00DE0529"/>
    <w:rsid w:val="00DE2A84"/>
    <w:rsid w:val="00DE33CB"/>
    <w:rsid w:val="00DE3FEC"/>
    <w:rsid w:val="00DE615E"/>
    <w:rsid w:val="00DE6808"/>
    <w:rsid w:val="00DF1460"/>
    <w:rsid w:val="00DF764B"/>
    <w:rsid w:val="00E003A5"/>
    <w:rsid w:val="00E02D58"/>
    <w:rsid w:val="00E0398C"/>
    <w:rsid w:val="00E043BB"/>
    <w:rsid w:val="00E06D7E"/>
    <w:rsid w:val="00E07CC3"/>
    <w:rsid w:val="00E13558"/>
    <w:rsid w:val="00E13AC3"/>
    <w:rsid w:val="00E166B0"/>
    <w:rsid w:val="00E22D08"/>
    <w:rsid w:val="00E2522E"/>
    <w:rsid w:val="00E25451"/>
    <w:rsid w:val="00E2550B"/>
    <w:rsid w:val="00E25ED5"/>
    <w:rsid w:val="00E26FD7"/>
    <w:rsid w:val="00E27CAD"/>
    <w:rsid w:val="00E36215"/>
    <w:rsid w:val="00E4099E"/>
    <w:rsid w:val="00E43825"/>
    <w:rsid w:val="00E43840"/>
    <w:rsid w:val="00E458C7"/>
    <w:rsid w:val="00E47302"/>
    <w:rsid w:val="00E51439"/>
    <w:rsid w:val="00E51B41"/>
    <w:rsid w:val="00E51F8E"/>
    <w:rsid w:val="00E53EC7"/>
    <w:rsid w:val="00E54666"/>
    <w:rsid w:val="00E54D77"/>
    <w:rsid w:val="00E57819"/>
    <w:rsid w:val="00E57E36"/>
    <w:rsid w:val="00E62C07"/>
    <w:rsid w:val="00E6305D"/>
    <w:rsid w:val="00E635B5"/>
    <w:rsid w:val="00E63FF0"/>
    <w:rsid w:val="00E6477C"/>
    <w:rsid w:val="00E647C7"/>
    <w:rsid w:val="00E675C0"/>
    <w:rsid w:val="00E7098E"/>
    <w:rsid w:val="00E7207C"/>
    <w:rsid w:val="00E73070"/>
    <w:rsid w:val="00E7335A"/>
    <w:rsid w:val="00E74129"/>
    <w:rsid w:val="00E76FCF"/>
    <w:rsid w:val="00E803F9"/>
    <w:rsid w:val="00E83D63"/>
    <w:rsid w:val="00E8636A"/>
    <w:rsid w:val="00E86CB5"/>
    <w:rsid w:val="00E90B45"/>
    <w:rsid w:val="00E91132"/>
    <w:rsid w:val="00E9142E"/>
    <w:rsid w:val="00E9302A"/>
    <w:rsid w:val="00E9479F"/>
    <w:rsid w:val="00E95714"/>
    <w:rsid w:val="00E972BF"/>
    <w:rsid w:val="00E974E4"/>
    <w:rsid w:val="00EA1F2E"/>
    <w:rsid w:val="00EA313E"/>
    <w:rsid w:val="00EB0396"/>
    <w:rsid w:val="00EB0D12"/>
    <w:rsid w:val="00EB1903"/>
    <w:rsid w:val="00EB1CB7"/>
    <w:rsid w:val="00EB6C03"/>
    <w:rsid w:val="00EC0F18"/>
    <w:rsid w:val="00EC7FFC"/>
    <w:rsid w:val="00ED1746"/>
    <w:rsid w:val="00ED1ADB"/>
    <w:rsid w:val="00EE1291"/>
    <w:rsid w:val="00EE1378"/>
    <w:rsid w:val="00EE18CC"/>
    <w:rsid w:val="00EE65F5"/>
    <w:rsid w:val="00EF1216"/>
    <w:rsid w:val="00EF2BDA"/>
    <w:rsid w:val="00EF3C37"/>
    <w:rsid w:val="00F066B4"/>
    <w:rsid w:val="00F0672E"/>
    <w:rsid w:val="00F115F8"/>
    <w:rsid w:val="00F116A3"/>
    <w:rsid w:val="00F13D94"/>
    <w:rsid w:val="00F231F7"/>
    <w:rsid w:val="00F23296"/>
    <w:rsid w:val="00F2491E"/>
    <w:rsid w:val="00F27A4A"/>
    <w:rsid w:val="00F31E72"/>
    <w:rsid w:val="00F32568"/>
    <w:rsid w:val="00F33756"/>
    <w:rsid w:val="00F3552E"/>
    <w:rsid w:val="00F35B68"/>
    <w:rsid w:val="00F362D8"/>
    <w:rsid w:val="00F3705D"/>
    <w:rsid w:val="00F421F9"/>
    <w:rsid w:val="00F42773"/>
    <w:rsid w:val="00F45C03"/>
    <w:rsid w:val="00F46A3F"/>
    <w:rsid w:val="00F50167"/>
    <w:rsid w:val="00F51CED"/>
    <w:rsid w:val="00F53816"/>
    <w:rsid w:val="00F54492"/>
    <w:rsid w:val="00F5568B"/>
    <w:rsid w:val="00F6120E"/>
    <w:rsid w:val="00F63159"/>
    <w:rsid w:val="00F64EB2"/>
    <w:rsid w:val="00F6602F"/>
    <w:rsid w:val="00F661B2"/>
    <w:rsid w:val="00F67646"/>
    <w:rsid w:val="00F70DCE"/>
    <w:rsid w:val="00F70E0B"/>
    <w:rsid w:val="00F718F6"/>
    <w:rsid w:val="00F72827"/>
    <w:rsid w:val="00F7363D"/>
    <w:rsid w:val="00F73BF9"/>
    <w:rsid w:val="00F74283"/>
    <w:rsid w:val="00F74BE6"/>
    <w:rsid w:val="00F74FDB"/>
    <w:rsid w:val="00F80EFA"/>
    <w:rsid w:val="00F80FA3"/>
    <w:rsid w:val="00F81B93"/>
    <w:rsid w:val="00F83350"/>
    <w:rsid w:val="00F833DE"/>
    <w:rsid w:val="00F87D4A"/>
    <w:rsid w:val="00F87D63"/>
    <w:rsid w:val="00F87DDD"/>
    <w:rsid w:val="00F90989"/>
    <w:rsid w:val="00F91911"/>
    <w:rsid w:val="00F9656E"/>
    <w:rsid w:val="00FA0732"/>
    <w:rsid w:val="00FA54B1"/>
    <w:rsid w:val="00FA7818"/>
    <w:rsid w:val="00FB0D7C"/>
    <w:rsid w:val="00FB214A"/>
    <w:rsid w:val="00FB2725"/>
    <w:rsid w:val="00FB48DE"/>
    <w:rsid w:val="00FB59E4"/>
    <w:rsid w:val="00FB7BC3"/>
    <w:rsid w:val="00FC28B7"/>
    <w:rsid w:val="00FC522A"/>
    <w:rsid w:val="00FC6FBD"/>
    <w:rsid w:val="00FD0FFF"/>
    <w:rsid w:val="00FD3271"/>
    <w:rsid w:val="00FD47F6"/>
    <w:rsid w:val="00FD5D1D"/>
    <w:rsid w:val="00FE2BDF"/>
    <w:rsid w:val="00FE5157"/>
    <w:rsid w:val="00FE5279"/>
    <w:rsid w:val="00FE6395"/>
    <w:rsid w:val="00FF2530"/>
    <w:rsid w:val="00FF2943"/>
    <w:rsid w:val="00FF2C50"/>
    <w:rsid w:val="00FF33E6"/>
    <w:rsid w:val="00FF36CC"/>
    <w:rsid w:val="00FF5480"/>
    <w:rsid w:val="00FF60A7"/>
    <w:rsid w:val="00FF6B0F"/>
  </w:rsids>
  <m:mathPr>
    <m:mathFont m:val="Cambria Math"/>
    <m:brkBin m:val="before"/>
    <m:brkBinSub m:val="--"/>
    <m:smallFrac m:val="0"/>
    <m:dispDef/>
    <m:lMargin m:val="0"/>
    <m:rMargin m:val="0"/>
    <m:defJc m:val="centerGroup"/>
    <m:wrapIndent m:val="1440"/>
    <m:intLim m:val="subSup"/>
    <m:naryLim m:val="undOvr"/>
  </m:mathPr>
  <w:themeFontLang w:val="sk-SK"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DA5CD0"/>
    <w:pPr>
      <w:spacing w:after="200" w:line="276" w:lineRule="auto"/>
    </w:pPr>
    <w:rPr>
      <w:bCs/>
      <w:color w:val="231F20"/>
      <w:sz w:val="22"/>
      <w:szCs w:val="22"/>
      <w:lang w:eastAsia="en-US"/>
    </w:rPr>
  </w:style>
  <w:style w:type="paragraph" w:styleId="Nadpis1">
    <w:name w:val="heading 1"/>
    <w:basedOn w:val="Nzov"/>
    <w:next w:val="Normlny"/>
    <w:link w:val="Nadpis1Char"/>
    <w:qFormat/>
    <w:rsid w:val="00E51F8E"/>
    <w:pPr>
      <w:outlineLvl w:val="0"/>
    </w:pPr>
  </w:style>
  <w:style w:type="paragraph" w:styleId="Nadpis2">
    <w:name w:val="heading 2"/>
    <w:basedOn w:val="Normlny"/>
    <w:next w:val="Normlny"/>
    <w:link w:val="Nadpis2Char"/>
    <w:unhideWhenUsed/>
    <w:qFormat/>
    <w:rsid w:val="000E0396"/>
    <w:pPr>
      <w:keepNext/>
      <w:spacing w:before="240" w:after="60"/>
      <w:outlineLvl w:val="1"/>
    </w:pPr>
    <w:rPr>
      <w:rFonts w:ascii="Cambria" w:eastAsia="Times New Roman" w:hAnsi="Cambria"/>
      <w:b/>
      <w:i/>
      <w:iCs/>
      <w:sz w:val="28"/>
      <w:szCs w:val="28"/>
      <w:lang w:val="x-none"/>
    </w:rPr>
  </w:style>
  <w:style w:type="paragraph" w:styleId="Nadpis3">
    <w:name w:val="heading 3"/>
    <w:basedOn w:val="Normlny"/>
    <w:next w:val="Normlny"/>
    <w:link w:val="Nadpis3Char"/>
    <w:qFormat/>
    <w:rsid w:val="005A1922"/>
    <w:pPr>
      <w:keepNext/>
      <w:spacing w:after="0" w:line="240" w:lineRule="auto"/>
      <w:jc w:val="both"/>
      <w:outlineLvl w:val="2"/>
    </w:pPr>
    <w:rPr>
      <w:rFonts w:eastAsia="Times New Roman"/>
      <w:b/>
      <w:bCs w:val="0"/>
      <w:color w:val="auto"/>
      <w:sz w:val="24"/>
      <w:szCs w:val="20"/>
      <w:lang w:val="x-none" w:eastAsia="cs-CZ"/>
    </w:rPr>
  </w:style>
  <w:style w:type="paragraph" w:styleId="Nadpis4">
    <w:name w:val="heading 4"/>
    <w:basedOn w:val="Normlny"/>
    <w:next w:val="Normlny"/>
    <w:link w:val="Nadpis4Char"/>
    <w:uiPriority w:val="9"/>
    <w:unhideWhenUsed/>
    <w:qFormat/>
    <w:rsid w:val="00155363"/>
    <w:pPr>
      <w:keepNext/>
      <w:spacing w:before="240" w:after="60"/>
      <w:outlineLvl w:val="3"/>
    </w:pPr>
    <w:rPr>
      <w:rFonts w:ascii="Calibri" w:eastAsia="Times New Roman" w:hAnsi="Calibri"/>
      <w:b/>
      <w:sz w:val="28"/>
      <w:szCs w:val="28"/>
      <w:lang w:val="x-none"/>
    </w:rPr>
  </w:style>
  <w:style w:type="paragraph" w:styleId="Nadpis6">
    <w:name w:val="heading 6"/>
    <w:basedOn w:val="Normlny"/>
    <w:next w:val="Normlny"/>
    <w:link w:val="Nadpis6Char"/>
    <w:uiPriority w:val="9"/>
    <w:semiHidden/>
    <w:unhideWhenUsed/>
    <w:qFormat/>
    <w:rsid w:val="00A267B1"/>
    <w:pPr>
      <w:spacing w:before="240" w:after="60"/>
      <w:outlineLvl w:val="5"/>
    </w:pPr>
    <w:rPr>
      <w:rFonts w:ascii="Calibri" w:eastAsia="Times New Roman" w:hAnsi="Calibri"/>
      <w:b/>
      <w:bCs w:val="0"/>
      <w:lang w:val="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byajntext">
    <w:name w:val="Plain Text"/>
    <w:basedOn w:val="Normlny"/>
    <w:link w:val="ObyajntextChar"/>
    <w:rsid w:val="0080710C"/>
    <w:pPr>
      <w:spacing w:after="0" w:line="240" w:lineRule="auto"/>
    </w:pPr>
    <w:rPr>
      <w:rFonts w:ascii="Courier New" w:eastAsia="Times New Roman" w:hAnsi="Courier New"/>
      <w:bCs w:val="0"/>
      <w:color w:val="auto"/>
      <w:sz w:val="20"/>
      <w:szCs w:val="20"/>
      <w:lang w:val="x-none" w:eastAsia="cs-CZ"/>
    </w:rPr>
  </w:style>
  <w:style w:type="character" w:customStyle="1" w:styleId="ObyajntextChar">
    <w:name w:val="Obyčajný text Char"/>
    <w:link w:val="Obyajntext"/>
    <w:rsid w:val="0080710C"/>
    <w:rPr>
      <w:rFonts w:ascii="Courier New" w:eastAsia="Times New Roman" w:hAnsi="Courier New" w:cs="Courier New"/>
      <w:lang w:eastAsia="cs-CZ"/>
    </w:rPr>
  </w:style>
  <w:style w:type="paragraph" w:styleId="Obsah1">
    <w:name w:val="toc 1"/>
    <w:basedOn w:val="Normlny"/>
    <w:next w:val="Normlny"/>
    <w:autoRedefine/>
    <w:uiPriority w:val="39"/>
    <w:rsid w:val="005A1922"/>
    <w:pPr>
      <w:spacing w:before="360" w:after="0"/>
    </w:pPr>
    <w:rPr>
      <w:rFonts w:ascii="Calibri Light" w:hAnsi="Calibri Light"/>
      <w:b/>
      <w:caps/>
      <w:sz w:val="24"/>
      <w:szCs w:val="24"/>
    </w:rPr>
  </w:style>
  <w:style w:type="paragraph" w:styleId="Obsah2">
    <w:name w:val="toc 2"/>
    <w:basedOn w:val="Normlny"/>
    <w:next w:val="Normlny"/>
    <w:autoRedefine/>
    <w:uiPriority w:val="39"/>
    <w:rsid w:val="00413720"/>
    <w:pPr>
      <w:spacing w:before="240" w:after="0"/>
    </w:pPr>
    <w:rPr>
      <w:rFonts w:ascii="Calibri" w:hAnsi="Calibri"/>
      <w:b/>
      <w:sz w:val="20"/>
      <w:szCs w:val="20"/>
    </w:rPr>
  </w:style>
  <w:style w:type="paragraph" w:styleId="Obsah3">
    <w:name w:val="toc 3"/>
    <w:basedOn w:val="Normlny"/>
    <w:next w:val="Normlny"/>
    <w:autoRedefine/>
    <w:uiPriority w:val="39"/>
    <w:rsid w:val="0018097D"/>
    <w:pPr>
      <w:spacing w:after="0"/>
      <w:ind w:left="220"/>
    </w:pPr>
    <w:rPr>
      <w:rFonts w:ascii="Calibri" w:hAnsi="Calibri"/>
      <w:bCs w:val="0"/>
      <w:sz w:val="20"/>
      <w:szCs w:val="20"/>
    </w:rPr>
  </w:style>
  <w:style w:type="paragraph" w:styleId="Obsah4">
    <w:name w:val="toc 4"/>
    <w:basedOn w:val="Normlny"/>
    <w:next w:val="Normlny"/>
    <w:autoRedefine/>
    <w:semiHidden/>
    <w:rsid w:val="007A2CA1"/>
    <w:pPr>
      <w:spacing w:after="0"/>
      <w:ind w:left="440"/>
    </w:pPr>
    <w:rPr>
      <w:rFonts w:ascii="Calibri" w:hAnsi="Calibri"/>
      <w:bCs w:val="0"/>
      <w:sz w:val="20"/>
      <w:szCs w:val="20"/>
    </w:rPr>
  </w:style>
  <w:style w:type="paragraph" w:styleId="Hlavika">
    <w:name w:val="header"/>
    <w:basedOn w:val="Normlny"/>
    <w:link w:val="HlavikaChar"/>
    <w:uiPriority w:val="99"/>
    <w:unhideWhenUsed/>
    <w:rsid w:val="007A2CA1"/>
    <w:pPr>
      <w:tabs>
        <w:tab w:val="center" w:pos="4536"/>
        <w:tab w:val="right" w:pos="9072"/>
      </w:tabs>
    </w:pPr>
    <w:rPr>
      <w:bCs w:val="0"/>
      <w:color w:val="auto"/>
      <w:lang w:val="x-none"/>
    </w:rPr>
  </w:style>
  <w:style w:type="character" w:customStyle="1" w:styleId="HlavikaChar">
    <w:name w:val="Hlavička Char"/>
    <w:link w:val="Hlavika"/>
    <w:uiPriority w:val="99"/>
    <w:rsid w:val="007A2CA1"/>
    <w:rPr>
      <w:sz w:val="22"/>
      <w:szCs w:val="22"/>
      <w:lang w:eastAsia="en-US"/>
    </w:rPr>
  </w:style>
  <w:style w:type="paragraph" w:styleId="Pta">
    <w:name w:val="footer"/>
    <w:basedOn w:val="Normlny"/>
    <w:link w:val="PtaChar"/>
    <w:uiPriority w:val="99"/>
    <w:unhideWhenUsed/>
    <w:rsid w:val="007A2CA1"/>
    <w:pPr>
      <w:tabs>
        <w:tab w:val="center" w:pos="4536"/>
        <w:tab w:val="right" w:pos="9072"/>
      </w:tabs>
    </w:pPr>
    <w:rPr>
      <w:bCs w:val="0"/>
      <w:color w:val="auto"/>
      <w:lang w:val="x-none"/>
    </w:rPr>
  </w:style>
  <w:style w:type="character" w:customStyle="1" w:styleId="PtaChar">
    <w:name w:val="Päta Char"/>
    <w:link w:val="Pta"/>
    <w:uiPriority w:val="99"/>
    <w:rsid w:val="007A2CA1"/>
    <w:rPr>
      <w:sz w:val="22"/>
      <w:szCs w:val="22"/>
      <w:lang w:eastAsia="en-US"/>
    </w:rPr>
  </w:style>
  <w:style w:type="character" w:customStyle="1" w:styleId="Nadpis3Char">
    <w:name w:val="Nadpis 3 Char"/>
    <w:link w:val="Nadpis3"/>
    <w:rsid w:val="005A1922"/>
    <w:rPr>
      <w:rFonts w:ascii="Times New Roman" w:eastAsia="Times New Roman" w:hAnsi="Times New Roman"/>
      <w:b/>
      <w:sz w:val="24"/>
      <w:lang w:eastAsia="cs-CZ"/>
    </w:rPr>
  </w:style>
  <w:style w:type="paragraph" w:styleId="Zarkazkladnhotextu">
    <w:name w:val="Body Text Indent"/>
    <w:basedOn w:val="Normlny"/>
    <w:link w:val="ZarkazkladnhotextuChar"/>
    <w:rsid w:val="005A1922"/>
    <w:pPr>
      <w:spacing w:after="0" w:line="240" w:lineRule="auto"/>
      <w:ind w:left="426"/>
      <w:jc w:val="both"/>
    </w:pPr>
    <w:rPr>
      <w:rFonts w:eastAsia="Times New Roman"/>
      <w:bCs w:val="0"/>
      <w:noProof/>
      <w:color w:val="auto"/>
      <w:szCs w:val="24"/>
      <w:lang w:val="x-none" w:eastAsia="cs-CZ"/>
    </w:rPr>
  </w:style>
  <w:style w:type="character" w:customStyle="1" w:styleId="ZarkazkladnhotextuChar">
    <w:name w:val="Zarážka základného textu Char"/>
    <w:link w:val="Zarkazkladnhotextu"/>
    <w:rsid w:val="005A1922"/>
    <w:rPr>
      <w:rFonts w:ascii="Times New Roman" w:eastAsia="Times New Roman" w:hAnsi="Times New Roman"/>
      <w:noProof/>
      <w:sz w:val="22"/>
      <w:szCs w:val="24"/>
      <w:lang w:eastAsia="cs-CZ"/>
    </w:rPr>
  </w:style>
  <w:style w:type="paragraph" w:customStyle="1" w:styleId="Zkladntext21">
    <w:name w:val="Základný text 21"/>
    <w:basedOn w:val="Normlny"/>
    <w:rsid w:val="005A1922"/>
    <w:pPr>
      <w:overflowPunct w:val="0"/>
      <w:autoSpaceDE w:val="0"/>
      <w:autoSpaceDN w:val="0"/>
      <w:adjustRightInd w:val="0"/>
      <w:spacing w:after="0" w:line="240" w:lineRule="auto"/>
      <w:jc w:val="both"/>
      <w:textAlignment w:val="baseline"/>
    </w:pPr>
    <w:rPr>
      <w:rFonts w:eastAsia="Times New Roman"/>
      <w:sz w:val="24"/>
      <w:szCs w:val="20"/>
      <w:lang w:eastAsia="sk-SK"/>
    </w:rPr>
  </w:style>
  <w:style w:type="table" w:styleId="Mriekatabuky">
    <w:name w:val="Table Grid"/>
    <w:basedOn w:val="Normlnatabuka"/>
    <w:rsid w:val="00DD7E1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komentra">
    <w:name w:val="annotation text"/>
    <w:basedOn w:val="Normlny"/>
    <w:link w:val="TextkomentraChar"/>
    <w:rsid w:val="0089633C"/>
    <w:pPr>
      <w:spacing w:after="0" w:line="240" w:lineRule="auto"/>
    </w:pPr>
    <w:rPr>
      <w:rFonts w:eastAsia="Times New Roman"/>
      <w:bCs w:val="0"/>
      <w:color w:val="auto"/>
      <w:sz w:val="20"/>
      <w:szCs w:val="20"/>
      <w:lang w:val="x-none" w:eastAsia="cs-CZ"/>
    </w:rPr>
  </w:style>
  <w:style w:type="character" w:customStyle="1" w:styleId="TextkomentraChar">
    <w:name w:val="Text komentára Char"/>
    <w:link w:val="Textkomentra"/>
    <w:rsid w:val="0089633C"/>
    <w:rPr>
      <w:rFonts w:ascii="Times New Roman" w:eastAsia="Times New Roman" w:hAnsi="Times New Roman"/>
      <w:lang w:eastAsia="cs-CZ"/>
    </w:rPr>
  </w:style>
  <w:style w:type="paragraph" w:customStyle="1" w:styleId="Standaard">
    <w:name w:val="Standaard"/>
    <w:rsid w:val="00CF1395"/>
    <w:pPr>
      <w:widowControl w:val="0"/>
      <w:autoSpaceDE w:val="0"/>
      <w:autoSpaceDN w:val="0"/>
    </w:pPr>
    <w:rPr>
      <w:rFonts w:eastAsia="Times New Roman"/>
      <w:bCs/>
      <w:color w:val="231F20"/>
      <w:sz w:val="24"/>
      <w:szCs w:val="24"/>
      <w:lang w:val="nl-NL" w:eastAsia="cs-CZ"/>
    </w:rPr>
  </w:style>
  <w:style w:type="paragraph" w:styleId="Zkladntext">
    <w:name w:val="Body Text"/>
    <w:basedOn w:val="Normlny"/>
    <w:link w:val="ZkladntextChar"/>
    <w:unhideWhenUsed/>
    <w:rsid w:val="000E32ED"/>
    <w:pPr>
      <w:spacing w:after="120"/>
    </w:pPr>
    <w:rPr>
      <w:lang w:val="x-none"/>
    </w:rPr>
  </w:style>
  <w:style w:type="character" w:customStyle="1" w:styleId="ZkladntextChar">
    <w:name w:val="Základný text Char"/>
    <w:link w:val="Zkladntext"/>
    <w:semiHidden/>
    <w:rsid w:val="000E32ED"/>
    <w:rPr>
      <w:bCs/>
      <w:color w:val="231F20"/>
      <w:sz w:val="22"/>
      <w:szCs w:val="22"/>
      <w:lang w:eastAsia="en-US"/>
    </w:rPr>
  </w:style>
  <w:style w:type="character" w:styleId="Odkaznakomentr">
    <w:name w:val="annotation reference"/>
    <w:rsid w:val="00A258CE"/>
    <w:rPr>
      <w:sz w:val="16"/>
      <w:szCs w:val="16"/>
    </w:rPr>
  </w:style>
  <w:style w:type="paragraph" w:styleId="Textbubliny">
    <w:name w:val="Balloon Text"/>
    <w:basedOn w:val="Normlny"/>
    <w:link w:val="TextbublinyChar"/>
    <w:unhideWhenUsed/>
    <w:rsid w:val="00A258CE"/>
    <w:pPr>
      <w:spacing w:after="0" w:line="240" w:lineRule="auto"/>
    </w:pPr>
    <w:rPr>
      <w:rFonts w:ascii="Tahoma" w:hAnsi="Tahoma"/>
      <w:sz w:val="16"/>
      <w:szCs w:val="16"/>
      <w:lang w:val="x-none"/>
    </w:rPr>
  </w:style>
  <w:style w:type="character" w:customStyle="1" w:styleId="TextbublinyChar">
    <w:name w:val="Text bubliny Char"/>
    <w:link w:val="Textbubliny"/>
    <w:rsid w:val="00A258CE"/>
    <w:rPr>
      <w:rFonts w:ascii="Tahoma" w:hAnsi="Tahoma" w:cs="Tahoma"/>
      <w:bCs/>
      <w:color w:val="231F20"/>
      <w:sz w:val="16"/>
      <w:szCs w:val="16"/>
      <w:lang w:eastAsia="en-US"/>
    </w:rPr>
  </w:style>
  <w:style w:type="paragraph" w:customStyle="1" w:styleId="Default">
    <w:name w:val="Default"/>
    <w:rsid w:val="00A05CB3"/>
    <w:pPr>
      <w:autoSpaceDE w:val="0"/>
      <w:autoSpaceDN w:val="0"/>
      <w:adjustRightInd w:val="0"/>
    </w:pPr>
    <w:rPr>
      <w:rFonts w:ascii="Calibri" w:eastAsia="Times New Roman" w:hAnsi="Calibri" w:cs="Calibri"/>
      <w:color w:val="000000"/>
      <w:sz w:val="24"/>
      <w:szCs w:val="24"/>
    </w:rPr>
  </w:style>
  <w:style w:type="character" w:customStyle="1" w:styleId="Nadpis6Char">
    <w:name w:val="Nadpis 6 Char"/>
    <w:link w:val="Nadpis6"/>
    <w:uiPriority w:val="9"/>
    <w:semiHidden/>
    <w:rsid w:val="00A267B1"/>
    <w:rPr>
      <w:rFonts w:ascii="Calibri" w:eastAsia="Times New Roman" w:hAnsi="Calibri" w:cs="Times New Roman"/>
      <w:b/>
      <w:color w:val="231F20"/>
      <w:sz w:val="22"/>
      <w:szCs w:val="22"/>
      <w:lang w:eastAsia="en-US"/>
    </w:rPr>
  </w:style>
  <w:style w:type="character" w:customStyle="1" w:styleId="Nadpis1Char">
    <w:name w:val="Nadpis 1 Char"/>
    <w:link w:val="Nadpis1"/>
    <w:rsid w:val="00E51F8E"/>
    <w:rPr>
      <w:rFonts w:ascii="Arial" w:eastAsia="Times New Roman" w:hAnsi="Arial"/>
      <w:b/>
      <w:snapToGrid w:val="0"/>
      <w:sz w:val="22"/>
      <w:szCs w:val="22"/>
      <w:lang w:val="cs-CZ" w:eastAsia="cs-CZ"/>
    </w:rPr>
  </w:style>
  <w:style w:type="paragraph" w:customStyle="1" w:styleId="Odsekzoznamu1">
    <w:name w:val="Odsek zoznamu1"/>
    <w:basedOn w:val="Normlny"/>
    <w:uiPriority w:val="99"/>
    <w:qFormat/>
    <w:rsid w:val="005077CA"/>
    <w:pPr>
      <w:spacing w:after="0" w:line="240" w:lineRule="auto"/>
      <w:ind w:left="720"/>
    </w:pPr>
    <w:rPr>
      <w:rFonts w:eastAsia="Times New Roman"/>
      <w:bCs w:val="0"/>
      <w:color w:val="auto"/>
      <w:sz w:val="24"/>
      <w:szCs w:val="24"/>
      <w:lang w:eastAsia="sk-SK"/>
    </w:rPr>
  </w:style>
  <w:style w:type="character" w:styleId="Hypertextovprepojenie">
    <w:name w:val="Hyperlink"/>
    <w:uiPriority w:val="99"/>
    <w:rsid w:val="005077CA"/>
    <w:rPr>
      <w:color w:val="0000FF"/>
      <w:u w:val="single"/>
    </w:rPr>
  </w:style>
  <w:style w:type="paragraph" w:styleId="Odsekzoznamu">
    <w:name w:val="List Paragraph"/>
    <w:basedOn w:val="Normlny"/>
    <w:uiPriority w:val="34"/>
    <w:qFormat/>
    <w:rsid w:val="006B00B8"/>
    <w:pPr>
      <w:spacing w:after="0" w:line="240" w:lineRule="auto"/>
      <w:ind w:left="720"/>
      <w:contextualSpacing/>
    </w:pPr>
    <w:rPr>
      <w:rFonts w:eastAsia="Times New Roman"/>
      <w:bCs w:val="0"/>
      <w:color w:val="auto"/>
      <w:sz w:val="24"/>
      <w:szCs w:val="24"/>
      <w:lang w:eastAsia="sk-SK"/>
    </w:rPr>
  </w:style>
  <w:style w:type="paragraph" w:customStyle="1" w:styleId="PS">
    <w:name w:val="PS"/>
    <w:rsid w:val="00451839"/>
    <w:pPr>
      <w:suppressAutoHyphens/>
      <w:snapToGrid w:val="0"/>
    </w:pPr>
    <w:rPr>
      <w:rFonts w:eastAsia="Droid Sans Fallback" w:cs="Arial"/>
      <w:kern w:val="1"/>
      <w:sz w:val="24"/>
      <w:szCs w:val="24"/>
      <w:lang w:eastAsia="zh-CN" w:bidi="hi-IN"/>
    </w:rPr>
  </w:style>
  <w:style w:type="paragraph" w:styleId="Zarkazkladnhotextu2">
    <w:name w:val="Body Text Indent 2"/>
    <w:basedOn w:val="Normlny"/>
    <w:link w:val="Zarkazkladnhotextu2Char"/>
    <w:uiPriority w:val="99"/>
    <w:semiHidden/>
    <w:unhideWhenUsed/>
    <w:rsid w:val="006A7144"/>
    <w:pPr>
      <w:spacing w:after="120" w:line="480" w:lineRule="auto"/>
      <w:ind w:left="283"/>
    </w:pPr>
    <w:rPr>
      <w:lang w:val="x-none"/>
    </w:rPr>
  </w:style>
  <w:style w:type="character" w:customStyle="1" w:styleId="Zarkazkladnhotextu2Char">
    <w:name w:val="Zarážka základného textu 2 Char"/>
    <w:link w:val="Zarkazkladnhotextu2"/>
    <w:uiPriority w:val="99"/>
    <w:semiHidden/>
    <w:rsid w:val="006A7144"/>
    <w:rPr>
      <w:bCs/>
      <w:color w:val="231F20"/>
      <w:sz w:val="22"/>
      <w:szCs w:val="22"/>
      <w:lang w:eastAsia="en-US"/>
    </w:rPr>
  </w:style>
  <w:style w:type="paragraph" w:styleId="Zkladntext2">
    <w:name w:val="Body Text 2"/>
    <w:basedOn w:val="Normlny"/>
    <w:link w:val="Zkladntext2Char"/>
    <w:uiPriority w:val="99"/>
    <w:semiHidden/>
    <w:unhideWhenUsed/>
    <w:rsid w:val="006A7144"/>
    <w:pPr>
      <w:spacing w:after="120" w:line="480" w:lineRule="auto"/>
    </w:pPr>
    <w:rPr>
      <w:lang w:val="x-none"/>
    </w:rPr>
  </w:style>
  <w:style w:type="character" w:customStyle="1" w:styleId="Zkladntext2Char">
    <w:name w:val="Základný text 2 Char"/>
    <w:link w:val="Zkladntext2"/>
    <w:uiPriority w:val="99"/>
    <w:semiHidden/>
    <w:rsid w:val="006A7144"/>
    <w:rPr>
      <w:bCs/>
      <w:color w:val="231F20"/>
      <w:sz w:val="22"/>
      <w:szCs w:val="22"/>
      <w:lang w:eastAsia="en-US"/>
    </w:rPr>
  </w:style>
  <w:style w:type="paragraph" w:styleId="Nzov">
    <w:name w:val="Title"/>
    <w:basedOn w:val="Normlny"/>
    <w:link w:val="NzovChar"/>
    <w:autoRedefine/>
    <w:qFormat/>
    <w:rsid w:val="00C2501E"/>
    <w:pPr>
      <w:keepNext/>
      <w:spacing w:before="240" w:after="120" w:line="240" w:lineRule="auto"/>
    </w:pPr>
    <w:rPr>
      <w:rFonts w:ascii="Arial" w:eastAsia="Times New Roman" w:hAnsi="Arial"/>
      <w:b/>
      <w:bCs w:val="0"/>
      <w:snapToGrid w:val="0"/>
      <w:color w:val="auto"/>
      <w:lang w:val="cs-CZ" w:eastAsia="cs-CZ"/>
    </w:rPr>
  </w:style>
  <w:style w:type="character" w:customStyle="1" w:styleId="NzovChar">
    <w:name w:val="Názov Char"/>
    <w:link w:val="Nzov"/>
    <w:rsid w:val="00C2501E"/>
    <w:rPr>
      <w:rFonts w:ascii="Arial" w:eastAsia="Times New Roman" w:hAnsi="Arial"/>
      <w:b/>
      <w:snapToGrid w:val="0"/>
      <w:sz w:val="22"/>
      <w:szCs w:val="22"/>
      <w:lang w:val="cs-CZ" w:eastAsia="cs-CZ"/>
    </w:rPr>
  </w:style>
  <w:style w:type="paragraph" w:styleId="Predmetkomentra">
    <w:name w:val="annotation subject"/>
    <w:basedOn w:val="Textkomentra"/>
    <w:next w:val="Textkomentra"/>
    <w:link w:val="PredmetkomentraChar"/>
    <w:unhideWhenUsed/>
    <w:rsid w:val="006C70E9"/>
    <w:pPr>
      <w:spacing w:after="200" w:line="276" w:lineRule="auto"/>
    </w:pPr>
    <w:rPr>
      <w:b/>
      <w:bCs/>
      <w:color w:val="231F20"/>
      <w:lang w:eastAsia="en-US"/>
    </w:rPr>
  </w:style>
  <w:style w:type="character" w:customStyle="1" w:styleId="PredmetkomentraChar">
    <w:name w:val="Predmet komentára Char"/>
    <w:link w:val="Predmetkomentra"/>
    <w:rsid w:val="006C70E9"/>
    <w:rPr>
      <w:rFonts w:ascii="Times New Roman" w:eastAsia="Times New Roman" w:hAnsi="Times New Roman"/>
      <w:b/>
      <w:bCs/>
      <w:color w:val="231F20"/>
      <w:lang w:eastAsia="en-US"/>
    </w:rPr>
  </w:style>
  <w:style w:type="character" w:customStyle="1" w:styleId="Nadpis2Char">
    <w:name w:val="Nadpis 2 Char"/>
    <w:link w:val="Nadpis2"/>
    <w:rsid w:val="000E0396"/>
    <w:rPr>
      <w:rFonts w:ascii="Cambria" w:eastAsia="Times New Roman" w:hAnsi="Cambria" w:cs="Times New Roman"/>
      <w:b/>
      <w:bCs/>
      <w:i/>
      <w:iCs/>
      <w:color w:val="231F20"/>
      <w:sz w:val="28"/>
      <w:szCs w:val="28"/>
      <w:lang w:eastAsia="en-US"/>
    </w:rPr>
  </w:style>
  <w:style w:type="character" w:customStyle="1" w:styleId="highlight">
    <w:name w:val="highlight"/>
    <w:rsid w:val="003F61F9"/>
  </w:style>
  <w:style w:type="character" w:styleId="Zvraznenie">
    <w:name w:val="Emphasis"/>
    <w:uiPriority w:val="20"/>
    <w:qFormat/>
    <w:rsid w:val="00F116A3"/>
    <w:rPr>
      <w:i/>
      <w:iCs/>
    </w:rPr>
  </w:style>
  <w:style w:type="character" w:customStyle="1" w:styleId="apple-converted-space">
    <w:name w:val="apple-converted-space"/>
    <w:rsid w:val="00F116A3"/>
  </w:style>
  <w:style w:type="paragraph" w:styleId="Revzia">
    <w:name w:val="Revision"/>
    <w:hidden/>
    <w:uiPriority w:val="99"/>
    <w:semiHidden/>
    <w:rsid w:val="00F116A3"/>
    <w:rPr>
      <w:rFonts w:eastAsia="Times New Roman"/>
      <w:sz w:val="24"/>
      <w:szCs w:val="24"/>
    </w:rPr>
  </w:style>
  <w:style w:type="paragraph" w:styleId="Hlavikaobsahu">
    <w:name w:val="TOC Heading"/>
    <w:basedOn w:val="Nadpis1"/>
    <w:next w:val="Normlny"/>
    <w:uiPriority w:val="39"/>
    <w:unhideWhenUsed/>
    <w:qFormat/>
    <w:rsid w:val="00F116A3"/>
    <w:pPr>
      <w:keepLines/>
      <w:spacing w:before="480" w:after="0"/>
      <w:outlineLvl w:val="9"/>
    </w:pPr>
    <w:rPr>
      <w:color w:val="365F91"/>
      <w:sz w:val="28"/>
      <w:szCs w:val="28"/>
    </w:rPr>
  </w:style>
  <w:style w:type="paragraph" w:customStyle="1" w:styleId="CharChar1">
    <w:name w:val="Char Char1"/>
    <w:basedOn w:val="Normlny"/>
    <w:rsid w:val="00B430E6"/>
    <w:pPr>
      <w:spacing w:after="160" w:line="240" w:lineRule="exact"/>
    </w:pPr>
    <w:rPr>
      <w:rFonts w:ascii="Tahoma" w:eastAsia="Times New Roman" w:hAnsi="Tahoma"/>
      <w:bCs w:val="0"/>
      <w:color w:val="auto"/>
      <w:sz w:val="20"/>
      <w:szCs w:val="20"/>
      <w:lang w:val="en-US"/>
    </w:rPr>
  </w:style>
  <w:style w:type="character" w:customStyle="1" w:styleId="st">
    <w:name w:val="st"/>
    <w:rsid w:val="00256FEF"/>
  </w:style>
  <w:style w:type="paragraph" w:styleId="Textpoznmkypodiarou">
    <w:name w:val="footnote text"/>
    <w:basedOn w:val="Normlny"/>
    <w:link w:val="TextpoznmkypodiarouChar"/>
    <w:semiHidden/>
    <w:unhideWhenUsed/>
    <w:rsid w:val="009D6986"/>
    <w:rPr>
      <w:sz w:val="20"/>
      <w:szCs w:val="20"/>
      <w:lang w:val="x-none"/>
    </w:rPr>
  </w:style>
  <w:style w:type="character" w:customStyle="1" w:styleId="TextpoznmkypodiarouChar">
    <w:name w:val="Text poznámky pod čiarou Char"/>
    <w:link w:val="Textpoznmkypodiarou"/>
    <w:semiHidden/>
    <w:rsid w:val="009D6986"/>
    <w:rPr>
      <w:bCs/>
      <w:color w:val="231F20"/>
      <w:lang w:eastAsia="en-US"/>
    </w:rPr>
  </w:style>
  <w:style w:type="character" w:styleId="Odkaznapoznmkupodiarou">
    <w:name w:val="footnote reference"/>
    <w:semiHidden/>
    <w:unhideWhenUsed/>
    <w:rsid w:val="009D6986"/>
    <w:rPr>
      <w:vertAlign w:val="superscript"/>
    </w:rPr>
  </w:style>
  <w:style w:type="paragraph" w:styleId="Obsah5">
    <w:name w:val="toc 5"/>
    <w:basedOn w:val="Normlny"/>
    <w:next w:val="Normlny"/>
    <w:autoRedefine/>
    <w:uiPriority w:val="39"/>
    <w:unhideWhenUsed/>
    <w:rsid w:val="002B25D5"/>
    <w:pPr>
      <w:spacing w:after="0"/>
      <w:ind w:left="660"/>
    </w:pPr>
    <w:rPr>
      <w:rFonts w:ascii="Calibri" w:hAnsi="Calibri"/>
      <w:bCs w:val="0"/>
      <w:sz w:val="20"/>
      <w:szCs w:val="20"/>
    </w:rPr>
  </w:style>
  <w:style w:type="paragraph" w:styleId="Obsah6">
    <w:name w:val="toc 6"/>
    <w:basedOn w:val="Normlny"/>
    <w:next w:val="Normlny"/>
    <w:autoRedefine/>
    <w:uiPriority w:val="39"/>
    <w:unhideWhenUsed/>
    <w:rsid w:val="002B25D5"/>
    <w:pPr>
      <w:spacing w:after="0"/>
      <w:ind w:left="880"/>
    </w:pPr>
    <w:rPr>
      <w:rFonts w:ascii="Calibri" w:hAnsi="Calibri"/>
      <w:bCs w:val="0"/>
      <w:sz w:val="20"/>
      <w:szCs w:val="20"/>
    </w:rPr>
  </w:style>
  <w:style w:type="paragraph" w:styleId="Obsah7">
    <w:name w:val="toc 7"/>
    <w:basedOn w:val="Normlny"/>
    <w:next w:val="Normlny"/>
    <w:autoRedefine/>
    <w:uiPriority w:val="39"/>
    <w:unhideWhenUsed/>
    <w:rsid w:val="002B25D5"/>
    <w:pPr>
      <w:spacing w:after="0"/>
      <w:ind w:left="1100"/>
    </w:pPr>
    <w:rPr>
      <w:rFonts w:ascii="Calibri" w:hAnsi="Calibri"/>
      <w:bCs w:val="0"/>
      <w:sz w:val="20"/>
      <w:szCs w:val="20"/>
    </w:rPr>
  </w:style>
  <w:style w:type="paragraph" w:styleId="Obsah8">
    <w:name w:val="toc 8"/>
    <w:basedOn w:val="Normlny"/>
    <w:next w:val="Normlny"/>
    <w:autoRedefine/>
    <w:uiPriority w:val="39"/>
    <w:unhideWhenUsed/>
    <w:rsid w:val="002B25D5"/>
    <w:pPr>
      <w:spacing w:after="0"/>
      <w:ind w:left="1320"/>
    </w:pPr>
    <w:rPr>
      <w:rFonts w:ascii="Calibri" w:hAnsi="Calibri"/>
      <w:bCs w:val="0"/>
      <w:sz w:val="20"/>
      <w:szCs w:val="20"/>
    </w:rPr>
  </w:style>
  <w:style w:type="paragraph" w:styleId="Obsah9">
    <w:name w:val="toc 9"/>
    <w:basedOn w:val="Normlny"/>
    <w:next w:val="Normlny"/>
    <w:autoRedefine/>
    <w:uiPriority w:val="39"/>
    <w:unhideWhenUsed/>
    <w:rsid w:val="002B25D5"/>
    <w:pPr>
      <w:spacing w:after="0"/>
      <w:ind w:left="1540"/>
    </w:pPr>
    <w:rPr>
      <w:rFonts w:ascii="Calibri" w:hAnsi="Calibri"/>
      <w:bCs w:val="0"/>
      <w:sz w:val="20"/>
      <w:szCs w:val="20"/>
    </w:rPr>
  </w:style>
  <w:style w:type="character" w:customStyle="1" w:styleId="Nadpis4Char">
    <w:name w:val="Nadpis 4 Char"/>
    <w:link w:val="Nadpis4"/>
    <w:uiPriority w:val="9"/>
    <w:rsid w:val="00155363"/>
    <w:rPr>
      <w:rFonts w:ascii="Calibri" w:eastAsia="Times New Roman" w:hAnsi="Calibri" w:cs="Times New Roman"/>
      <w:b/>
      <w:bCs/>
      <w:color w:val="231F20"/>
      <w:sz w:val="28"/>
      <w:szCs w:val="28"/>
      <w:lang w:eastAsia="en-US"/>
    </w:rPr>
  </w:style>
  <w:style w:type="table" w:customStyle="1" w:styleId="Mriekatabuky1">
    <w:name w:val="Mriežka tabuľky1"/>
    <w:basedOn w:val="Normlnatabuka"/>
    <w:next w:val="Mriekatabuky"/>
    <w:uiPriority w:val="39"/>
    <w:rsid w:val="00FA07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DA5CD0"/>
    <w:pPr>
      <w:spacing w:after="200" w:line="276" w:lineRule="auto"/>
    </w:pPr>
    <w:rPr>
      <w:bCs/>
      <w:color w:val="231F20"/>
      <w:sz w:val="22"/>
      <w:szCs w:val="22"/>
      <w:lang w:eastAsia="en-US"/>
    </w:rPr>
  </w:style>
  <w:style w:type="paragraph" w:styleId="Nadpis1">
    <w:name w:val="heading 1"/>
    <w:basedOn w:val="Nzov"/>
    <w:next w:val="Normlny"/>
    <w:link w:val="Nadpis1Char"/>
    <w:qFormat/>
    <w:rsid w:val="00E51F8E"/>
    <w:pPr>
      <w:outlineLvl w:val="0"/>
    </w:pPr>
  </w:style>
  <w:style w:type="paragraph" w:styleId="Nadpis2">
    <w:name w:val="heading 2"/>
    <w:basedOn w:val="Normlny"/>
    <w:next w:val="Normlny"/>
    <w:link w:val="Nadpis2Char"/>
    <w:unhideWhenUsed/>
    <w:qFormat/>
    <w:rsid w:val="000E0396"/>
    <w:pPr>
      <w:keepNext/>
      <w:spacing w:before="240" w:after="60"/>
      <w:outlineLvl w:val="1"/>
    </w:pPr>
    <w:rPr>
      <w:rFonts w:ascii="Cambria" w:eastAsia="Times New Roman" w:hAnsi="Cambria"/>
      <w:b/>
      <w:i/>
      <w:iCs/>
      <w:sz w:val="28"/>
      <w:szCs w:val="28"/>
      <w:lang w:val="x-none"/>
    </w:rPr>
  </w:style>
  <w:style w:type="paragraph" w:styleId="Nadpis3">
    <w:name w:val="heading 3"/>
    <w:basedOn w:val="Normlny"/>
    <w:next w:val="Normlny"/>
    <w:link w:val="Nadpis3Char"/>
    <w:qFormat/>
    <w:rsid w:val="005A1922"/>
    <w:pPr>
      <w:keepNext/>
      <w:spacing w:after="0" w:line="240" w:lineRule="auto"/>
      <w:jc w:val="both"/>
      <w:outlineLvl w:val="2"/>
    </w:pPr>
    <w:rPr>
      <w:rFonts w:eastAsia="Times New Roman"/>
      <w:b/>
      <w:bCs w:val="0"/>
      <w:color w:val="auto"/>
      <w:sz w:val="24"/>
      <w:szCs w:val="20"/>
      <w:lang w:val="x-none" w:eastAsia="cs-CZ"/>
    </w:rPr>
  </w:style>
  <w:style w:type="paragraph" w:styleId="Nadpis4">
    <w:name w:val="heading 4"/>
    <w:basedOn w:val="Normlny"/>
    <w:next w:val="Normlny"/>
    <w:link w:val="Nadpis4Char"/>
    <w:uiPriority w:val="9"/>
    <w:unhideWhenUsed/>
    <w:qFormat/>
    <w:rsid w:val="00155363"/>
    <w:pPr>
      <w:keepNext/>
      <w:spacing w:before="240" w:after="60"/>
      <w:outlineLvl w:val="3"/>
    </w:pPr>
    <w:rPr>
      <w:rFonts w:ascii="Calibri" w:eastAsia="Times New Roman" w:hAnsi="Calibri"/>
      <w:b/>
      <w:sz w:val="28"/>
      <w:szCs w:val="28"/>
      <w:lang w:val="x-none"/>
    </w:rPr>
  </w:style>
  <w:style w:type="paragraph" w:styleId="Nadpis6">
    <w:name w:val="heading 6"/>
    <w:basedOn w:val="Normlny"/>
    <w:next w:val="Normlny"/>
    <w:link w:val="Nadpis6Char"/>
    <w:uiPriority w:val="9"/>
    <w:semiHidden/>
    <w:unhideWhenUsed/>
    <w:qFormat/>
    <w:rsid w:val="00A267B1"/>
    <w:pPr>
      <w:spacing w:before="240" w:after="60"/>
      <w:outlineLvl w:val="5"/>
    </w:pPr>
    <w:rPr>
      <w:rFonts w:ascii="Calibri" w:eastAsia="Times New Roman" w:hAnsi="Calibri"/>
      <w:b/>
      <w:bCs w:val="0"/>
      <w:lang w:val="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byajntext">
    <w:name w:val="Plain Text"/>
    <w:basedOn w:val="Normlny"/>
    <w:link w:val="ObyajntextChar"/>
    <w:rsid w:val="0080710C"/>
    <w:pPr>
      <w:spacing w:after="0" w:line="240" w:lineRule="auto"/>
    </w:pPr>
    <w:rPr>
      <w:rFonts w:ascii="Courier New" w:eastAsia="Times New Roman" w:hAnsi="Courier New"/>
      <w:bCs w:val="0"/>
      <w:color w:val="auto"/>
      <w:sz w:val="20"/>
      <w:szCs w:val="20"/>
      <w:lang w:val="x-none" w:eastAsia="cs-CZ"/>
    </w:rPr>
  </w:style>
  <w:style w:type="character" w:customStyle="1" w:styleId="ObyajntextChar">
    <w:name w:val="Obyčajný text Char"/>
    <w:link w:val="Obyajntext"/>
    <w:rsid w:val="0080710C"/>
    <w:rPr>
      <w:rFonts w:ascii="Courier New" w:eastAsia="Times New Roman" w:hAnsi="Courier New" w:cs="Courier New"/>
      <w:lang w:eastAsia="cs-CZ"/>
    </w:rPr>
  </w:style>
  <w:style w:type="paragraph" w:styleId="Obsah1">
    <w:name w:val="toc 1"/>
    <w:basedOn w:val="Normlny"/>
    <w:next w:val="Normlny"/>
    <w:autoRedefine/>
    <w:uiPriority w:val="39"/>
    <w:rsid w:val="005A1922"/>
    <w:pPr>
      <w:spacing w:before="360" w:after="0"/>
    </w:pPr>
    <w:rPr>
      <w:rFonts w:ascii="Calibri Light" w:hAnsi="Calibri Light"/>
      <w:b/>
      <w:caps/>
      <w:sz w:val="24"/>
      <w:szCs w:val="24"/>
    </w:rPr>
  </w:style>
  <w:style w:type="paragraph" w:styleId="Obsah2">
    <w:name w:val="toc 2"/>
    <w:basedOn w:val="Normlny"/>
    <w:next w:val="Normlny"/>
    <w:autoRedefine/>
    <w:uiPriority w:val="39"/>
    <w:rsid w:val="00413720"/>
    <w:pPr>
      <w:spacing w:before="240" w:after="0"/>
    </w:pPr>
    <w:rPr>
      <w:rFonts w:ascii="Calibri" w:hAnsi="Calibri"/>
      <w:b/>
      <w:sz w:val="20"/>
      <w:szCs w:val="20"/>
    </w:rPr>
  </w:style>
  <w:style w:type="paragraph" w:styleId="Obsah3">
    <w:name w:val="toc 3"/>
    <w:basedOn w:val="Normlny"/>
    <w:next w:val="Normlny"/>
    <w:autoRedefine/>
    <w:uiPriority w:val="39"/>
    <w:rsid w:val="0018097D"/>
    <w:pPr>
      <w:spacing w:after="0"/>
      <w:ind w:left="220"/>
    </w:pPr>
    <w:rPr>
      <w:rFonts w:ascii="Calibri" w:hAnsi="Calibri"/>
      <w:bCs w:val="0"/>
      <w:sz w:val="20"/>
      <w:szCs w:val="20"/>
    </w:rPr>
  </w:style>
  <w:style w:type="paragraph" w:styleId="Obsah4">
    <w:name w:val="toc 4"/>
    <w:basedOn w:val="Normlny"/>
    <w:next w:val="Normlny"/>
    <w:autoRedefine/>
    <w:semiHidden/>
    <w:rsid w:val="007A2CA1"/>
    <w:pPr>
      <w:spacing w:after="0"/>
      <w:ind w:left="440"/>
    </w:pPr>
    <w:rPr>
      <w:rFonts w:ascii="Calibri" w:hAnsi="Calibri"/>
      <w:bCs w:val="0"/>
      <w:sz w:val="20"/>
      <w:szCs w:val="20"/>
    </w:rPr>
  </w:style>
  <w:style w:type="paragraph" w:styleId="Hlavika">
    <w:name w:val="header"/>
    <w:basedOn w:val="Normlny"/>
    <w:link w:val="HlavikaChar"/>
    <w:uiPriority w:val="99"/>
    <w:unhideWhenUsed/>
    <w:rsid w:val="007A2CA1"/>
    <w:pPr>
      <w:tabs>
        <w:tab w:val="center" w:pos="4536"/>
        <w:tab w:val="right" w:pos="9072"/>
      </w:tabs>
    </w:pPr>
    <w:rPr>
      <w:bCs w:val="0"/>
      <w:color w:val="auto"/>
      <w:lang w:val="x-none"/>
    </w:rPr>
  </w:style>
  <w:style w:type="character" w:customStyle="1" w:styleId="HlavikaChar">
    <w:name w:val="Hlavička Char"/>
    <w:link w:val="Hlavika"/>
    <w:uiPriority w:val="99"/>
    <w:rsid w:val="007A2CA1"/>
    <w:rPr>
      <w:sz w:val="22"/>
      <w:szCs w:val="22"/>
      <w:lang w:eastAsia="en-US"/>
    </w:rPr>
  </w:style>
  <w:style w:type="paragraph" w:styleId="Pta">
    <w:name w:val="footer"/>
    <w:basedOn w:val="Normlny"/>
    <w:link w:val="PtaChar"/>
    <w:uiPriority w:val="99"/>
    <w:unhideWhenUsed/>
    <w:rsid w:val="007A2CA1"/>
    <w:pPr>
      <w:tabs>
        <w:tab w:val="center" w:pos="4536"/>
        <w:tab w:val="right" w:pos="9072"/>
      </w:tabs>
    </w:pPr>
    <w:rPr>
      <w:bCs w:val="0"/>
      <w:color w:val="auto"/>
      <w:lang w:val="x-none"/>
    </w:rPr>
  </w:style>
  <w:style w:type="character" w:customStyle="1" w:styleId="PtaChar">
    <w:name w:val="Päta Char"/>
    <w:link w:val="Pta"/>
    <w:uiPriority w:val="99"/>
    <w:rsid w:val="007A2CA1"/>
    <w:rPr>
      <w:sz w:val="22"/>
      <w:szCs w:val="22"/>
      <w:lang w:eastAsia="en-US"/>
    </w:rPr>
  </w:style>
  <w:style w:type="character" w:customStyle="1" w:styleId="Nadpis3Char">
    <w:name w:val="Nadpis 3 Char"/>
    <w:link w:val="Nadpis3"/>
    <w:rsid w:val="005A1922"/>
    <w:rPr>
      <w:rFonts w:ascii="Times New Roman" w:eastAsia="Times New Roman" w:hAnsi="Times New Roman"/>
      <w:b/>
      <w:sz w:val="24"/>
      <w:lang w:eastAsia="cs-CZ"/>
    </w:rPr>
  </w:style>
  <w:style w:type="paragraph" w:styleId="Zarkazkladnhotextu">
    <w:name w:val="Body Text Indent"/>
    <w:basedOn w:val="Normlny"/>
    <w:link w:val="ZarkazkladnhotextuChar"/>
    <w:rsid w:val="005A1922"/>
    <w:pPr>
      <w:spacing w:after="0" w:line="240" w:lineRule="auto"/>
      <w:ind w:left="426"/>
      <w:jc w:val="both"/>
    </w:pPr>
    <w:rPr>
      <w:rFonts w:eastAsia="Times New Roman"/>
      <w:bCs w:val="0"/>
      <w:noProof/>
      <w:color w:val="auto"/>
      <w:szCs w:val="24"/>
      <w:lang w:val="x-none" w:eastAsia="cs-CZ"/>
    </w:rPr>
  </w:style>
  <w:style w:type="character" w:customStyle="1" w:styleId="ZarkazkladnhotextuChar">
    <w:name w:val="Zarážka základného textu Char"/>
    <w:link w:val="Zarkazkladnhotextu"/>
    <w:rsid w:val="005A1922"/>
    <w:rPr>
      <w:rFonts w:ascii="Times New Roman" w:eastAsia="Times New Roman" w:hAnsi="Times New Roman"/>
      <w:noProof/>
      <w:sz w:val="22"/>
      <w:szCs w:val="24"/>
      <w:lang w:eastAsia="cs-CZ"/>
    </w:rPr>
  </w:style>
  <w:style w:type="paragraph" w:customStyle="1" w:styleId="Zkladntext21">
    <w:name w:val="Základný text 21"/>
    <w:basedOn w:val="Normlny"/>
    <w:rsid w:val="005A1922"/>
    <w:pPr>
      <w:overflowPunct w:val="0"/>
      <w:autoSpaceDE w:val="0"/>
      <w:autoSpaceDN w:val="0"/>
      <w:adjustRightInd w:val="0"/>
      <w:spacing w:after="0" w:line="240" w:lineRule="auto"/>
      <w:jc w:val="both"/>
      <w:textAlignment w:val="baseline"/>
    </w:pPr>
    <w:rPr>
      <w:rFonts w:eastAsia="Times New Roman"/>
      <w:sz w:val="24"/>
      <w:szCs w:val="20"/>
      <w:lang w:eastAsia="sk-SK"/>
    </w:rPr>
  </w:style>
  <w:style w:type="table" w:styleId="Mriekatabuky">
    <w:name w:val="Table Grid"/>
    <w:basedOn w:val="Normlnatabuka"/>
    <w:rsid w:val="00DD7E1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komentra">
    <w:name w:val="annotation text"/>
    <w:basedOn w:val="Normlny"/>
    <w:link w:val="TextkomentraChar"/>
    <w:rsid w:val="0089633C"/>
    <w:pPr>
      <w:spacing w:after="0" w:line="240" w:lineRule="auto"/>
    </w:pPr>
    <w:rPr>
      <w:rFonts w:eastAsia="Times New Roman"/>
      <w:bCs w:val="0"/>
      <w:color w:val="auto"/>
      <w:sz w:val="20"/>
      <w:szCs w:val="20"/>
      <w:lang w:val="x-none" w:eastAsia="cs-CZ"/>
    </w:rPr>
  </w:style>
  <w:style w:type="character" w:customStyle="1" w:styleId="TextkomentraChar">
    <w:name w:val="Text komentára Char"/>
    <w:link w:val="Textkomentra"/>
    <w:rsid w:val="0089633C"/>
    <w:rPr>
      <w:rFonts w:ascii="Times New Roman" w:eastAsia="Times New Roman" w:hAnsi="Times New Roman"/>
      <w:lang w:eastAsia="cs-CZ"/>
    </w:rPr>
  </w:style>
  <w:style w:type="paragraph" w:customStyle="1" w:styleId="Standaard">
    <w:name w:val="Standaard"/>
    <w:rsid w:val="00CF1395"/>
    <w:pPr>
      <w:widowControl w:val="0"/>
      <w:autoSpaceDE w:val="0"/>
      <w:autoSpaceDN w:val="0"/>
    </w:pPr>
    <w:rPr>
      <w:rFonts w:eastAsia="Times New Roman"/>
      <w:bCs/>
      <w:color w:val="231F20"/>
      <w:sz w:val="24"/>
      <w:szCs w:val="24"/>
      <w:lang w:val="nl-NL" w:eastAsia="cs-CZ"/>
    </w:rPr>
  </w:style>
  <w:style w:type="paragraph" w:styleId="Zkladntext">
    <w:name w:val="Body Text"/>
    <w:basedOn w:val="Normlny"/>
    <w:link w:val="ZkladntextChar"/>
    <w:unhideWhenUsed/>
    <w:rsid w:val="000E32ED"/>
    <w:pPr>
      <w:spacing w:after="120"/>
    </w:pPr>
    <w:rPr>
      <w:lang w:val="x-none"/>
    </w:rPr>
  </w:style>
  <w:style w:type="character" w:customStyle="1" w:styleId="ZkladntextChar">
    <w:name w:val="Základný text Char"/>
    <w:link w:val="Zkladntext"/>
    <w:semiHidden/>
    <w:rsid w:val="000E32ED"/>
    <w:rPr>
      <w:bCs/>
      <w:color w:val="231F20"/>
      <w:sz w:val="22"/>
      <w:szCs w:val="22"/>
      <w:lang w:eastAsia="en-US"/>
    </w:rPr>
  </w:style>
  <w:style w:type="character" w:styleId="Odkaznakomentr">
    <w:name w:val="annotation reference"/>
    <w:rsid w:val="00A258CE"/>
    <w:rPr>
      <w:sz w:val="16"/>
      <w:szCs w:val="16"/>
    </w:rPr>
  </w:style>
  <w:style w:type="paragraph" w:styleId="Textbubliny">
    <w:name w:val="Balloon Text"/>
    <w:basedOn w:val="Normlny"/>
    <w:link w:val="TextbublinyChar"/>
    <w:unhideWhenUsed/>
    <w:rsid w:val="00A258CE"/>
    <w:pPr>
      <w:spacing w:after="0" w:line="240" w:lineRule="auto"/>
    </w:pPr>
    <w:rPr>
      <w:rFonts w:ascii="Tahoma" w:hAnsi="Tahoma"/>
      <w:sz w:val="16"/>
      <w:szCs w:val="16"/>
      <w:lang w:val="x-none"/>
    </w:rPr>
  </w:style>
  <w:style w:type="character" w:customStyle="1" w:styleId="TextbublinyChar">
    <w:name w:val="Text bubliny Char"/>
    <w:link w:val="Textbubliny"/>
    <w:rsid w:val="00A258CE"/>
    <w:rPr>
      <w:rFonts w:ascii="Tahoma" w:hAnsi="Tahoma" w:cs="Tahoma"/>
      <w:bCs/>
      <w:color w:val="231F20"/>
      <w:sz w:val="16"/>
      <w:szCs w:val="16"/>
      <w:lang w:eastAsia="en-US"/>
    </w:rPr>
  </w:style>
  <w:style w:type="paragraph" w:customStyle="1" w:styleId="Default">
    <w:name w:val="Default"/>
    <w:rsid w:val="00A05CB3"/>
    <w:pPr>
      <w:autoSpaceDE w:val="0"/>
      <w:autoSpaceDN w:val="0"/>
      <w:adjustRightInd w:val="0"/>
    </w:pPr>
    <w:rPr>
      <w:rFonts w:ascii="Calibri" w:eastAsia="Times New Roman" w:hAnsi="Calibri" w:cs="Calibri"/>
      <w:color w:val="000000"/>
      <w:sz w:val="24"/>
      <w:szCs w:val="24"/>
    </w:rPr>
  </w:style>
  <w:style w:type="character" w:customStyle="1" w:styleId="Nadpis6Char">
    <w:name w:val="Nadpis 6 Char"/>
    <w:link w:val="Nadpis6"/>
    <w:uiPriority w:val="9"/>
    <w:semiHidden/>
    <w:rsid w:val="00A267B1"/>
    <w:rPr>
      <w:rFonts w:ascii="Calibri" w:eastAsia="Times New Roman" w:hAnsi="Calibri" w:cs="Times New Roman"/>
      <w:b/>
      <w:color w:val="231F20"/>
      <w:sz w:val="22"/>
      <w:szCs w:val="22"/>
      <w:lang w:eastAsia="en-US"/>
    </w:rPr>
  </w:style>
  <w:style w:type="character" w:customStyle="1" w:styleId="Nadpis1Char">
    <w:name w:val="Nadpis 1 Char"/>
    <w:link w:val="Nadpis1"/>
    <w:rsid w:val="00E51F8E"/>
    <w:rPr>
      <w:rFonts w:ascii="Arial" w:eastAsia="Times New Roman" w:hAnsi="Arial"/>
      <w:b/>
      <w:snapToGrid w:val="0"/>
      <w:sz w:val="22"/>
      <w:szCs w:val="22"/>
      <w:lang w:val="cs-CZ" w:eastAsia="cs-CZ"/>
    </w:rPr>
  </w:style>
  <w:style w:type="paragraph" w:customStyle="1" w:styleId="Odsekzoznamu1">
    <w:name w:val="Odsek zoznamu1"/>
    <w:basedOn w:val="Normlny"/>
    <w:uiPriority w:val="99"/>
    <w:qFormat/>
    <w:rsid w:val="005077CA"/>
    <w:pPr>
      <w:spacing w:after="0" w:line="240" w:lineRule="auto"/>
      <w:ind w:left="720"/>
    </w:pPr>
    <w:rPr>
      <w:rFonts w:eastAsia="Times New Roman"/>
      <w:bCs w:val="0"/>
      <w:color w:val="auto"/>
      <w:sz w:val="24"/>
      <w:szCs w:val="24"/>
      <w:lang w:eastAsia="sk-SK"/>
    </w:rPr>
  </w:style>
  <w:style w:type="character" w:styleId="Hypertextovprepojenie">
    <w:name w:val="Hyperlink"/>
    <w:uiPriority w:val="99"/>
    <w:rsid w:val="005077CA"/>
    <w:rPr>
      <w:color w:val="0000FF"/>
      <w:u w:val="single"/>
    </w:rPr>
  </w:style>
  <w:style w:type="paragraph" w:styleId="Odsekzoznamu">
    <w:name w:val="List Paragraph"/>
    <w:basedOn w:val="Normlny"/>
    <w:uiPriority w:val="34"/>
    <w:qFormat/>
    <w:rsid w:val="006B00B8"/>
    <w:pPr>
      <w:spacing w:after="0" w:line="240" w:lineRule="auto"/>
      <w:ind w:left="720"/>
      <w:contextualSpacing/>
    </w:pPr>
    <w:rPr>
      <w:rFonts w:eastAsia="Times New Roman"/>
      <w:bCs w:val="0"/>
      <w:color w:val="auto"/>
      <w:sz w:val="24"/>
      <w:szCs w:val="24"/>
      <w:lang w:eastAsia="sk-SK"/>
    </w:rPr>
  </w:style>
  <w:style w:type="paragraph" w:customStyle="1" w:styleId="PS">
    <w:name w:val="PS"/>
    <w:rsid w:val="00451839"/>
    <w:pPr>
      <w:suppressAutoHyphens/>
      <w:snapToGrid w:val="0"/>
    </w:pPr>
    <w:rPr>
      <w:rFonts w:eastAsia="Droid Sans Fallback" w:cs="Arial"/>
      <w:kern w:val="1"/>
      <w:sz w:val="24"/>
      <w:szCs w:val="24"/>
      <w:lang w:eastAsia="zh-CN" w:bidi="hi-IN"/>
    </w:rPr>
  </w:style>
  <w:style w:type="paragraph" w:styleId="Zarkazkladnhotextu2">
    <w:name w:val="Body Text Indent 2"/>
    <w:basedOn w:val="Normlny"/>
    <w:link w:val="Zarkazkladnhotextu2Char"/>
    <w:uiPriority w:val="99"/>
    <w:semiHidden/>
    <w:unhideWhenUsed/>
    <w:rsid w:val="006A7144"/>
    <w:pPr>
      <w:spacing w:after="120" w:line="480" w:lineRule="auto"/>
      <w:ind w:left="283"/>
    </w:pPr>
    <w:rPr>
      <w:lang w:val="x-none"/>
    </w:rPr>
  </w:style>
  <w:style w:type="character" w:customStyle="1" w:styleId="Zarkazkladnhotextu2Char">
    <w:name w:val="Zarážka základného textu 2 Char"/>
    <w:link w:val="Zarkazkladnhotextu2"/>
    <w:uiPriority w:val="99"/>
    <w:semiHidden/>
    <w:rsid w:val="006A7144"/>
    <w:rPr>
      <w:bCs/>
      <w:color w:val="231F20"/>
      <w:sz w:val="22"/>
      <w:szCs w:val="22"/>
      <w:lang w:eastAsia="en-US"/>
    </w:rPr>
  </w:style>
  <w:style w:type="paragraph" w:styleId="Zkladntext2">
    <w:name w:val="Body Text 2"/>
    <w:basedOn w:val="Normlny"/>
    <w:link w:val="Zkladntext2Char"/>
    <w:uiPriority w:val="99"/>
    <w:semiHidden/>
    <w:unhideWhenUsed/>
    <w:rsid w:val="006A7144"/>
    <w:pPr>
      <w:spacing w:after="120" w:line="480" w:lineRule="auto"/>
    </w:pPr>
    <w:rPr>
      <w:lang w:val="x-none"/>
    </w:rPr>
  </w:style>
  <w:style w:type="character" w:customStyle="1" w:styleId="Zkladntext2Char">
    <w:name w:val="Základný text 2 Char"/>
    <w:link w:val="Zkladntext2"/>
    <w:uiPriority w:val="99"/>
    <w:semiHidden/>
    <w:rsid w:val="006A7144"/>
    <w:rPr>
      <w:bCs/>
      <w:color w:val="231F20"/>
      <w:sz w:val="22"/>
      <w:szCs w:val="22"/>
      <w:lang w:eastAsia="en-US"/>
    </w:rPr>
  </w:style>
  <w:style w:type="paragraph" w:styleId="Nzov">
    <w:name w:val="Title"/>
    <w:basedOn w:val="Normlny"/>
    <w:link w:val="NzovChar"/>
    <w:autoRedefine/>
    <w:qFormat/>
    <w:rsid w:val="00C2501E"/>
    <w:pPr>
      <w:keepNext/>
      <w:spacing w:before="240" w:after="120" w:line="240" w:lineRule="auto"/>
    </w:pPr>
    <w:rPr>
      <w:rFonts w:ascii="Arial" w:eastAsia="Times New Roman" w:hAnsi="Arial"/>
      <w:b/>
      <w:bCs w:val="0"/>
      <w:snapToGrid w:val="0"/>
      <w:color w:val="auto"/>
      <w:lang w:val="cs-CZ" w:eastAsia="cs-CZ"/>
    </w:rPr>
  </w:style>
  <w:style w:type="character" w:customStyle="1" w:styleId="NzovChar">
    <w:name w:val="Názov Char"/>
    <w:link w:val="Nzov"/>
    <w:rsid w:val="00C2501E"/>
    <w:rPr>
      <w:rFonts w:ascii="Arial" w:eastAsia="Times New Roman" w:hAnsi="Arial"/>
      <w:b/>
      <w:snapToGrid w:val="0"/>
      <w:sz w:val="22"/>
      <w:szCs w:val="22"/>
      <w:lang w:val="cs-CZ" w:eastAsia="cs-CZ"/>
    </w:rPr>
  </w:style>
  <w:style w:type="paragraph" w:styleId="Predmetkomentra">
    <w:name w:val="annotation subject"/>
    <w:basedOn w:val="Textkomentra"/>
    <w:next w:val="Textkomentra"/>
    <w:link w:val="PredmetkomentraChar"/>
    <w:unhideWhenUsed/>
    <w:rsid w:val="006C70E9"/>
    <w:pPr>
      <w:spacing w:after="200" w:line="276" w:lineRule="auto"/>
    </w:pPr>
    <w:rPr>
      <w:b/>
      <w:bCs/>
      <w:color w:val="231F20"/>
      <w:lang w:eastAsia="en-US"/>
    </w:rPr>
  </w:style>
  <w:style w:type="character" w:customStyle="1" w:styleId="PredmetkomentraChar">
    <w:name w:val="Predmet komentára Char"/>
    <w:link w:val="Predmetkomentra"/>
    <w:rsid w:val="006C70E9"/>
    <w:rPr>
      <w:rFonts w:ascii="Times New Roman" w:eastAsia="Times New Roman" w:hAnsi="Times New Roman"/>
      <w:b/>
      <w:bCs/>
      <w:color w:val="231F20"/>
      <w:lang w:eastAsia="en-US"/>
    </w:rPr>
  </w:style>
  <w:style w:type="character" w:customStyle="1" w:styleId="Nadpis2Char">
    <w:name w:val="Nadpis 2 Char"/>
    <w:link w:val="Nadpis2"/>
    <w:rsid w:val="000E0396"/>
    <w:rPr>
      <w:rFonts w:ascii="Cambria" w:eastAsia="Times New Roman" w:hAnsi="Cambria" w:cs="Times New Roman"/>
      <w:b/>
      <w:bCs/>
      <w:i/>
      <w:iCs/>
      <w:color w:val="231F20"/>
      <w:sz w:val="28"/>
      <w:szCs w:val="28"/>
      <w:lang w:eastAsia="en-US"/>
    </w:rPr>
  </w:style>
  <w:style w:type="character" w:customStyle="1" w:styleId="highlight">
    <w:name w:val="highlight"/>
    <w:rsid w:val="003F61F9"/>
  </w:style>
  <w:style w:type="character" w:styleId="Zvraznenie">
    <w:name w:val="Emphasis"/>
    <w:uiPriority w:val="20"/>
    <w:qFormat/>
    <w:rsid w:val="00F116A3"/>
    <w:rPr>
      <w:i/>
      <w:iCs/>
    </w:rPr>
  </w:style>
  <w:style w:type="character" w:customStyle="1" w:styleId="apple-converted-space">
    <w:name w:val="apple-converted-space"/>
    <w:rsid w:val="00F116A3"/>
  </w:style>
  <w:style w:type="paragraph" w:styleId="Revzia">
    <w:name w:val="Revision"/>
    <w:hidden/>
    <w:uiPriority w:val="99"/>
    <w:semiHidden/>
    <w:rsid w:val="00F116A3"/>
    <w:rPr>
      <w:rFonts w:eastAsia="Times New Roman"/>
      <w:sz w:val="24"/>
      <w:szCs w:val="24"/>
    </w:rPr>
  </w:style>
  <w:style w:type="paragraph" w:styleId="Hlavikaobsahu">
    <w:name w:val="TOC Heading"/>
    <w:basedOn w:val="Nadpis1"/>
    <w:next w:val="Normlny"/>
    <w:uiPriority w:val="39"/>
    <w:unhideWhenUsed/>
    <w:qFormat/>
    <w:rsid w:val="00F116A3"/>
    <w:pPr>
      <w:keepLines/>
      <w:spacing w:before="480" w:after="0"/>
      <w:outlineLvl w:val="9"/>
    </w:pPr>
    <w:rPr>
      <w:color w:val="365F91"/>
      <w:sz w:val="28"/>
      <w:szCs w:val="28"/>
    </w:rPr>
  </w:style>
  <w:style w:type="paragraph" w:customStyle="1" w:styleId="CharChar1">
    <w:name w:val="Char Char1"/>
    <w:basedOn w:val="Normlny"/>
    <w:rsid w:val="00B430E6"/>
    <w:pPr>
      <w:spacing w:after="160" w:line="240" w:lineRule="exact"/>
    </w:pPr>
    <w:rPr>
      <w:rFonts w:ascii="Tahoma" w:eastAsia="Times New Roman" w:hAnsi="Tahoma"/>
      <w:bCs w:val="0"/>
      <w:color w:val="auto"/>
      <w:sz w:val="20"/>
      <w:szCs w:val="20"/>
      <w:lang w:val="en-US"/>
    </w:rPr>
  </w:style>
  <w:style w:type="character" w:customStyle="1" w:styleId="st">
    <w:name w:val="st"/>
    <w:rsid w:val="00256FEF"/>
  </w:style>
  <w:style w:type="paragraph" w:styleId="Textpoznmkypodiarou">
    <w:name w:val="footnote text"/>
    <w:basedOn w:val="Normlny"/>
    <w:link w:val="TextpoznmkypodiarouChar"/>
    <w:semiHidden/>
    <w:unhideWhenUsed/>
    <w:rsid w:val="009D6986"/>
    <w:rPr>
      <w:sz w:val="20"/>
      <w:szCs w:val="20"/>
      <w:lang w:val="x-none"/>
    </w:rPr>
  </w:style>
  <w:style w:type="character" w:customStyle="1" w:styleId="TextpoznmkypodiarouChar">
    <w:name w:val="Text poznámky pod čiarou Char"/>
    <w:link w:val="Textpoznmkypodiarou"/>
    <w:semiHidden/>
    <w:rsid w:val="009D6986"/>
    <w:rPr>
      <w:bCs/>
      <w:color w:val="231F20"/>
      <w:lang w:eastAsia="en-US"/>
    </w:rPr>
  </w:style>
  <w:style w:type="character" w:styleId="Odkaznapoznmkupodiarou">
    <w:name w:val="footnote reference"/>
    <w:semiHidden/>
    <w:unhideWhenUsed/>
    <w:rsid w:val="009D6986"/>
    <w:rPr>
      <w:vertAlign w:val="superscript"/>
    </w:rPr>
  </w:style>
  <w:style w:type="paragraph" w:styleId="Obsah5">
    <w:name w:val="toc 5"/>
    <w:basedOn w:val="Normlny"/>
    <w:next w:val="Normlny"/>
    <w:autoRedefine/>
    <w:uiPriority w:val="39"/>
    <w:unhideWhenUsed/>
    <w:rsid w:val="002B25D5"/>
    <w:pPr>
      <w:spacing w:after="0"/>
      <w:ind w:left="660"/>
    </w:pPr>
    <w:rPr>
      <w:rFonts w:ascii="Calibri" w:hAnsi="Calibri"/>
      <w:bCs w:val="0"/>
      <w:sz w:val="20"/>
      <w:szCs w:val="20"/>
    </w:rPr>
  </w:style>
  <w:style w:type="paragraph" w:styleId="Obsah6">
    <w:name w:val="toc 6"/>
    <w:basedOn w:val="Normlny"/>
    <w:next w:val="Normlny"/>
    <w:autoRedefine/>
    <w:uiPriority w:val="39"/>
    <w:unhideWhenUsed/>
    <w:rsid w:val="002B25D5"/>
    <w:pPr>
      <w:spacing w:after="0"/>
      <w:ind w:left="880"/>
    </w:pPr>
    <w:rPr>
      <w:rFonts w:ascii="Calibri" w:hAnsi="Calibri"/>
      <w:bCs w:val="0"/>
      <w:sz w:val="20"/>
      <w:szCs w:val="20"/>
    </w:rPr>
  </w:style>
  <w:style w:type="paragraph" w:styleId="Obsah7">
    <w:name w:val="toc 7"/>
    <w:basedOn w:val="Normlny"/>
    <w:next w:val="Normlny"/>
    <w:autoRedefine/>
    <w:uiPriority w:val="39"/>
    <w:unhideWhenUsed/>
    <w:rsid w:val="002B25D5"/>
    <w:pPr>
      <w:spacing w:after="0"/>
      <w:ind w:left="1100"/>
    </w:pPr>
    <w:rPr>
      <w:rFonts w:ascii="Calibri" w:hAnsi="Calibri"/>
      <w:bCs w:val="0"/>
      <w:sz w:val="20"/>
      <w:szCs w:val="20"/>
    </w:rPr>
  </w:style>
  <w:style w:type="paragraph" w:styleId="Obsah8">
    <w:name w:val="toc 8"/>
    <w:basedOn w:val="Normlny"/>
    <w:next w:val="Normlny"/>
    <w:autoRedefine/>
    <w:uiPriority w:val="39"/>
    <w:unhideWhenUsed/>
    <w:rsid w:val="002B25D5"/>
    <w:pPr>
      <w:spacing w:after="0"/>
      <w:ind w:left="1320"/>
    </w:pPr>
    <w:rPr>
      <w:rFonts w:ascii="Calibri" w:hAnsi="Calibri"/>
      <w:bCs w:val="0"/>
      <w:sz w:val="20"/>
      <w:szCs w:val="20"/>
    </w:rPr>
  </w:style>
  <w:style w:type="paragraph" w:styleId="Obsah9">
    <w:name w:val="toc 9"/>
    <w:basedOn w:val="Normlny"/>
    <w:next w:val="Normlny"/>
    <w:autoRedefine/>
    <w:uiPriority w:val="39"/>
    <w:unhideWhenUsed/>
    <w:rsid w:val="002B25D5"/>
    <w:pPr>
      <w:spacing w:after="0"/>
      <w:ind w:left="1540"/>
    </w:pPr>
    <w:rPr>
      <w:rFonts w:ascii="Calibri" w:hAnsi="Calibri"/>
      <w:bCs w:val="0"/>
      <w:sz w:val="20"/>
      <w:szCs w:val="20"/>
    </w:rPr>
  </w:style>
  <w:style w:type="character" w:customStyle="1" w:styleId="Nadpis4Char">
    <w:name w:val="Nadpis 4 Char"/>
    <w:link w:val="Nadpis4"/>
    <w:uiPriority w:val="9"/>
    <w:rsid w:val="00155363"/>
    <w:rPr>
      <w:rFonts w:ascii="Calibri" w:eastAsia="Times New Roman" w:hAnsi="Calibri" w:cs="Times New Roman"/>
      <w:b/>
      <w:bCs/>
      <w:color w:val="231F20"/>
      <w:sz w:val="28"/>
      <w:szCs w:val="28"/>
      <w:lang w:eastAsia="en-US"/>
    </w:rPr>
  </w:style>
  <w:style w:type="table" w:customStyle="1" w:styleId="Mriekatabuky1">
    <w:name w:val="Mriežka tabuľky1"/>
    <w:basedOn w:val="Normlnatabuka"/>
    <w:next w:val="Mriekatabuky"/>
    <w:uiPriority w:val="39"/>
    <w:rsid w:val="00FA07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15888">
      <w:bodyDiv w:val="1"/>
      <w:marLeft w:val="0"/>
      <w:marRight w:val="0"/>
      <w:marTop w:val="0"/>
      <w:marBottom w:val="0"/>
      <w:divBdr>
        <w:top w:val="none" w:sz="0" w:space="0" w:color="auto"/>
        <w:left w:val="none" w:sz="0" w:space="0" w:color="auto"/>
        <w:bottom w:val="none" w:sz="0" w:space="0" w:color="auto"/>
        <w:right w:val="none" w:sz="0" w:space="0" w:color="auto"/>
      </w:divBdr>
    </w:div>
    <w:div w:id="96678453">
      <w:bodyDiv w:val="1"/>
      <w:marLeft w:val="0"/>
      <w:marRight w:val="0"/>
      <w:marTop w:val="0"/>
      <w:marBottom w:val="0"/>
      <w:divBdr>
        <w:top w:val="none" w:sz="0" w:space="0" w:color="auto"/>
        <w:left w:val="none" w:sz="0" w:space="0" w:color="auto"/>
        <w:bottom w:val="none" w:sz="0" w:space="0" w:color="auto"/>
        <w:right w:val="none" w:sz="0" w:space="0" w:color="auto"/>
      </w:divBdr>
    </w:div>
    <w:div w:id="145322285">
      <w:bodyDiv w:val="1"/>
      <w:marLeft w:val="0"/>
      <w:marRight w:val="0"/>
      <w:marTop w:val="0"/>
      <w:marBottom w:val="0"/>
      <w:divBdr>
        <w:top w:val="none" w:sz="0" w:space="0" w:color="auto"/>
        <w:left w:val="none" w:sz="0" w:space="0" w:color="auto"/>
        <w:bottom w:val="none" w:sz="0" w:space="0" w:color="auto"/>
        <w:right w:val="none" w:sz="0" w:space="0" w:color="auto"/>
      </w:divBdr>
      <w:divsChild>
        <w:div w:id="1465655487">
          <w:marLeft w:val="0"/>
          <w:marRight w:val="0"/>
          <w:marTop w:val="0"/>
          <w:marBottom w:val="0"/>
          <w:divBdr>
            <w:top w:val="none" w:sz="0" w:space="0" w:color="auto"/>
            <w:left w:val="none" w:sz="0" w:space="0" w:color="auto"/>
            <w:bottom w:val="none" w:sz="0" w:space="0" w:color="auto"/>
            <w:right w:val="none" w:sz="0" w:space="0" w:color="auto"/>
          </w:divBdr>
        </w:div>
        <w:div w:id="1137451034">
          <w:marLeft w:val="0"/>
          <w:marRight w:val="0"/>
          <w:marTop w:val="0"/>
          <w:marBottom w:val="0"/>
          <w:divBdr>
            <w:top w:val="none" w:sz="0" w:space="0" w:color="auto"/>
            <w:left w:val="none" w:sz="0" w:space="0" w:color="auto"/>
            <w:bottom w:val="none" w:sz="0" w:space="0" w:color="auto"/>
            <w:right w:val="none" w:sz="0" w:space="0" w:color="auto"/>
          </w:divBdr>
        </w:div>
        <w:div w:id="207107187">
          <w:marLeft w:val="0"/>
          <w:marRight w:val="0"/>
          <w:marTop w:val="0"/>
          <w:marBottom w:val="0"/>
          <w:divBdr>
            <w:top w:val="none" w:sz="0" w:space="0" w:color="auto"/>
            <w:left w:val="none" w:sz="0" w:space="0" w:color="auto"/>
            <w:bottom w:val="none" w:sz="0" w:space="0" w:color="auto"/>
            <w:right w:val="none" w:sz="0" w:space="0" w:color="auto"/>
          </w:divBdr>
        </w:div>
        <w:div w:id="612716049">
          <w:marLeft w:val="0"/>
          <w:marRight w:val="0"/>
          <w:marTop w:val="0"/>
          <w:marBottom w:val="0"/>
          <w:divBdr>
            <w:top w:val="none" w:sz="0" w:space="0" w:color="auto"/>
            <w:left w:val="none" w:sz="0" w:space="0" w:color="auto"/>
            <w:bottom w:val="none" w:sz="0" w:space="0" w:color="auto"/>
            <w:right w:val="none" w:sz="0" w:space="0" w:color="auto"/>
          </w:divBdr>
        </w:div>
        <w:div w:id="166556865">
          <w:marLeft w:val="0"/>
          <w:marRight w:val="0"/>
          <w:marTop w:val="0"/>
          <w:marBottom w:val="0"/>
          <w:divBdr>
            <w:top w:val="none" w:sz="0" w:space="0" w:color="auto"/>
            <w:left w:val="none" w:sz="0" w:space="0" w:color="auto"/>
            <w:bottom w:val="none" w:sz="0" w:space="0" w:color="auto"/>
            <w:right w:val="none" w:sz="0" w:space="0" w:color="auto"/>
          </w:divBdr>
        </w:div>
        <w:div w:id="823862365">
          <w:marLeft w:val="0"/>
          <w:marRight w:val="0"/>
          <w:marTop w:val="0"/>
          <w:marBottom w:val="0"/>
          <w:divBdr>
            <w:top w:val="none" w:sz="0" w:space="0" w:color="auto"/>
            <w:left w:val="none" w:sz="0" w:space="0" w:color="auto"/>
            <w:bottom w:val="none" w:sz="0" w:space="0" w:color="auto"/>
            <w:right w:val="none" w:sz="0" w:space="0" w:color="auto"/>
          </w:divBdr>
        </w:div>
        <w:div w:id="158276352">
          <w:marLeft w:val="0"/>
          <w:marRight w:val="0"/>
          <w:marTop w:val="0"/>
          <w:marBottom w:val="0"/>
          <w:divBdr>
            <w:top w:val="none" w:sz="0" w:space="0" w:color="auto"/>
            <w:left w:val="none" w:sz="0" w:space="0" w:color="auto"/>
            <w:bottom w:val="none" w:sz="0" w:space="0" w:color="auto"/>
            <w:right w:val="none" w:sz="0" w:space="0" w:color="auto"/>
          </w:divBdr>
        </w:div>
        <w:div w:id="1527134971">
          <w:marLeft w:val="0"/>
          <w:marRight w:val="0"/>
          <w:marTop w:val="0"/>
          <w:marBottom w:val="0"/>
          <w:divBdr>
            <w:top w:val="none" w:sz="0" w:space="0" w:color="auto"/>
            <w:left w:val="none" w:sz="0" w:space="0" w:color="auto"/>
            <w:bottom w:val="none" w:sz="0" w:space="0" w:color="auto"/>
            <w:right w:val="none" w:sz="0" w:space="0" w:color="auto"/>
          </w:divBdr>
        </w:div>
        <w:div w:id="1064257762">
          <w:marLeft w:val="0"/>
          <w:marRight w:val="0"/>
          <w:marTop w:val="0"/>
          <w:marBottom w:val="0"/>
          <w:divBdr>
            <w:top w:val="none" w:sz="0" w:space="0" w:color="auto"/>
            <w:left w:val="none" w:sz="0" w:space="0" w:color="auto"/>
            <w:bottom w:val="none" w:sz="0" w:space="0" w:color="auto"/>
            <w:right w:val="none" w:sz="0" w:space="0" w:color="auto"/>
          </w:divBdr>
        </w:div>
        <w:div w:id="583494780">
          <w:marLeft w:val="0"/>
          <w:marRight w:val="0"/>
          <w:marTop w:val="0"/>
          <w:marBottom w:val="0"/>
          <w:divBdr>
            <w:top w:val="none" w:sz="0" w:space="0" w:color="auto"/>
            <w:left w:val="none" w:sz="0" w:space="0" w:color="auto"/>
            <w:bottom w:val="none" w:sz="0" w:space="0" w:color="auto"/>
            <w:right w:val="none" w:sz="0" w:space="0" w:color="auto"/>
          </w:divBdr>
        </w:div>
        <w:div w:id="21830344">
          <w:marLeft w:val="0"/>
          <w:marRight w:val="0"/>
          <w:marTop w:val="0"/>
          <w:marBottom w:val="0"/>
          <w:divBdr>
            <w:top w:val="none" w:sz="0" w:space="0" w:color="auto"/>
            <w:left w:val="none" w:sz="0" w:space="0" w:color="auto"/>
            <w:bottom w:val="none" w:sz="0" w:space="0" w:color="auto"/>
            <w:right w:val="none" w:sz="0" w:space="0" w:color="auto"/>
          </w:divBdr>
        </w:div>
        <w:div w:id="206066382">
          <w:marLeft w:val="0"/>
          <w:marRight w:val="0"/>
          <w:marTop w:val="0"/>
          <w:marBottom w:val="0"/>
          <w:divBdr>
            <w:top w:val="none" w:sz="0" w:space="0" w:color="auto"/>
            <w:left w:val="none" w:sz="0" w:space="0" w:color="auto"/>
            <w:bottom w:val="none" w:sz="0" w:space="0" w:color="auto"/>
            <w:right w:val="none" w:sz="0" w:space="0" w:color="auto"/>
          </w:divBdr>
        </w:div>
        <w:div w:id="1229613490">
          <w:marLeft w:val="0"/>
          <w:marRight w:val="0"/>
          <w:marTop w:val="0"/>
          <w:marBottom w:val="0"/>
          <w:divBdr>
            <w:top w:val="none" w:sz="0" w:space="0" w:color="auto"/>
            <w:left w:val="none" w:sz="0" w:space="0" w:color="auto"/>
            <w:bottom w:val="none" w:sz="0" w:space="0" w:color="auto"/>
            <w:right w:val="none" w:sz="0" w:space="0" w:color="auto"/>
          </w:divBdr>
        </w:div>
        <w:div w:id="1962148318">
          <w:marLeft w:val="0"/>
          <w:marRight w:val="0"/>
          <w:marTop w:val="0"/>
          <w:marBottom w:val="0"/>
          <w:divBdr>
            <w:top w:val="none" w:sz="0" w:space="0" w:color="auto"/>
            <w:left w:val="none" w:sz="0" w:space="0" w:color="auto"/>
            <w:bottom w:val="none" w:sz="0" w:space="0" w:color="auto"/>
            <w:right w:val="none" w:sz="0" w:space="0" w:color="auto"/>
          </w:divBdr>
        </w:div>
        <w:div w:id="845438918">
          <w:marLeft w:val="0"/>
          <w:marRight w:val="0"/>
          <w:marTop w:val="0"/>
          <w:marBottom w:val="0"/>
          <w:divBdr>
            <w:top w:val="none" w:sz="0" w:space="0" w:color="auto"/>
            <w:left w:val="none" w:sz="0" w:space="0" w:color="auto"/>
            <w:bottom w:val="none" w:sz="0" w:space="0" w:color="auto"/>
            <w:right w:val="none" w:sz="0" w:space="0" w:color="auto"/>
          </w:divBdr>
        </w:div>
        <w:div w:id="1335764434">
          <w:marLeft w:val="0"/>
          <w:marRight w:val="0"/>
          <w:marTop w:val="0"/>
          <w:marBottom w:val="0"/>
          <w:divBdr>
            <w:top w:val="none" w:sz="0" w:space="0" w:color="auto"/>
            <w:left w:val="none" w:sz="0" w:space="0" w:color="auto"/>
            <w:bottom w:val="none" w:sz="0" w:space="0" w:color="auto"/>
            <w:right w:val="none" w:sz="0" w:space="0" w:color="auto"/>
          </w:divBdr>
        </w:div>
        <w:div w:id="1879390004">
          <w:marLeft w:val="0"/>
          <w:marRight w:val="0"/>
          <w:marTop w:val="0"/>
          <w:marBottom w:val="0"/>
          <w:divBdr>
            <w:top w:val="none" w:sz="0" w:space="0" w:color="auto"/>
            <w:left w:val="none" w:sz="0" w:space="0" w:color="auto"/>
            <w:bottom w:val="none" w:sz="0" w:space="0" w:color="auto"/>
            <w:right w:val="none" w:sz="0" w:space="0" w:color="auto"/>
          </w:divBdr>
        </w:div>
        <w:div w:id="1864974356">
          <w:marLeft w:val="0"/>
          <w:marRight w:val="0"/>
          <w:marTop w:val="0"/>
          <w:marBottom w:val="0"/>
          <w:divBdr>
            <w:top w:val="none" w:sz="0" w:space="0" w:color="auto"/>
            <w:left w:val="none" w:sz="0" w:space="0" w:color="auto"/>
            <w:bottom w:val="none" w:sz="0" w:space="0" w:color="auto"/>
            <w:right w:val="none" w:sz="0" w:space="0" w:color="auto"/>
          </w:divBdr>
        </w:div>
        <w:div w:id="1328172210">
          <w:marLeft w:val="0"/>
          <w:marRight w:val="0"/>
          <w:marTop w:val="0"/>
          <w:marBottom w:val="0"/>
          <w:divBdr>
            <w:top w:val="none" w:sz="0" w:space="0" w:color="auto"/>
            <w:left w:val="none" w:sz="0" w:space="0" w:color="auto"/>
            <w:bottom w:val="none" w:sz="0" w:space="0" w:color="auto"/>
            <w:right w:val="none" w:sz="0" w:space="0" w:color="auto"/>
          </w:divBdr>
        </w:div>
        <w:div w:id="2005933866">
          <w:marLeft w:val="0"/>
          <w:marRight w:val="0"/>
          <w:marTop w:val="0"/>
          <w:marBottom w:val="0"/>
          <w:divBdr>
            <w:top w:val="none" w:sz="0" w:space="0" w:color="auto"/>
            <w:left w:val="none" w:sz="0" w:space="0" w:color="auto"/>
            <w:bottom w:val="none" w:sz="0" w:space="0" w:color="auto"/>
            <w:right w:val="none" w:sz="0" w:space="0" w:color="auto"/>
          </w:divBdr>
        </w:div>
        <w:div w:id="503281211">
          <w:marLeft w:val="0"/>
          <w:marRight w:val="0"/>
          <w:marTop w:val="0"/>
          <w:marBottom w:val="0"/>
          <w:divBdr>
            <w:top w:val="none" w:sz="0" w:space="0" w:color="auto"/>
            <w:left w:val="none" w:sz="0" w:space="0" w:color="auto"/>
            <w:bottom w:val="none" w:sz="0" w:space="0" w:color="auto"/>
            <w:right w:val="none" w:sz="0" w:space="0" w:color="auto"/>
          </w:divBdr>
        </w:div>
        <w:div w:id="1901137737">
          <w:marLeft w:val="0"/>
          <w:marRight w:val="0"/>
          <w:marTop w:val="0"/>
          <w:marBottom w:val="0"/>
          <w:divBdr>
            <w:top w:val="none" w:sz="0" w:space="0" w:color="auto"/>
            <w:left w:val="none" w:sz="0" w:space="0" w:color="auto"/>
            <w:bottom w:val="none" w:sz="0" w:space="0" w:color="auto"/>
            <w:right w:val="none" w:sz="0" w:space="0" w:color="auto"/>
          </w:divBdr>
        </w:div>
        <w:div w:id="1686980886">
          <w:marLeft w:val="0"/>
          <w:marRight w:val="0"/>
          <w:marTop w:val="0"/>
          <w:marBottom w:val="0"/>
          <w:divBdr>
            <w:top w:val="none" w:sz="0" w:space="0" w:color="auto"/>
            <w:left w:val="none" w:sz="0" w:space="0" w:color="auto"/>
            <w:bottom w:val="none" w:sz="0" w:space="0" w:color="auto"/>
            <w:right w:val="none" w:sz="0" w:space="0" w:color="auto"/>
          </w:divBdr>
        </w:div>
        <w:div w:id="1594826384">
          <w:marLeft w:val="0"/>
          <w:marRight w:val="0"/>
          <w:marTop w:val="0"/>
          <w:marBottom w:val="0"/>
          <w:divBdr>
            <w:top w:val="none" w:sz="0" w:space="0" w:color="auto"/>
            <w:left w:val="none" w:sz="0" w:space="0" w:color="auto"/>
            <w:bottom w:val="none" w:sz="0" w:space="0" w:color="auto"/>
            <w:right w:val="none" w:sz="0" w:space="0" w:color="auto"/>
          </w:divBdr>
        </w:div>
        <w:div w:id="2115902859">
          <w:marLeft w:val="0"/>
          <w:marRight w:val="0"/>
          <w:marTop w:val="0"/>
          <w:marBottom w:val="0"/>
          <w:divBdr>
            <w:top w:val="none" w:sz="0" w:space="0" w:color="auto"/>
            <w:left w:val="none" w:sz="0" w:space="0" w:color="auto"/>
            <w:bottom w:val="none" w:sz="0" w:space="0" w:color="auto"/>
            <w:right w:val="none" w:sz="0" w:space="0" w:color="auto"/>
          </w:divBdr>
        </w:div>
        <w:div w:id="1694107496">
          <w:marLeft w:val="0"/>
          <w:marRight w:val="0"/>
          <w:marTop w:val="0"/>
          <w:marBottom w:val="0"/>
          <w:divBdr>
            <w:top w:val="none" w:sz="0" w:space="0" w:color="auto"/>
            <w:left w:val="none" w:sz="0" w:space="0" w:color="auto"/>
            <w:bottom w:val="none" w:sz="0" w:space="0" w:color="auto"/>
            <w:right w:val="none" w:sz="0" w:space="0" w:color="auto"/>
          </w:divBdr>
        </w:div>
        <w:div w:id="579485252">
          <w:marLeft w:val="0"/>
          <w:marRight w:val="0"/>
          <w:marTop w:val="0"/>
          <w:marBottom w:val="0"/>
          <w:divBdr>
            <w:top w:val="none" w:sz="0" w:space="0" w:color="auto"/>
            <w:left w:val="none" w:sz="0" w:space="0" w:color="auto"/>
            <w:bottom w:val="none" w:sz="0" w:space="0" w:color="auto"/>
            <w:right w:val="none" w:sz="0" w:space="0" w:color="auto"/>
          </w:divBdr>
        </w:div>
        <w:div w:id="1348479414">
          <w:marLeft w:val="0"/>
          <w:marRight w:val="0"/>
          <w:marTop w:val="0"/>
          <w:marBottom w:val="0"/>
          <w:divBdr>
            <w:top w:val="none" w:sz="0" w:space="0" w:color="auto"/>
            <w:left w:val="none" w:sz="0" w:space="0" w:color="auto"/>
            <w:bottom w:val="none" w:sz="0" w:space="0" w:color="auto"/>
            <w:right w:val="none" w:sz="0" w:space="0" w:color="auto"/>
          </w:divBdr>
        </w:div>
        <w:div w:id="1266696660">
          <w:marLeft w:val="0"/>
          <w:marRight w:val="0"/>
          <w:marTop w:val="0"/>
          <w:marBottom w:val="0"/>
          <w:divBdr>
            <w:top w:val="none" w:sz="0" w:space="0" w:color="auto"/>
            <w:left w:val="none" w:sz="0" w:space="0" w:color="auto"/>
            <w:bottom w:val="none" w:sz="0" w:space="0" w:color="auto"/>
            <w:right w:val="none" w:sz="0" w:space="0" w:color="auto"/>
          </w:divBdr>
        </w:div>
      </w:divsChild>
    </w:div>
    <w:div w:id="202987149">
      <w:bodyDiv w:val="1"/>
      <w:marLeft w:val="0"/>
      <w:marRight w:val="0"/>
      <w:marTop w:val="0"/>
      <w:marBottom w:val="0"/>
      <w:divBdr>
        <w:top w:val="none" w:sz="0" w:space="0" w:color="auto"/>
        <w:left w:val="none" w:sz="0" w:space="0" w:color="auto"/>
        <w:bottom w:val="none" w:sz="0" w:space="0" w:color="auto"/>
        <w:right w:val="none" w:sz="0" w:space="0" w:color="auto"/>
      </w:divBdr>
      <w:divsChild>
        <w:div w:id="1205408301">
          <w:marLeft w:val="0"/>
          <w:marRight w:val="0"/>
          <w:marTop w:val="0"/>
          <w:marBottom w:val="0"/>
          <w:divBdr>
            <w:top w:val="none" w:sz="0" w:space="0" w:color="auto"/>
            <w:left w:val="none" w:sz="0" w:space="0" w:color="auto"/>
            <w:bottom w:val="none" w:sz="0" w:space="0" w:color="auto"/>
            <w:right w:val="none" w:sz="0" w:space="0" w:color="auto"/>
          </w:divBdr>
        </w:div>
        <w:div w:id="1279484581">
          <w:marLeft w:val="0"/>
          <w:marRight w:val="0"/>
          <w:marTop w:val="0"/>
          <w:marBottom w:val="0"/>
          <w:divBdr>
            <w:top w:val="none" w:sz="0" w:space="0" w:color="auto"/>
            <w:left w:val="none" w:sz="0" w:space="0" w:color="auto"/>
            <w:bottom w:val="none" w:sz="0" w:space="0" w:color="auto"/>
            <w:right w:val="none" w:sz="0" w:space="0" w:color="auto"/>
          </w:divBdr>
        </w:div>
        <w:div w:id="1741097421">
          <w:marLeft w:val="0"/>
          <w:marRight w:val="0"/>
          <w:marTop w:val="0"/>
          <w:marBottom w:val="0"/>
          <w:divBdr>
            <w:top w:val="none" w:sz="0" w:space="0" w:color="auto"/>
            <w:left w:val="none" w:sz="0" w:space="0" w:color="auto"/>
            <w:bottom w:val="none" w:sz="0" w:space="0" w:color="auto"/>
            <w:right w:val="none" w:sz="0" w:space="0" w:color="auto"/>
          </w:divBdr>
        </w:div>
      </w:divsChild>
    </w:div>
    <w:div w:id="228854818">
      <w:bodyDiv w:val="1"/>
      <w:marLeft w:val="0"/>
      <w:marRight w:val="0"/>
      <w:marTop w:val="0"/>
      <w:marBottom w:val="0"/>
      <w:divBdr>
        <w:top w:val="none" w:sz="0" w:space="0" w:color="auto"/>
        <w:left w:val="none" w:sz="0" w:space="0" w:color="auto"/>
        <w:bottom w:val="none" w:sz="0" w:space="0" w:color="auto"/>
        <w:right w:val="none" w:sz="0" w:space="0" w:color="auto"/>
      </w:divBdr>
      <w:divsChild>
        <w:div w:id="1000234448">
          <w:marLeft w:val="0"/>
          <w:marRight w:val="0"/>
          <w:marTop w:val="0"/>
          <w:marBottom w:val="0"/>
          <w:divBdr>
            <w:top w:val="none" w:sz="0" w:space="0" w:color="auto"/>
            <w:left w:val="none" w:sz="0" w:space="0" w:color="auto"/>
            <w:bottom w:val="none" w:sz="0" w:space="0" w:color="auto"/>
            <w:right w:val="none" w:sz="0" w:space="0" w:color="auto"/>
          </w:divBdr>
          <w:divsChild>
            <w:div w:id="886186990">
              <w:marLeft w:val="0"/>
              <w:marRight w:val="0"/>
              <w:marTop w:val="0"/>
              <w:marBottom w:val="0"/>
              <w:divBdr>
                <w:top w:val="none" w:sz="0" w:space="0" w:color="auto"/>
                <w:left w:val="none" w:sz="0" w:space="0" w:color="auto"/>
                <w:bottom w:val="none" w:sz="0" w:space="0" w:color="auto"/>
                <w:right w:val="none" w:sz="0" w:space="0" w:color="auto"/>
              </w:divBdr>
            </w:div>
            <w:div w:id="1505781291">
              <w:marLeft w:val="0"/>
              <w:marRight w:val="0"/>
              <w:marTop w:val="0"/>
              <w:marBottom w:val="0"/>
              <w:divBdr>
                <w:top w:val="none" w:sz="0" w:space="0" w:color="auto"/>
                <w:left w:val="none" w:sz="0" w:space="0" w:color="auto"/>
                <w:bottom w:val="none" w:sz="0" w:space="0" w:color="auto"/>
                <w:right w:val="none" w:sz="0" w:space="0" w:color="auto"/>
              </w:divBdr>
            </w:div>
            <w:div w:id="171507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02792">
      <w:bodyDiv w:val="1"/>
      <w:marLeft w:val="0"/>
      <w:marRight w:val="0"/>
      <w:marTop w:val="0"/>
      <w:marBottom w:val="0"/>
      <w:divBdr>
        <w:top w:val="none" w:sz="0" w:space="0" w:color="auto"/>
        <w:left w:val="none" w:sz="0" w:space="0" w:color="auto"/>
        <w:bottom w:val="none" w:sz="0" w:space="0" w:color="auto"/>
        <w:right w:val="none" w:sz="0" w:space="0" w:color="auto"/>
      </w:divBdr>
    </w:div>
    <w:div w:id="276301881">
      <w:bodyDiv w:val="1"/>
      <w:marLeft w:val="0"/>
      <w:marRight w:val="0"/>
      <w:marTop w:val="0"/>
      <w:marBottom w:val="0"/>
      <w:divBdr>
        <w:top w:val="none" w:sz="0" w:space="0" w:color="auto"/>
        <w:left w:val="none" w:sz="0" w:space="0" w:color="auto"/>
        <w:bottom w:val="none" w:sz="0" w:space="0" w:color="auto"/>
        <w:right w:val="none" w:sz="0" w:space="0" w:color="auto"/>
      </w:divBdr>
      <w:divsChild>
        <w:div w:id="105271983">
          <w:marLeft w:val="0"/>
          <w:marRight w:val="0"/>
          <w:marTop w:val="0"/>
          <w:marBottom w:val="0"/>
          <w:divBdr>
            <w:top w:val="none" w:sz="0" w:space="0" w:color="auto"/>
            <w:left w:val="none" w:sz="0" w:space="0" w:color="auto"/>
            <w:bottom w:val="none" w:sz="0" w:space="0" w:color="auto"/>
            <w:right w:val="none" w:sz="0" w:space="0" w:color="auto"/>
          </w:divBdr>
        </w:div>
        <w:div w:id="124782686">
          <w:marLeft w:val="0"/>
          <w:marRight w:val="0"/>
          <w:marTop w:val="0"/>
          <w:marBottom w:val="0"/>
          <w:divBdr>
            <w:top w:val="none" w:sz="0" w:space="0" w:color="auto"/>
            <w:left w:val="none" w:sz="0" w:space="0" w:color="auto"/>
            <w:bottom w:val="none" w:sz="0" w:space="0" w:color="auto"/>
            <w:right w:val="none" w:sz="0" w:space="0" w:color="auto"/>
          </w:divBdr>
        </w:div>
        <w:div w:id="145633424">
          <w:marLeft w:val="0"/>
          <w:marRight w:val="0"/>
          <w:marTop w:val="0"/>
          <w:marBottom w:val="0"/>
          <w:divBdr>
            <w:top w:val="none" w:sz="0" w:space="0" w:color="auto"/>
            <w:left w:val="none" w:sz="0" w:space="0" w:color="auto"/>
            <w:bottom w:val="none" w:sz="0" w:space="0" w:color="auto"/>
            <w:right w:val="none" w:sz="0" w:space="0" w:color="auto"/>
          </w:divBdr>
        </w:div>
        <w:div w:id="189607419">
          <w:marLeft w:val="0"/>
          <w:marRight w:val="0"/>
          <w:marTop w:val="0"/>
          <w:marBottom w:val="0"/>
          <w:divBdr>
            <w:top w:val="none" w:sz="0" w:space="0" w:color="auto"/>
            <w:left w:val="none" w:sz="0" w:space="0" w:color="auto"/>
            <w:bottom w:val="none" w:sz="0" w:space="0" w:color="auto"/>
            <w:right w:val="none" w:sz="0" w:space="0" w:color="auto"/>
          </w:divBdr>
        </w:div>
        <w:div w:id="342244114">
          <w:marLeft w:val="0"/>
          <w:marRight w:val="0"/>
          <w:marTop w:val="0"/>
          <w:marBottom w:val="0"/>
          <w:divBdr>
            <w:top w:val="none" w:sz="0" w:space="0" w:color="auto"/>
            <w:left w:val="none" w:sz="0" w:space="0" w:color="auto"/>
            <w:bottom w:val="none" w:sz="0" w:space="0" w:color="auto"/>
            <w:right w:val="none" w:sz="0" w:space="0" w:color="auto"/>
          </w:divBdr>
        </w:div>
        <w:div w:id="511191518">
          <w:marLeft w:val="0"/>
          <w:marRight w:val="0"/>
          <w:marTop w:val="0"/>
          <w:marBottom w:val="0"/>
          <w:divBdr>
            <w:top w:val="none" w:sz="0" w:space="0" w:color="auto"/>
            <w:left w:val="none" w:sz="0" w:space="0" w:color="auto"/>
            <w:bottom w:val="none" w:sz="0" w:space="0" w:color="auto"/>
            <w:right w:val="none" w:sz="0" w:space="0" w:color="auto"/>
          </w:divBdr>
        </w:div>
        <w:div w:id="523053314">
          <w:marLeft w:val="0"/>
          <w:marRight w:val="0"/>
          <w:marTop w:val="0"/>
          <w:marBottom w:val="0"/>
          <w:divBdr>
            <w:top w:val="none" w:sz="0" w:space="0" w:color="auto"/>
            <w:left w:val="none" w:sz="0" w:space="0" w:color="auto"/>
            <w:bottom w:val="none" w:sz="0" w:space="0" w:color="auto"/>
            <w:right w:val="none" w:sz="0" w:space="0" w:color="auto"/>
          </w:divBdr>
        </w:div>
        <w:div w:id="676930277">
          <w:marLeft w:val="0"/>
          <w:marRight w:val="0"/>
          <w:marTop w:val="0"/>
          <w:marBottom w:val="0"/>
          <w:divBdr>
            <w:top w:val="none" w:sz="0" w:space="0" w:color="auto"/>
            <w:left w:val="none" w:sz="0" w:space="0" w:color="auto"/>
            <w:bottom w:val="none" w:sz="0" w:space="0" w:color="auto"/>
            <w:right w:val="none" w:sz="0" w:space="0" w:color="auto"/>
          </w:divBdr>
        </w:div>
        <w:div w:id="862014142">
          <w:marLeft w:val="0"/>
          <w:marRight w:val="0"/>
          <w:marTop w:val="0"/>
          <w:marBottom w:val="0"/>
          <w:divBdr>
            <w:top w:val="none" w:sz="0" w:space="0" w:color="auto"/>
            <w:left w:val="none" w:sz="0" w:space="0" w:color="auto"/>
            <w:bottom w:val="none" w:sz="0" w:space="0" w:color="auto"/>
            <w:right w:val="none" w:sz="0" w:space="0" w:color="auto"/>
          </w:divBdr>
        </w:div>
        <w:div w:id="908807806">
          <w:marLeft w:val="0"/>
          <w:marRight w:val="0"/>
          <w:marTop w:val="0"/>
          <w:marBottom w:val="0"/>
          <w:divBdr>
            <w:top w:val="none" w:sz="0" w:space="0" w:color="auto"/>
            <w:left w:val="none" w:sz="0" w:space="0" w:color="auto"/>
            <w:bottom w:val="none" w:sz="0" w:space="0" w:color="auto"/>
            <w:right w:val="none" w:sz="0" w:space="0" w:color="auto"/>
          </w:divBdr>
        </w:div>
        <w:div w:id="921262294">
          <w:marLeft w:val="0"/>
          <w:marRight w:val="0"/>
          <w:marTop w:val="0"/>
          <w:marBottom w:val="0"/>
          <w:divBdr>
            <w:top w:val="none" w:sz="0" w:space="0" w:color="auto"/>
            <w:left w:val="none" w:sz="0" w:space="0" w:color="auto"/>
            <w:bottom w:val="none" w:sz="0" w:space="0" w:color="auto"/>
            <w:right w:val="none" w:sz="0" w:space="0" w:color="auto"/>
          </w:divBdr>
        </w:div>
        <w:div w:id="1010137508">
          <w:marLeft w:val="0"/>
          <w:marRight w:val="0"/>
          <w:marTop w:val="0"/>
          <w:marBottom w:val="0"/>
          <w:divBdr>
            <w:top w:val="none" w:sz="0" w:space="0" w:color="auto"/>
            <w:left w:val="none" w:sz="0" w:space="0" w:color="auto"/>
            <w:bottom w:val="none" w:sz="0" w:space="0" w:color="auto"/>
            <w:right w:val="none" w:sz="0" w:space="0" w:color="auto"/>
          </w:divBdr>
        </w:div>
        <w:div w:id="1158959178">
          <w:marLeft w:val="0"/>
          <w:marRight w:val="0"/>
          <w:marTop w:val="0"/>
          <w:marBottom w:val="0"/>
          <w:divBdr>
            <w:top w:val="none" w:sz="0" w:space="0" w:color="auto"/>
            <w:left w:val="none" w:sz="0" w:space="0" w:color="auto"/>
            <w:bottom w:val="none" w:sz="0" w:space="0" w:color="auto"/>
            <w:right w:val="none" w:sz="0" w:space="0" w:color="auto"/>
          </w:divBdr>
        </w:div>
        <w:div w:id="1291087372">
          <w:marLeft w:val="0"/>
          <w:marRight w:val="0"/>
          <w:marTop w:val="0"/>
          <w:marBottom w:val="0"/>
          <w:divBdr>
            <w:top w:val="none" w:sz="0" w:space="0" w:color="auto"/>
            <w:left w:val="none" w:sz="0" w:space="0" w:color="auto"/>
            <w:bottom w:val="none" w:sz="0" w:space="0" w:color="auto"/>
            <w:right w:val="none" w:sz="0" w:space="0" w:color="auto"/>
          </w:divBdr>
        </w:div>
        <w:div w:id="1323586970">
          <w:marLeft w:val="0"/>
          <w:marRight w:val="0"/>
          <w:marTop w:val="0"/>
          <w:marBottom w:val="0"/>
          <w:divBdr>
            <w:top w:val="none" w:sz="0" w:space="0" w:color="auto"/>
            <w:left w:val="none" w:sz="0" w:space="0" w:color="auto"/>
            <w:bottom w:val="none" w:sz="0" w:space="0" w:color="auto"/>
            <w:right w:val="none" w:sz="0" w:space="0" w:color="auto"/>
          </w:divBdr>
        </w:div>
        <w:div w:id="1348797461">
          <w:marLeft w:val="0"/>
          <w:marRight w:val="0"/>
          <w:marTop w:val="0"/>
          <w:marBottom w:val="0"/>
          <w:divBdr>
            <w:top w:val="none" w:sz="0" w:space="0" w:color="auto"/>
            <w:left w:val="none" w:sz="0" w:space="0" w:color="auto"/>
            <w:bottom w:val="none" w:sz="0" w:space="0" w:color="auto"/>
            <w:right w:val="none" w:sz="0" w:space="0" w:color="auto"/>
          </w:divBdr>
        </w:div>
        <w:div w:id="1685010352">
          <w:marLeft w:val="0"/>
          <w:marRight w:val="0"/>
          <w:marTop w:val="0"/>
          <w:marBottom w:val="0"/>
          <w:divBdr>
            <w:top w:val="none" w:sz="0" w:space="0" w:color="auto"/>
            <w:left w:val="none" w:sz="0" w:space="0" w:color="auto"/>
            <w:bottom w:val="none" w:sz="0" w:space="0" w:color="auto"/>
            <w:right w:val="none" w:sz="0" w:space="0" w:color="auto"/>
          </w:divBdr>
        </w:div>
        <w:div w:id="2122263825">
          <w:marLeft w:val="0"/>
          <w:marRight w:val="0"/>
          <w:marTop w:val="0"/>
          <w:marBottom w:val="0"/>
          <w:divBdr>
            <w:top w:val="none" w:sz="0" w:space="0" w:color="auto"/>
            <w:left w:val="none" w:sz="0" w:space="0" w:color="auto"/>
            <w:bottom w:val="none" w:sz="0" w:space="0" w:color="auto"/>
            <w:right w:val="none" w:sz="0" w:space="0" w:color="auto"/>
          </w:divBdr>
        </w:div>
      </w:divsChild>
    </w:div>
    <w:div w:id="323552168">
      <w:bodyDiv w:val="1"/>
      <w:marLeft w:val="0"/>
      <w:marRight w:val="0"/>
      <w:marTop w:val="0"/>
      <w:marBottom w:val="0"/>
      <w:divBdr>
        <w:top w:val="none" w:sz="0" w:space="0" w:color="auto"/>
        <w:left w:val="none" w:sz="0" w:space="0" w:color="auto"/>
        <w:bottom w:val="none" w:sz="0" w:space="0" w:color="auto"/>
        <w:right w:val="none" w:sz="0" w:space="0" w:color="auto"/>
      </w:divBdr>
      <w:divsChild>
        <w:div w:id="267280350">
          <w:marLeft w:val="0"/>
          <w:marRight w:val="0"/>
          <w:marTop w:val="0"/>
          <w:marBottom w:val="0"/>
          <w:divBdr>
            <w:top w:val="none" w:sz="0" w:space="0" w:color="auto"/>
            <w:left w:val="none" w:sz="0" w:space="0" w:color="auto"/>
            <w:bottom w:val="none" w:sz="0" w:space="0" w:color="auto"/>
            <w:right w:val="none" w:sz="0" w:space="0" w:color="auto"/>
          </w:divBdr>
        </w:div>
        <w:div w:id="682709528">
          <w:marLeft w:val="0"/>
          <w:marRight w:val="0"/>
          <w:marTop w:val="0"/>
          <w:marBottom w:val="0"/>
          <w:divBdr>
            <w:top w:val="none" w:sz="0" w:space="0" w:color="auto"/>
            <w:left w:val="none" w:sz="0" w:space="0" w:color="auto"/>
            <w:bottom w:val="none" w:sz="0" w:space="0" w:color="auto"/>
            <w:right w:val="none" w:sz="0" w:space="0" w:color="auto"/>
          </w:divBdr>
        </w:div>
        <w:div w:id="722561956">
          <w:marLeft w:val="0"/>
          <w:marRight w:val="0"/>
          <w:marTop w:val="0"/>
          <w:marBottom w:val="0"/>
          <w:divBdr>
            <w:top w:val="none" w:sz="0" w:space="0" w:color="auto"/>
            <w:left w:val="none" w:sz="0" w:space="0" w:color="auto"/>
            <w:bottom w:val="none" w:sz="0" w:space="0" w:color="auto"/>
            <w:right w:val="none" w:sz="0" w:space="0" w:color="auto"/>
          </w:divBdr>
        </w:div>
        <w:div w:id="1452629666">
          <w:marLeft w:val="0"/>
          <w:marRight w:val="0"/>
          <w:marTop w:val="0"/>
          <w:marBottom w:val="0"/>
          <w:divBdr>
            <w:top w:val="none" w:sz="0" w:space="0" w:color="auto"/>
            <w:left w:val="none" w:sz="0" w:space="0" w:color="auto"/>
            <w:bottom w:val="none" w:sz="0" w:space="0" w:color="auto"/>
            <w:right w:val="none" w:sz="0" w:space="0" w:color="auto"/>
          </w:divBdr>
        </w:div>
        <w:div w:id="1511213506">
          <w:marLeft w:val="0"/>
          <w:marRight w:val="0"/>
          <w:marTop w:val="0"/>
          <w:marBottom w:val="0"/>
          <w:divBdr>
            <w:top w:val="none" w:sz="0" w:space="0" w:color="auto"/>
            <w:left w:val="none" w:sz="0" w:space="0" w:color="auto"/>
            <w:bottom w:val="none" w:sz="0" w:space="0" w:color="auto"/>
            <w:right w:val="none" w:sz="0" w:space="0" w:color="auto"/>
          </w:divBdr>
          <w:divsChild>
            <w:div w:id="1862237839">
              <w:marLeft w:val="0"/>
              <w:marRight w:val="0"/>
              <w:marTop w:val="0"/>
              <w:marBottom w:val="0"/>
              <w:divBdr>
                <w:top w:val="none" w:sz="0" w:space="0" w:color="auto"/>
                <w:left w:val="none" w:sz="0" w:space="0" w:color="auto"/>
                <w:bottom w:val="none" w:sz="0" w:space="0" w:color="auto"/>
                <w:right w:val="none" w:sz="0" w:space="0" w:color="auto"/>
              </w:divBdr>
              <w:divsChild>
                <w:div w:id="150296424">
                  <w:marLeft w:val="0"/>
                  <w:marRight w:val="0"/>
                  <w:marTop w:val="0"/>
                  <w:marBottom w:val="0"/>
                  <w:divBdr>
                    <w:top w:val="none" w:sz="0" w:space="0" w:color="auto"/>
                    <w:left w:val="none" w:sz="0" w:space="0" w:color="auto"/>
                    <w:bottom w:val="none" w:sz="0" w:space="0" w:color="auto"/>
                    <w:right w:val="none" w:sz="0" w:space="0" w:color="auto"/>
                  </w:divBdr>
                </w:div>
                <w:div w:id="272906076">
                  <w:marLeft w:val="0"/>
                  <w:marRight w:val="0"/>
                  <w:marTop w:val="0"/>
                  <w:marBottom w:val="0"/>
                  <w:divBdr>
                    <w:top w:val="none" w:sz="0" w:space="0" w:color="auto"/>
                    <w:left w:val="none" w:sz="0" w:space="0" w:color="auto"/>
                    <w:bottom w:val="none" w:sz="0" w:space="0" w:color="auto"/>
                    <w:right w:val="none" w:sz="0" w:space="0" w:color="auto"/>
                  </w:divBdr>
                </w:div>
                <w:div w:id="686102436">
                  <w:marLeft w:val="0"/>
                  <w:marRight w:val="0"/>
                  <w:marTop w:val="0"/>
                  <w:marBottom w:val="0"/>
                  <w:divBdr>
                    <w:top w:val="none" w:sz="0" w:space="0" w:color="auto"/>
                    <w:left w:val="none" w:sz="0" w:space="0" w:color="auto"/>
                    <w:bottom w:val="none" w:sz="0" w:space="0" w:color="auto"/>
                    <w:right w:val="none" w:sz="0" w:space="0" w:color="auto"/>
                  </w:divBdr>
                </w:div>
                <w:div w:id="701829635">
                  <w:marLeft w:val="0"/>
                  <w:marRight w:val="0"/>
                  <w:marTop w:val="0"/>
                  <w:marBottom w:val="0"/>
                  <w:divBdr>
                    <w:top w:val="none" w:sz="0" w:space="0" w:color="auto"/>
                    <w:left w:val="none" w:sz="0" w:space="0" w:color="auto"/>
                    <w:bottom w:val="none" w:sz="0" w:space="0" w:color="auto"/>
                    <w:right w:val="none" w:sz="0" w:space="0" w:color="auto"/>
                  </w:divBdr>
                </w:div>
                <w:div w:id="1584995668">
                  <w:marLeft w:val="0"/>
                  <w:marRight w:val="0"/>
                  <w:marTop w:val="0"/>
                  <w:marBottom w:val="0"/>
                  <w:divBdr>
                    <w:top w:val="none" w:sz="0" w:space="0" w:color="auto"/>
                    <w:left w:val="none" w:sz="0" w:space="0" w:color="auto"/>
                    <w:bottom w:val="none" w:sz="0" w:space="0" w:color="auto"/>
                    <w:right w:val="none" w:sz="0" w:space="0" w:color="auto"/>
                  </w:divBdr>
                </w:div>
                <w:div w:id="168454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72170">
          <w:marLeft w:val="0"/>
          <w:marRight w:val="0"/>
          <w:marTop w:val="0"/>
          <w:marBottom w:val="0"/>
          <w:divBdr>
            <w:top w:val="none" w:sz="0" w:space="0" w:color="auto"/>
            <w:left w:val="none" w:sz="0" w:space="0" w:color="auto"/>
            <w:bottom w:val="none" w:sz="0" w:space="0" w:color="auto"/>
            <w:right w:val="none" w:sz="0" w:space="0" w:color="auto"/>
          </w:divBdr>
        </w:div>
        <w:div w:id="2083794299">
          <w:marLeft w:val="0"/>
          <w:marRight w:val="0"/>
          <w:marTop w:val="0"/>
          <w:marBottom w:val="0"/>
          <w:divBdr>
            <w:top w:val="none" w:sz="0" w:space="0" w:color="auto"/>
            <w:left w:val="none" w:sz="0" w:space="0" w:color="auto"/>
            <w:bottom w:val="none" w:sz="0" w:space="0" w:color="auto"/>
            <w:right w:val="none" w:sz="0" w:space="0" w:color="auto"/>
          </w:divBdr>
        </w:div>
      </w:divsChild>
    </w:div>
    <w:div w:id="323558926">
      <w:bodyDiv w:val="1"/>
      <w:marLeft w:val="0"/>
      <w:marRight w:val="0"/>
      <w:marTop w:val="0"/>
      <w:marBottom w:val="0"/>
      <w:divBdr>
        <w:top w:val="none" w:sz="0" w:space="0" w:color="auto"/>
        <w:left w:val="none" w:sz="0" w:space="0" w:color="auto"/>
        <w:bottom w:val="none" w:sz="0" w:space="0" w:color="auto"/>
        <w:right w:val="none" w:sz="0" w:space="0" w:color="auto"/>
      </w:divBdr>
    </w:div>
    <w:div w:id="326787105">
      <w:bodyDiv w:val="1"/>
      <w:marLeft w:val="0"/>
      <w:marRight w:val="0"/>
      <w:marTop w:val="0"/>
      <w:marBottom w:val="0"/>
      <w:divBdr>
        <w:top w:val="none" w:sz="0" w:space="0" w:color="auto"/>
        <w:left w:val="none" w:sz="0" w:space="0" w:color="auto"/>
        <w:bottom w:val="none" w:sz="0" w:space="0" w:color="auto"/>
        <w:right w:val="none" w:sz="0" w:space="0" w:color="auto"/>
      </w:divBdr>
    </w:div>
    <w:div w:id="336924192">
      <w:bodyDiv w:val="1"/>
      <w:marLeft w:val="0"/>
      <w:marRight w:val="0"/>
      <w:marTop w:val="0"/>
      <w:marBottom w:val="0"/>
      <w:divBdr>
        <w:top w:val="none" w:sz="0" w:space="0" w:color="auto"/>
        <w:left w:val="none" w:sz="0" w:space="0" w:color="auto"/>
        <w:bottom w:val="none" w:sz="0" w:space="0" w:color="auto"/>
        <w:right w:val="none" w:sz="0" w:space="0" w:color="auto"/>
      </w:divBdr>
    </w:div>
    <w:div w:id="382674635">
      <w:bodyDiv w:val="1"/>
      <w:marLeft w:val="0"/>
      <w:marRight w:val="0"/>
      <w:marTop w:val="0"/>
      <w:marBottom w:val="0"/>
      <w:divBdr>
        <w:top w:val="none" w:sz="0" w:space="0" w:color="auto"/>
        <w:left w:val="none" w:sz="0" w:space="0" w:color="auto"/>
        <w:bottom w:val="none" w:sz="0" w:space="0" w:color="auto"/>
        <w:right w:val="none" w:sz="0" w:space="0" w:color="auto"/>
      </w:divBdr>
    </w:div>
    <w:div w:id="445546250">
      <w:bodyDiv w:val="1"/>
      <w:marLeft w:val="0"/>
      <w:marRight w:val="0"/>
      <w:marTop w:val="0"/>
      <w:marBottom w:val="0"/>
      <w:divBdr>
        <w:top w:val="none" w:sz="0" w:space="0" w:color="auto"/>
        <w:left w:val="none" w:sz="0" w:space="0" w:color="auto"/>
        <w:bottom w:val="none" w:sz="0" w:space="0" w:color="auto"/>
        <w:right w:val="none" w:sz="0" w:space="0" w:color="auto"/>
      </w:divBdr>
    </w:div>
    <w:div w:id="472139148">
      <w:bodyDiv w:val="1"/>
      <w:marLeft w:val="0"/>
      <w:marRight w:val="0"/>
      <w:marTop w:val="0"/>
      <w:marBottom w:val="0"/>
      <w:divBdr>
        <w:top w:val="none" w:sz="0" w:space="0" w:color="auto"/>
        <w:left w:val="none" w:sz="0" w:space="0" w:color="auto"/>
        <w:bottom w:val="none" w:sz="0" w:space="0" w:color="auto"/>
        <w:right w:val="none" w:sz="0" w:space="0" w:color="auto"/>
      </w:divBdr>
    </w:div>
    <w:div w:id="540283916">
      <w:bodyDiv w:val="1"/>
      <w:marLeft w:val="0"/>
      <w:marRight w:val="0"/>
      <w:marTop w:val="0"/>
      <w:marBottom w:val="0"/>
      <w:divBdr>
        <w:top w:val="none" w:sz="0" w:space="0" w:color="auto"/>
        <w:left w:val="none" w:sz="0" w:space="0" w:color="auto"/>
        <w:bottom w:val="none" w:sz="0" w:space="0" w:color="auto"/>
        <w:right w:val="none" w:sz="0" w:space="0" w:color="auto"/>
      </w:divBdr>
      <w:divsChild>
        <w:div w:id="22247090">
          <w:marLeft w:val="0"/>
          <w:marRight w:val="0"/>
          <w:marTop w:val="0"/>
          <w:marBottom w:val="0"/>
          <w:divBdr>
            <w:top w:val="none" w:sz="0" w:space="0" w:color="auto"/>
            <w:left w:val="none" w:sz="0" w:space="0" w:color="auto"/>
            <w:bottom w:val="none" w:sz="0" w:space="0" w:color="auto"/>
            <w:right w:val="none" w:sz="0" w:space="0" w:color="auto"/>
          </w:divBdr>
        </w:div>
        <w:div w:id="1107118389">
          <w:marLeft w:val="0"/>
          <w:marRight w:val="0"/>
          <w:marTop w:val="0"/>
          <w:marBottom w:val="0"/>
          <w:divBdr>
            <w:top w:val="none" w:sz="0" w:space="0" w:color="auto"/>
            <w:left w:val="none" w:sz="0" w:space="0" w:color="auto"/>
            <w:bottom w:val="none" w:sz="0" w:space="0" w:color="auto"/>
            <w:right w:val="none" w:sz="0" w:space="0" w:color="auto"/>
          </w:divBdr>
        </w:div>
      </w:divsChild>
    </w:div>
    <w:div w:id="611133254">
      <w:bodyDiv w:val="1"/>
      <w:marLeft w:val="0"/>
      <w:marRight w:val="0"/>
      <w:marTop w:val="0"/>
      <w:marBottom w:val="0"/>
      <w:divBdr>
        <w:top w:val="none" w:sz="0" w:space="0" w:color="auto"/>
        <w:left w:val="none" w:sz="0" w:space="0" w:color="auto"/>
        <w:bottom w:val="none" w:sz="0" w:space="0" w:color="auto"/>
        <w:right w:val="none" w:sz="0" w:space="0" w:color="auto"/>
      </w:divBdr>
    </w:div>
    <w:div w:id="630284152">
      <w:bodyDiv w:val="1"/>
      <w:marLeft w:val="0"/>
      <w:marRight w:val="0"/>
      <w:marTop w:val="0"/>
      <w:marBottom w:val="0"/>
      <w:divBdr>
        <w:top w:val="none" w:sz="0" w:space="0" w:color="auto"/>
        <w:left w:val="none" w:sz="0" w:space="0" w:color="auto"/>
        <w:bottom w:val="none" w:sz="0" w:space="0" w:color="auto"/>
        <w:right w:val="none" w:sz="0" w:space="0" w:color="auto"/>
      </w:divBdr>
    </w:div>
    <w:div w:id="715004742">
      <w:bodyDiv w:val="1"/>
      <w:marLeft w:val="0"/>
      <w:marRight w:val="0"/>
      <w:marTop w:val="0"/>
      <w:marBottom w:val="0"/>
      <w:divBdr>
        <w:top w:val="none" w:sz="0" w:space="0" w:color="auto"/>
        <w:left w:val="none" w:sz="0" w:space="0" w:color="auto"/>
        <w:bottom w:val="none" w:sz="0" w:space="0" w:color="auto"/>
        <w:right w:val="none" w:sz="0" w:space="0" w:color="auto"/>
      </w:divBdr>
    </w:div>
    <w:div w:id="722632184">
      <w:bodyDiv w:val="1"/>
      <w:marLeft w:val="0"/>
      <w:marRight w:val="0"/>
      <w:marTop w:val="0"/>
      <w:marBottom w:val="0"/>
      <w:divBdr>
        <w:top w:val="none" w:sz="0" w:space="0" w:color="auto"/>
        <w:left w:val="none" w:sz="0" w:space="0" w:color="auto"/>
        <w:bottom w:val="none" w:sz="0" w:space="0" w:color="auto"/>
        <w:right w:val="none" w:sz="0" w:space="0" w:color="auto"/>
      </w:divBdr>
    </w:div>
    <w:div w:id="753630830">
      <w:bodyDiv w:val="1"/>
      <w:marLeft w:val="0"/>
      <w:marRight w:val="0"/>
      <w:marTop w:val="0"/>
      <w:marBottom w:val="0"/>
      <w:divBdr>
        <w:top w:val="none" w:sz="0" w:space="0" w:color="auto"/>
        <w:left w:val="none" w:sz="0" w:space="0" w:color="auto"/>
        <w:bottom w:val="none" w:sz="0" w:space="0" w:color="auto"/>
        <w:right w:val="none" w:sz="0" w:space="0" w:color="auto"/>
      </w:divBdr>
    </w:div>
    <w:div w:id="799148898">
      <w:bodyDiv w:val="1"/>
      <w:marLeft w:val="0"/>
      <w:marRight w:val="0"/>
      <w:marTop w:val="0"/>
      <w:marBottom w:val="0"/>
      <w:divBdr>
        <w:top w:val="none" w:sz="0" w:space="0" w:color="auto"/>
        <w:left w:val="none" w:sz="0" w:space="0" w:color="auto"/>
        <w:bottom w:val="none" w:sz="0" w:space="0" w:color="auto"/>
        <w:right w:val="none" w:sz="0" w:space="0" w:color="auto"/>
      </w:divBdr>
    </w:div>
    <w:div w:id="819882739">
      <w:bodyDiv w:val="1"/>
      <w:marLeft w:val="0"/>
      <w:marRight w:val="0"/>
      <w:marTop w:val="0"/>
      <w:marBottom w:val="0"/>
      <w:divBdr>
        <w:top w:val="none" w:sz="0" w:space="0" w:color="auto"/>
        <w:left w:val="none" w:sz="0" w:space="0" w:color="auto"/>
        <w:bottom w:val="none" w:sz="0" w:space="0" w:color="auto"/>
        <w:right w:val="none" w:sz="0" w:space="0" w:color="auto"/>
      </w:divBdr>
    </w:div>
    <w:div w:id="859199660">
      <w:bodyDiv w:val="1"/>
      <w:marLeft w:val="0"/>
      <w:marRight w:val="0"/>
      <w:marTop w:val="0"/>
      <w:marBottom w:val="0"/>
      <w:divBdr>
        <w:top w:val="none" w:sz="0" w:space="0" w:color="auto"/>
        <w:left w:val="none" w:sz="0" w:space="0" w:color="auto"/>
        <w:bottom w:val="none" w:sz="0" w:space="0" w:color="auto"/>
        <w:right w:val="none" w:sz="0" w:space="0" w:color="auto"/>
      </w:divBdr>
    </w:div>
    <w:div w:id="879787073">
      <w:bodyDiv w:val="1"/>
      <w:marLeft w:val="0"/>
      <w:marRight w:val="0"/>
      <w:marTop w:val="0"/>
      <w:marBottom w:val="0"/>
      <w:divBdr>
        <w:top w:val="none" w:sz="0" w:space="0" w:color="auto"/>
        <w:left w:val="none" w:sz="0" w:space="0" w:color="auto"/>
        <w:bottom w:val="none" w:sz="0" w:space="0" w:color="auto"/>
        <w:right w:val="none" w:sz="0" w:space="0" w:color="auto"/>
      </w:divBdr>
    </w:div>
    <w:div w:id="968242888">
      <w:bodyDiv w:val="1"/>
      <w:marLeft w:val="0"/>
      <w:marRight w:val="0"/>
      <w:marTop w:val="0"/>
      <w:marBottom w:val="0"/>
      <w:divBdr>
        <w:top w:val="none" w:sz="0" w:space="0" w:color="auto"/>
        <w:left w:val="none" w:sz="0" w:space="0" w:color="auto"/>
        <w:bottom w:val="none" w:sz="0" w:space="0" w:color="auto"/>
        <w:right w:val="none" w:sz="0" w:space="0" w:color="auto"/>
      </w:divBdr>
    </w:div>
    <w:div w:id="1038354101">
      <w:bodyDiv w:val="1"/>
      <w:marLeft w:val="0"/>
      <w:marRight w:val="0"/>
      <w:marTop w:val="0"/>
      <w:marBottom w:val="0"/>
      <w:divBdr>
        <w:top w:val="none" w:sz="0" w:space="0" w:color="auto"/>
        <w:left w:val="none" w:sz="0" w:space="0" w:color="auto"/>
        <w:bottom w:val="none" w:sz="0" w:space="0" w:color="auto"/>
        <w:right w:val="none" w:sz="0" w:space="0" w:color="auto"/>
      </w:divBdr>
    </w:div>
    <w:div w:id="1089428679">
      <w:bodyDiv w:val="1"/>
      <w:marLeft w:val="0"/>
      <w:marRight w:val="0"/>
      <w:marTop w:val="0"/>
      <w:marBottom w:val="0"/>
      <w:divBdr>
        <w:top w:val="none" w:sz="0" w:space="0" w:color="auto"/>
        <w:left w:val="none" w:sz="0" w:space="0" w:color="auto"/>
        <w:bottom w:val="none" w:sz="0" w:space="0" w:color="auto"/>
        <w:right w:val="none" w:sz="0" w:space="0" w:color="auto"/>
      </w:divBdr>
    </w:div>
    <w:div w:id="1134757457">
      <w:bodyDiv w:val="1"/>
      <w:marLeft w:val="0"/>
      <w:marRight w:val="0"/>
      <w:marTop w:val="0"/>
      <w:marBottom w:val="0"/>
      <w:divBdr>
        <w:top w:val="none" w:sz="0" w:space="0" w:color="auto"/>
        <w:left w:val="none" w:sz="0" w:space="0" w:color="auto"/>
        <w:bottom w:val="none" w:sz="0" w:space="0" w:color="auto"/>
        <w:right w:val="none" w:sz="0" w:space="0" w:color="auto"/>
      </w:divBdr>
    </w:div>
    <w:div w:id="1139490331">
      <w:bodyDiv w:val="1"/>
      <w:marLeft w:val="0"/>
      <w:marRight w:val="0"/>
      <w:marTop w:val="0"/>
      <w:marBottom w:val="0"/>
      <w:divBdr>
        <w:top w:val="none" w:sz="0" w:space="0" w:color="auto"/>
        <w:left w:val="none" w:sz="0" w:space="0" w:color="auto"/>
        <w:bottom w:val="none" w:sz="0" w:space="0" w:color="auto"/>
        <w:right w:val="none" w:sz="0" w:space="0" w:color="auto"/>
      </w:divBdr>
    </w:div>
    <w:div w:id="1140801894">
      <w:bodyDiv w:val="1"/>
      <w:marLeft w:val="0"/>
      <w:marRight w:val="0"/>
      <w:marTop w:val="0"/>
      <w:marBottom w:val="0"/>
      <w:divBdr>
        <w:top w:val="none" w:sz="0" w:space="0" w:color="auto"/>
        <w:left w:val="none" w:sz="0" w:space="0" w:color="auto"/>
        <w:bottom w:val="none" w:sz="0" w:space="0" w:color="auto"/>
        <w:right w:val="none" w:sz="0" w:space="0" w:color="auto"/>
      </w:divBdr>
    </w:div>
    <w:div w:id="1160732747">
      <w:bodyDiv w:val="1"/>
      <w:marLeft w:val="0"/>
      <w:marRight w:val="0"/>
      <w:marTop w:val="0"/>
      <w:marBottom w:val="0"/>
      <w:divBdr>
        <w:top w:val="none" w:sz="0" w:space="0" w:color="auto"/>
        <w:left w:val="none" w:sz="0" w:space="0" w:color="auto"/>
        <w:bottom w:val="none" w:sz="0" w:space="0" w:color="auto"/>
        <w:right w:val="none" w:sz="0" w:space="0" w:color="auto"/>
      </w:divBdr>
    </w:div>
    <w:div w:id="1235429391">
      <w:bodyDiv w:val="1"/>
      <w:marLeft w:val="0"/>
      <w:marRight w:val="0"/>
      <w:marTop w:val="0"/>
      <w:marBottom w:val="0"/>
      <w:divBdr>
        <w:top w:val="none" w:sz="0" w:space="0" w:color="auto"/>
        <w:left w:val="none" w:sz="0" w:space="0" w:color="auto"/>
        <w:bottom w:val="none" w:sz="0" w:space="0" w:color="auto"/>
        <w:right w:val="none" w:sz="0" w:space="0" w:color="auto"/>
      </w:divBdr>
    </w:div>
    <w:div w:id="1292131649">
      <w:bodyDiv w:val="1"/>
      <w:marLeft w:val="0"/>
      <w:marRight w:val="0"/>
      <w:marTop w:val="0"/>
      <w:marBottom w:val="0"/>
      <w:divBdr>
        <w:top w:val="none" w:sz="0" w:space="0" w:color="auto"/>
        <w:left w:val="none" w:sz="0" w:space="0" w:color="auto"/>
        <w:bottom w:val="none" w:sz="0" w:space="0" w:color="auto"/>
        <w:right w:val="none" w:sz="0" w:space="0" w:color="auto"/>
      </w:divBdr>
    </w:div>
    <w:div w:id="1333949125">
      <w:bodyDiv w:val="1"/>
      <w:marLeft w:val="0"/>
      <w:marRight w:val="0"/>
      <w:marTop w:val="0"/>
      <w:marBottom w:val="0"/>
      <w:divBdr>
        <w:top w:val="none" w:sz="0" w:space="0" w:color="auto"/>
        <w:left w:val="none" w:sz="0" w:space="0" w:color="auto"/>
        <w:bottom w:val="none" w:sz="0" w:space="0" w:color="auto"/>
        <w:right w:val="none" w:sz="0" w:space="0" w:color="auto"/>
      </w:divBdr>
    </w:div>
    <w:div w:id="1365129357">
      <w:bodyDiv w:val="1"/>
      <w:marLeft w:val="0"/>
      <w:marRight w:val="0"/>
      <w:marTop w:val="0"/>
      <w:marBottom w:val="0"/>
      <w:divBdr>
        <w:top w:val="none" w:sz="0" w:space="0" w:color="auto"/>
        <w:left w:val="none" w:sz="0" w:space="0" w:color="auto"/>
        <w:bottom w:val="none" w:sz="0" w:space="0" w:color="auto"/>
        <w:right w:val="none" w:sz="0" w:space="0" w:color="auto"/>
      </w:divBdr>
    </w:div>
    <w:div w:id="1401251747">
      <w:bodyDiv w:val="1"/>
      <w:marLeft w:val="0"/>
      <w:marRight w:val="0"/>
      <w:marTop w:val="0"/>
      <w:marBottom w:val="0"/>
      <w:divBdr>
        <w:top w:val="none" w:sz="0" w:space="0" w:color="auto"/>
        <w:left w:val="none" w:sz="0" w:space="0" w:color="auto"/>
        <w:bottom w:val="none" w:sz="0" w:space="0" w:color="auto"/>
        <w:right w:val="none" w:sz="0" w:space="0" w:color="auto"/>
      </w:divBdr>
    </w:div>
    <w:div w:id="1482232324">
      <w:bodyDiv w:val="1"/>
      <w:marLeft w:val="0"/>
      <w:marRight w:val="0"/>
      <w:marTop w:val="0"/>
      <w:marBottom w:val="0"/>
      <w:divBdr>
        <w:top w:val="none" w:sz="0" w:space="0" w:color="auto"/>
        <w:left w:val="none" w:sz="0" w:space="0" w:color="auto"/>
        <w:bottom w:val="none" w:sz="0" w:space="0" w:color="auto"/>
        <w:right w:val="none" w:sz="0" w:space="0" w:color="auto"/>
      </w:divBdr>
    </w:div>
    <w:div w:id="1509368074">
      <w:bodyDiv w:val="1"/>
      <w:marLeft w:val="0"/>
      <w:marRight w:val="0"/>
      <w:marTop w:val="0"/>
      <w:marBottom w:val="0"/>
      <w:divBdr>
        <w:top w:val="none" w:sz="0" w:space="0" w:color="auto"/>
        <w:left w:val="none" w:sz="0" w:space="0" w:color="auto"/>
        <w:bottom w:val="none" w:sz="0" w:space="0" w:color="auto"/>
        <w:right w:val="none" w:sz="0" w:space="0" w:color="auto"/>
      </w:divBdr>
    </w:div>
    <w:div w:id="1539048126">
      <w:bodyDiv w:val="1"/>
      <w:marLeft w:val="0"/>
      <w:marRight w:val="0"/>
      <w:marTop w:val="0"/>
      <w:marBottom w:val="0"/>
      <w:divBdr>
        <w:top w:val="none" w:sz="0" w:space="0" w:color="auto"/>
        <w:left w:val="none" w:sz="0" w:space="0" w:color="auto"/>
        <w:bottom w:val="none" w:sz="0" w:space="0" w:color="auto"/>
        <w:right w:val="none" w:sz="0" w:space="0" w:color="auto"/>
      </w:divBdr>
    </w:div>
    <w:div w:id="1668483396">
      <w:bodyDiv w:val="1"/>
      <w:marLeft w:val="0"/>
      <w:marRight w:val="0"/>
      <w:marTop w:val="0"/>
      <w:marBottom w:val="0"/>
      <w:divBdr>
        <w:top w:val="none" w:sz="0" w:space="0" w:color="auto"/>
        <w:left w:val="none" w:sz="0" w:space="0" w:color="auto"/>
        <w:bottom w:val="none" w:sz="0" w:space="0" w:color="auto"/>
        <w:right w:val="none" w:sz="0" w:space="0" w:color="auto"/>
      </w:divBdr>
    </w:div>
    <w:div w:id="1675912533">
      <w:bodyDiv w:val="1"/>
      <w:marLeft w:val="0"/>
      <w:marRight w:val="0"/>
      <w:marTop w:val="0"/>
      <w:marBottom w:val="0"/>
      <w:divBdr>
        <w:top w:val="none" w:sz="0" w:space="0" w:color="auto"/>
        <w:left w:val="none" w:sz="0" w:space="0" w:color="auto"/>
        <w:bottom w:val="none" w:sz="0" w:space="0" w:color="auto"/>
        <w:right w:val="none" w:sz="0" w:space="0" w:color="auto"/>
      </w:divBdr>
    </w:div>
    <w:div w:id="1690983535">
      <w:bodyDiv w:val="1"/>
      <w:marLeft w:val="0"/>
      <w:marRight w:val="0"/>
      <w:marTop w:val="0"/>
      <w:marBottom w:val="0"/>
      <w:divBdr>
        <w:top w:val="none" w:sz="0" w:space="0" w:color="auto"/>
        <w:left w:val="none" w:sz="0" w:space="0" w:color="auto"/>
        <w:bottom w:val="none" w:sz="0" w:space="0" w:color="auto"/>
        <w:right w:val="none" w:sz="0" w:space="0" w:color="auto"/>
      </w:divBdr>
    </w:div>
    <w:div w:id="1722485842">
      <w:bodyDiv w:val="1"/>
      <w:marLeft w:val="0"/>
      <w:marRight w:val="0"/>
      <w:marTop w:val="0"/>
      <w:marBottom w:val="0"/>
      <w:divBdr>
        <w:top w:val="none" w:sz="0" w:space="0" w:color="auto"/>
        <w:left w:val="none" w:sz="0" w:space="0" w:color="auto"/>
        <w:bottom w:val="none" w:sz="0" w:space="0" w:color="auto"/>
        <w:right w:val="none" w:sz="0" w:space="0" w:color="auto"/>
      </w:divBdr>
    </w:div>
    <w:div w:id="1746217623">
      <w:bodyDiv w:val="1"/>
      <w:marLeft w:val="0"/>
      <w:marRight w:val="0"/>
      <w:marTop w:val="0"/>
      <w:marBottom w:val="0"/>
      <w:divBdr>
        <w:top w:val="none" w:sz="0" w:space="0" w:color="auto"/>
        <w:left w:val="none" w:sz="0" w:space="0" w:color="auto"/>
        <w:bottom w:val="none" w:sz="0" w:space="0" w:color="auto"/>
        <w:right w:val="none" w:sz="0" w:space="0" w:color="auto"/>
      </w:divBdr>
    </w:div>
    <w:div w:id="1844976722">
      <w:bodyDiv w:val="1"/>
      <w:marLeft w:val="0"/>
      <w:marRight w:val="0"/>
      <w:marTop w:val="0"/>
      <w:marBottom w:val="0"/>
      <w:divBdr>
        <w:top w:val="none" w:sz="0" w:space="0" w:color="auto"/>
        <w:left w:val="none" w:sz="0" w:space="0" w:color="auto"/>
        <w:bottom w:val="none" w:sz="0" w:space="0" w:color="auto"/>
        <w:right w:val="none" w:sz="0" w:space="0" w:color="auto"/>
      </w:divBdr>
      <w:divsChild>
        <w:div w:id="1224370213">
          <w:marLeft w:val="0"/>
          <w:marRight w:val="0"/>
          <w:marTop w:val="0"/>
          <w:marBottom w:val="0"/>
          <w:divBdr>
            <w:top w:val="none" w:sz="0" w:space="0" w:color="auto"/>
            <w:left w:val="none" w:sz="0" w:space="0" w:color="auto"/>
            <w:bottom w:val="none" w:sz="0" w:space="0" w:color="auto"/>
            <w:right w:val="none" w:sz="0" w:space="0" w:color="auto"/>
          </w:divBdr>
          <w:divsChild>
            <w:div w:id="1300115835">
              <w:marLeft w:val="0"/>
              <w:marRight w:val="0"/>
              <w:marTop w:val="0"/>
              <w:marBottom w:val="0"/>
              <w:divBdr>
                <w:top w:val="none" w:sz="0" w:space="0" w:color="auto"/>
                <w:left w:val="none" w:sz="0" w:space="0" w:color="auto"/>
                <w:bottom w:val="none" w:sz="0" w:space="0" w:color="auto"/>
                <w:right w:val="none" w:sz="0" w:space="0" w:color="auto"/>
              </w:divBdr>
            </w:div>
            <w:div w:id="1582105610">
              <w:marLeft w:val="0"/>
              <w:marRight w:val="0"/>
              <w:marTop w:val="0"/>
              <w:marBottom w:val="0"/>
              <w:divBdr>
                <w:top w:val="none" w:sz="0" w:space="0" w:color="auto"/>
                <w:left w:val="none" w:sz="0" w:space="0" w:color="auto"/>
                <w:bottom w:val="none" w:sz="0" w:space="0" w:color="auto"/>
                <w:right w:val="none" w:sz="0" w:space="0" w:color="auto"/>
              </w:divBdr>
            </w:div>
            <w:div w:id="182939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687636">
      <w:bodyDiv w:val="1"/>
      <w:marLeft w:val="0"/>
      <w:marRight w:val="0"/>
      <w:marTop w:val="0"/>
      <w:marBottom w:val="0"/>
      <w:divBdr>
        <w:top w:val="none" w:sz="0" w:space="0" w:color="auto"/>
        <w:left w:val="none" w:sz="0" w:space="0" w:color="auto"/>
        <w:bottom w:val="none" w:sz="0" w:space="0" w:color="auto"/>
        <w:right w:val="none" w:sz="0" w:space="0" w:color="auto"/>
      </w:divBdr>
    </w:div>
    <w:div w:id="1869634779">
      <w:bodyDiv w:val="1"/>
      <w:marLeft w:val="0"/>
      <w:marRight w:val="0"/>
      <w:marTop w:val="0"/>
      <w:marBottom w:val="0"/>
      <w:divBdr>
        <w:top w:val="none" w:sz="0" w:space="0" w:color="auto"/>
        <w:left w:val="none" w:sz="0" w:space="0" w:color="auto"/>
        <w:bottom w:val="none" w:sz="0" w:space="0" w:color="auto"/>
        <w:right w:val="none" w:sz="0" w:space="0" w:color="auto"/>
      </w:divBdr>
    </w:div>
    <w:div w:id="1873886070">
      <w:bodyDiv w:val="1"/>
      <w:marLeft w:val="0"/>
      <w:marRight w:val="0"/>
      <w:marTop w:val="0"/>
      <w:marBottom w:val="0"/>
      <w:divBdr>
        <w:top w:val="none" w:sz="0" w:space="0" w:color="auto"/>
        <w:left w:val="none" w:sz="0" w:space="0" w:color="auto"/>
        <w:bottom w:val="none" w:sz="0" w:space="0" w:color="auto"/>
        <w:right w:val="none" w:sz="0" w:space="0" w:color="auto"/>
      </w:divBdr>
    </w:div>
    <w:div w:id="1992826240">
      <w:bodyDiv w:val="1"/>
      <w:marLeft w:val="0"/>
      <w:marRight w:val="0"/>
      <w:marTop w:val="0"/>
      <w:marBottom w:val="0"/>
      <w:divBdr>
        <w:top w:val="none" w:sz="0" w:space="0" w:color="auto"/>
        <w:left w:val="none" w:sz="0" w:space="0" w:color="auto"/>
        <w:bottom w:val="none" w:sz="0" w:space="0" w:color="auto"/>
        <w:right w:val="none" w:sz="0" w:space="0" w:color="auto"/>
      </w:divBdr>
    </w:div>
    <w:div w:id="2016691012">
      <w:bodyDiv w:val="1"/>
      <w:marLeft w:val="0"/>
      <w:marRight w:val="0"/>
      <w:marTop w:val="0"/>
      <w:marBottom w:val="0"/>
      <w:divBdr>
        <w:top w:val="none" w:sz="0" w:space="0" w:color="auto"/>
        <w:left w:val="none" w:sz="0" w:space="0" w:color="auto"/>
        <w:bottom w:val="none" w:sz="0" w:space="0" w:color="auto"/>
        <w:right w:val="none" w:sz="0" w:space="0" w:color="auto"/>
      </w:divBdr>
    </w:div>
    <w:div w:id="2051762244">
      <w:bodyDiv w:val="1"/>
      <w:marLeft w:val="0"/>
      <w:marRight w:val="0"/>
      <w:marTop w:val="0"/>
      <w:marBottom w:val="0"/>
      <w:divBdr>
        <w:top w:val="none" w:sz="0" w:space="0" w:color="auto"/>
        <w:left w:val="none" w:sz="0" w:space="0" w:color="auto"/>
        <w:bottom w:val="none" w:sz="0" w:space="0" w:color="auto"/>
        <w:right w:val="none" w:sz="0" w:space="0" w:color="auto"/>
      </w:divBdr>
    </w:div>
    <w:div w:id="2104302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hbw.com/node/53970%20on%2014%20September%202015"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maps.sopsr.sk/mapy/map.html" TargetMode="External"/><Relationship Id="rId34"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www.beiss.sk/" TargetMode="External"/><Relationship Id="rId25" Type="http://schemas.openxmlformats.org/officeDocument/2006/relationships/image" Target="media/image8.jpeg"/><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www.hbw.com/node/54025"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7.jpeg"/><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6.jpeg"/><Relationship Id="rId28" Type="http://schemas.openxmlformats.org/officeDocument/2006/relationships/footer" Target="footer2.xml"/><Relationship Id="rId36" Type="http://schemas.openxmlformats.org/officeDocument/2006/relationships/customXml" Target="../customXml/item5.xml"/><Relationship Id="rId10" Type="http://schemas.openxmlformats.org/officeDocument/2006/relationships/image" Target="media/image2.jpg"/><Relationship Id="rId19" Type="http://schemas.openxmlformats.org/officeDocument/2006/relationships/hyperlink" Target="http://www.hbw.com/node/5400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uzemia.enviroportal.sk/" TargetMode="External"/><Relationship Id="rId27" Type="http://schemas.openxmlformats.org/officeDocument/2006/relationships/header" Target="header3.xml"/><Relationship Id="rId30" Type="http://schemas.openxmlformats.org/officeDocument/2006/relationships/theme" Target="theme/theme1.xml"/><Relationship Id="rId35" Type="http://schemas.openxmlformats.org/officeDocument/2006/relationships/customXml" Target="../customXml/item4.xml"/><Relationship Id="rId8" Type="http://schemas.openxmlformats.org/officeDocument/2006/relationships/endnotes" Target="endnotes.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kument" ma:contentTypeID="0x0101006C0C8C3C1E3DCC44BECE3792677AD011" ma:contentTypeVersion="0" ma:contentTypeDescription="Umožňuje vytvoriť nový dokument." ma:contentTypeScope="" ma:versionID="85fc4bdbf09a6aa5742b4e3db9523750">
  <xsd:schema xmlns:xsd="http://www.w3.org/2001/XMLSchema" xmlns:xs="http://www.w3.org/2001/XMLSchema" xmlns:p="http://schemas.microsoft.com/office/2006/metadata/properties" xmlns:ns2="e60a29af-d413-48d4-bd90-fe9d2a897e4b" targetNamespace="http://schemas.microsoft.com/office/2006/metadata/properties" ma:root="true" ma:fieldsID="d088e84141cffc04886a2632a8c86973" ns2:_="">
    <xsd:import namespace="e60a29af-d413-48d4-bd90-fe9d2a897e4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0a29af-d413-48d4-bd90-fe9d2a897e4b" elementFormDefault="qualified">
    <xsd:import namespace="http://schemas.microsoft.com/office/2006/documentManagement/types"/>
    <xsd:import namespace="http://schemas.microsoft.com/office/infopath/2007/PartnerControls"/>
    <xsd:element name="_dlc_DocId" ma:index="8" nillable="true" ma:displayName="Hodnota identifikátora dokumentu" ma:description="Hodnota identifikátora dokumentu priradená k tejto položke." ma:internalName="_dlc_DocId" ma:readOnly="true">
      <xsd:simpleType>
        <xsd:restriction base="dms:Text"/>
      </xsd:simpleType>
    </xsd:element>
    <xsd:element name="_dlc_DocIdUrl" ma:index="9" nillable="true" ma:displayName="Identifikátor dokumentu" ma:description="Trvalé prepojenie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e60a29af-d413-48d4-bd90-fe9d2a897e4b">WKX3UHSAJ2R6-2-778295</_dlc_DocId>
    <_dlc_DocIdUrl xmlns="e60a29af-d413-48d4-bd90-fe9d2a897e4b">
      <Url>https://ovdmasv601/sites/DMS/_layouts/15/DocIdRedir.aspx?ID=WKX3UHSAJ2R6-2-778295</Url>
      <Description>WKX3UHSAJ2R6-2-778295</Description>
    </_dlc_DocIdUrl>
  </documentManagement>
</p:properties>
</file>

<file path=customXml/itemProps1.xml><?xml version="1.0" encoding="utf-8"?>
<ds:datastoreItem xmlns:ds="http://schemas.openxmlformats.org/officeDocument/2006/customXml" ds:itemID="{5A84732B-F0C1-4066-941A-E361C80BFCB3}"/>
</file>

<file path=customXml/itemProps2.xml><?xml version="1.0" encoding="utf-8"?>
<ds:datastoreItem xmlns:ds="http://schemas.openxmlformats.org/officeDocument/2006/customXml" ds:itemID="{3847DBBD-AA49-4B65-8770-DD5D29053185}"/>
</file>

<file path=customXml/itemProps3.xml><?xml version="1.0" encoding="utf-8"?>
<ds:datastoreItem xmlns:ds="http://schemas.openxmlformats.org/officeDocument/2006/customXml" ds:itemID="{A97AFCA5-5462-4D2C-8083-EDB4814BB087}"/>
</file>

<file path=customXml/itemProps4.xml><?xml version="1.0" encoding="utf-8"?>
<ds:datastoreItem xmlns:ds="http://schemas.openxmlformats.org/officeDocument/2006/customXml" ds:itemID="{CDA29320-C51A-4E2D-B64C-89245DAD6207}"/>
</file>

<file path=customXml/itemProps5.xml><?xml version="1.0" encoding="utf-8"?>
<ds:datastoreItem xmlns:ds="http://schemas.openxmlformats.org/officeDocument/2006/customXml" ds:itemID="{7B99C3BD-F6F1-4BC0-9CD8-C9D1AB93CCC7}"/>
</file>

<file path=docProps/app.xml><?xml version="1.0" encoding="utf-8"?>
<Properties xmlns="http://schemas.openxmlformats.org/officeDocument/2006/extended-properties" xmlns:vt="http://schemas.openxmlformats.org/officeDocument/2006/docPropsVTypes">
  <Template>Normal</Template>
  <TotalTime>52</TotalTime>
  <Pages>53</Pages>
  <Words>18484</Words>
  <Characters>105360</Characters>
  <Application>Microsoft Office Word</Application>
  <DocSecurity>0</DocSecurity>
  <Lines>878</Lines>
  <Paragraphs>247</Paragraphs>
  <ScaleCrop>false</ScaleCrop>
  <HeadingPairs>
    <vt:vector size="2" baseType="variant">
      <vt:variant>
        <vt:lpstr>Názov</vt:lpstr>
      </vt:variant>
      <vt:variant>
        <vt:i4>1</vt:i4>
      </vt:variant>
    </vt:vector>
  </HeadingPairs>
  <TitlesOfParts>
    <vt:vector size="1" baseType="lpstr">
      <vt:lpstr/>
    </vt:vector>
  </TitlesOfParts>
  <Company>HP</Company>
  <LinksUpToDate>false</LinksUpToDate>
  <CharactersWithSpaces>123597</CharactersWithSpaces>
  <SharedDoc>false</SharedDoc>
  <HLinks>
    <vt:vector size="222" baseType="variant">
      <vt:variant>
        <vt:i4>4128824</vt:i4>
      </vt:variant>
      <vt:variant>
        <vt:i4>204</vt:i4>
      </vt:variant>
      <vt:variant>
        <vt:i4>0</vt:i4>
      </vt:variant>
      <vt:variant>
        <vt:i4>5</vt:i4>
      </vt:variant>
      <vt:variant>
        <vt:lpwstr>http://uzemia.enviroportal.sk/</vt:lpwstr>
      </vt:variant>
      <vt:variant>
        <vt:lpwstr/>
      </vt:variant>
      <vt:variant>
        <vt:i4>2359350</vt:i4>
      </vt:variant>
      <vt:variant>
        <vt:i4>201</vt:i4>
      </vt:variant>
      <vt:variant>
        <vt:i4>0</vt:i4>
      </vt:variant>
      <vt:variant>
        <vt:i4>5</vt:i4>
      </vt:variant>
      <vt:variant>
        <vt:lpwstr>http://maps.sopsr.sk/mapy/map.html</vt:lpwstr>
      </vt:variant>
      <vt:variant>
        <vt:lpwstr/>
      </vt:variant>
      <vt:variant>
        <vt:i4>1638483</vt:i4>
      </vt:variant>
      <vt:variant>
        <vt:i4>198</vt:i4>
      </vt:variant>
      <vt:variant>
        <vt:i4>0</vt:i4>
      </vt:variant>
      <vt:variant>
        <vt:i4>5</vt:i4>
      </vt:variant>
      <vt:variant>
        <vt:lpwstr>http://www.hbw.com/node/54025</vt:lpwstr>
      </vt:variant>
      <vt:variant>
        <vt:lpwstr/>
      </vt:variant>
      <vt:variant>
        <vt:i4>1769555</vt:i4>
      </vt:variant>
      <vt:variant>
        <vt:i4>195</vt:i4>
      </vt:variant>
      <vt:variant>
        <vt:i4>0</vt:i4>
      </vt:variant>
      <vt:variant>
        <vt:i4>5</vt:i4>
      </vt:variant>
      <vt:variant>
        <vt:lpwstr>http://www.hbw.com/node/54000</vt:lpwstr>
      </vt:variant>
      <vt:variant>
        <vt:lpwstr/>
      </vt:variant>
      <vt:variant>
        <vt:i4>7864420</vt:i4>
      </vt:variant>
      <vt:variant>
        <vt:i4>192</vt:i4>
      </vt:variant>
      <vt:variant>
        <vt:i4>0</vt:i4>
      </vt:variant>
      <vt:variant>
        <vt:i4>5</vt:i4>
      </vt:variant>
      <vt:variant>
        <vt:lpwstr>http://www.hbw.com/node/53970 on 14 September 2015</vt:lpwstr>
      </vt:variant>
      <vt:variant>
        <vt:lpwstr/>
      </vt:variant>
      <vt:variant>
        <vt:i4>983043</vt:i4>
      </vt:variant>
      <vt:variant>
        <vt:i4>189</vt:i4>
      </vt:variant>
      <vt:variant>
        <vt:i4>0</vt:i4>
      </vt:variant>
      <vt:variant>
        <vt:i4>5</vt:i4>
      </vt:variant>
      <vt:variant>
        <vt:lpwstr>http://www.beiss.sk/</vt:lpwstr>
      </vt:variant>
      <vt:variant>
        <vt:lpwstr/>
      </vt:variant>
      <vt:variant>
        <vt:i4>1376311</vt:i4>
      </vt:variant>
      <vt:variant>
        <vt:i4>182</vt:i4>
      </vt:variant>
      <vt:variant>
        <vt:i4>0</vt:i4>
      </vt:variant>
      <vt:variant>
        <vt:i4>5</vt:i4>
      </vt:variant>
      <vt:variant>
        <vt:lpwstr/>
      </vt:variant>
      <vt:variant>
        <vt:lpwstr>_Toc461458786</vt:lpwstr>
      </vt:variant>
      <vt:variant>
        <vt:i4>1376311</vt:i4>
      </vt:variant>
      <vt:variant>
        <vt:i4>176</vt:i4>
      </vt:variant>
      <vt:variant>
        <vt:i4>0</vt:i4>
      </vt:variant>
      <vt:variant>
        <vt:i4>5</vt:i4>
      </vt:variant>
      <vt:variant>
        <vt:lpwstr/>
      </vt:variant>
      <vt:variant>
        <vt:lpwstr>_Toc461458785</vt:lpwstr>
      </vt:variant>
      <vt:variant>
        <vt:i4>1376311</vt:i4>
      </vt:variant>
      <vt:variant>
        <vt:i4>170</vt:i4>
      </vt:variant>
      <vt:variant>
        <vt:i4>0</vt:i4>
      </vt:variant>
      <vt:variant>
        <vt:i4>5</vt:i4>
      </vt:variant>
      <vt:variant>
        <vt:lpwstr/>
      </vt:variant>
      <vt:variant>
        <vt:lpwstr>_Toc461458784</vt:lpwstr>
      </vt:variant>
      <vt:variant>
        <vt:i4>1376311</vt:i4>
      </vt:variant>
      <vt:variant>
        <vt:i4>164</vt:i4>
      </vt:variant>
      <vt:variant>
        <vt:i4>0</vt:i4>
      </vt:variant>
      <vt:variant>
        <vt:i4>5</vt:i4>
      </vt:variant>
      <vt:variant>
        <vt:lpwstr/>
      </vt:variant>
      <vt:variant>
        <vt:lpwstr>_Toc461458783</vt:lpwstr>
      </vt:variant>
      <vt:variant>
        <vt:i4>1376311</vt:i4>
      </vt:variant>
      <vt:variant>
        <vt:i4>158</vt:i4>
      </vt:variant>
      <vt:variant>
        <vt:i4>0</vt:i4>
      </vt:variant>
      <vt:variant>
        <vt:i4>5</vt:i4>
      </vt:variant>
      <vt:variant>
        <vt:lpwstr/>
      </vt:variant>
      <vt:variant>
        <vt:lpwstr>_Toc461458782</vt:lpwstr>
      </vt:variant>
      <vt:variant>
        <vt:i4>1376311</vt:i4>
      </vt:variant>
      <vt:variant>
        <vt:i4>152</vt:i4>
      </vt:variant>
      <vt:variant>
        <vt:i4>0</vt:i4>
      </vt:variant>
      <vt:variant>
        <vt:i4>5</vt:i4>
      </vt:variant>
      <vt:variant>
        <vt:lpwstr/>
      </vt:variant>
      <vt:variant>
        <vt:lpwstr>_Toc461458781</vt:lpwstr>
      </vt:variant>
      <vt:variant>
        <vt:i4>1376311</vt:i4>
      </vt:variant>
      <vt:variant>
        <vt:i4>146</vt:i4>
      </vt:variant>
      <vt:variant>
        <vt:i4>0</vt:i4>
      </vt:variant>
      <vt:variant>
        <vt:i4>5</vt:i4>
      </vt:variant>
      <vt:variant>
        <vt:lpwstr/>
      </vt:variant>
      <vt:variant>
        <vt:lpwstr>_Toc461458780</vt:lpwstr>
      </vt:variant>
      <vt:variant>
        <vt:i4>1703991</vt:i4>
      </vt:variant>
      <vt:variant>
        <vt:i4>140</vt:i4>
      </vt:variant>
      <vt:variant>
        <vt:i4>0</vt:i4>
      </vt:variant>
      <vt:variant>
        <vt:i4>5</vt:i4>
      </vt:variant>
      <vt:variant>
        <vt:lpwstr/>
      </vt:variant>
      <vt:variant>
        <vt:lpwstr>_Toc461458779</vt:lpwstr>
      </vt:variant>
      <vt:variant>
        <vt:i4>1703991</vt:i4>
      </vt:variant>
      <vt:variant>
        <vt:i4>134</vt:i4>
      </vt:variant>
      <vt:variant>
        <vt:i4>0</vt:i4>
      </vt:variant>
      <vt:variant>
        <vt:i4>5</vt:i4>
      </vt:variant>
      <vt:variant>
        <vt:lpwstr/>
      </vt:variant>
      <vt:variant>
        <vt:lpwstr>_Toc461458778</vt:lpwstr>
      </vt:variant>
      <vt:variant>
        <vt:i4>1703991</vt:i4>
      </vt:variant>
      <vt:variant>
        <vt:i4>128</vt:i4>
      </vt:variant>
      <vt:variant>
        <vt:i4>0</vt:i4>
      </vt:variant>
      <vt:variant>
        <vt:i4>5</vt:i4>
      </vt:variant>
      <vt:variant>
        <vt:lpwstr/>
      </vt:variant>
      <vt:variant>
        <vt:lpwstr>_Toc461458777</vt:lpwstr>
      </vt:variant>
      <vt:variant>
        <vt:i4>1703991</vt:i4>
      </vt:variant>
      <vt:variant>
        <vt:i4>122</vt:i4>
      </vt:variant>
      <vt:variant>
        <vt:i4>0</vt:i4>
      </vt:variant>
      <vt:variant>
        <vt:i4>5</vt:i4>
      </vt:variant>
      <vt:variant>
        <vt:lpwstr/>
      </vt:variant>
      <vt:variant>
        <vt:lpwstr>_Toc461458776</vt:lpwstr>
      </vt:variant>
      <vt:variant>
        <vt:i4>1703991</vt:i4>
      </vt:variant>
      <vt:variant>
        <vt:i4>116</vt:i4>
      </vt:variant>
      <vt:variant>
        <vt:i4>0</vt:i4>
      </vt:variant>
      <vt:variant>
        <vt:i4>5</vt:i4>
      </vt:variant>
      <vt:variant>
        <vt:lpwstr/>
      </vt:variant>
      <vt:variant>
        <vt:lpwstr>_Toc461458775</vt:lpwstr>
      </vt:variant>
      <vt:variant>
        <vt:i4>1703991</vt:i4>
      </vt:variant>
      <vt:variant>
        <vt:i4>110</vt:i4>
      </vt:variant>
      <vt:variant>
        <vt:i4>0</vt:i4>
      </vt:variant>
      <vt:variant>
        <vt:i4>5</vt:i4>
      </vt:variant>
      <vt:variant>
        <vt:lpwstr/>
      </vt:variant>
      <vt:variant>
        <vt:lpwstr>_Toc461458774</vt:lpwstr>
      </vt:variant>
      <vt:variant>
        <vt:i4>1703991</vt:i4>
      </vt:variant>
      <vt:variant>
        <vt:i4>104</vt:i4>
      </vt:variant>
      <vt:variant>
        <vt:i4>0</vt:i4>
      </vt:variant>
      <vt:variant>
        <vt:i4>5</vt:i4>
      </vt:variant>
      <vt:variant>
        <vt:lpwstr/>
      </vt:variant>
      <vt:variant>
        <vt:lpwstr>_Toc461458773</vt:lpwstr>
      </vt:variant>
      <vt:variant>
        <vt:i4>1703991</vt:i4>
      </vt:variant>
      <vt:variant>
        <vt:i4>98</vt:i4>
      </vt:variant>
      <vt:variant>
        <vt:i4>0</vt:i4>
      </vt:variant>
      <vt:variant>
        <vt:i4>5</vt:i4>
      </vt:variant>
      <vt:variant>
        <vt:lpwstr/>
      </vt:variant>
      <vt:variant>
        <vt:lpwstr>_Toc461458772</vt:lpwstr>
      </vt:variant>
      <vt:variant>
        <vt:i4>1703991</vt:i4>
      </vt:variant>
      <vt:variant>
        <vt:i4>92</vt:i4>
      </vt:variant>
      <vt:variant>
        <vt:i4>0</vt:i4>
      </vt:variant>
      <vt:variant>
        <vt:i4>5</vt:i4>
      </vt:variant>
      <vt:variant>
        <vt:lpwstr/>
      </vt:variant>
      <vt:variant>
        <vt:lpwstr>_Toc461458771</vt:lpwstr>
      </vt:variant>
      <vt:variant>
        <vt:i4>1703991</vt:i4>
      </vt:variant>
      <vt:variant>
        <vt:i4>86</vt:i4>
      </vt:variant>
      <vt:variant>
        <vt:i4>0</vt:i4>
      </vt:variant>
      <vt:variant>
        <vt:i4>5</vt:i4>
      </vt:variant>
      <vt:variant>
        <vt:lpwstr/>
      </vt:variant>
      <vt:variant>
        <vt:lpwstr>_Toc461458770</vt:lpwstr>
      </vt:variant>
      <vt:variant>
        <vt:i4>1769527</vt:i4>
      </vt:variant>
      <vt:variant>
        <vt:i4>80</vt:i4>
      </vt:variant>
      <vt:variant>
        <vt:i4>0</vt:i4>
      </vt:variant>
      <vt:variant>
        <vt:i4>5</vt:i4>
      </vt:variant>
      <vt:variant>
        <vt:lpwstr/>
      </vt:variant>
      <vt:variant>
        <vt:lpwstr>_Toc461458769</vt:lpwstr>
      </vt:variant>
      <vt:variant>
        <vt:i4>1769527</vt:i4>
      </vt:variant>
      <vt:variant>
        <vt:i4>74</vt:i4>
      </vt:variant>
      <vt:variant>
        <vt:i4>0</vt:i4>
      </vt:variant>
      <vt:variant>
        <vt:i4>5</vt:i4>
      </vt:variant>
      <vt:variant>
        <vt:lpwstr/>
      </vt:variant>
      <vt:variant>
        <vt:lpwstr>_Toc461458768</vt:lpwstr>
      </vt:variant>
      <vt:variant>
        <vt:i4>1769527</vt:i4>
      </vt:variant>
      <vt:variant>
        <vt:i4>68</vt:i4>
      </vt:variant>
      <vt:variant>
        <vt:i4>0</vt:i4>
      </vt:variant>
      <vt:variant>
        <vt:i4>5</vt:i4>
      </vt:variant>
      <vt:variant>
        <vt:lpwstr/>
      </vt:variant>
      <vt:variant>
        <vt:lpwstr>_Toc461458767</vt:lpwstr>
      </vt:variant>
      <vt:variant>
        <vt:i4>1769527</vt:i4>
      </vt:variant>
      <vt:variant>
        <vt:i4>62</vt:i4>
      </vt:variant>
      <vt:variant>
        <vt:i4>0</vt:i4>
      </vt:variant>
      <vt:variant>
        <vt:i4>5</vt:i4>
      </vt:variant>
      <vt:variant>
        <vt:lpwstr/>
      </vt:variant>
      <vt:variant>
        <vt:lpwstr>_Toc461458766</vt:lpwstr>
      </vt:variant>
      <vt:variant>
        <vt:i4>1769527</vt:i4>
      </vt:variant>
      <vt:variant>
        <vt:i4>56</vt:i4>
      </vt:variant>
      <vt:variant>
        <vt:i4>0</vt:i4>
      </vt:variant>
      <vt:variant>
        <vt:i4>5</vt:i4>
      </vt:variant>
      <vt:variant>
        <vt:lpwstr/>
      </vt:variant>
      <vt:variant>
        <vt:lpwstr>_Toc461458765</vt:lpwstr>
      </vt:variant>
      <vt:variant>
        <vt:i4>1769527</vt:i4>
      </vt:variant>
      <vt:variant>
        <vt:i4>50</vt:i4>
      </vt:variant>
      <vt:variant>
        <vt:i4>0</vt:i4>
      </vt:variant>
      <vt:variant>
        <vt:i4>5</vt:i4>
      </vt:variant>
      <vt:variant>
        <vt:lpwstr/>
      </vt:variant>
      <vt:variant>
        <vt:lpwstr>_Toc461458764</vt:lpwstr>
      </vt:variant>
      <vt:variant>
        <vt:i4>1769527</vt:i4>
      </vt:variant>
      <vt:variant>
        <vt:i4>44</vt:i4>
      </vt:variant>
      <vt:variant>
        <vt:i4>0</vt:i4>
      </vt:variant>
      <vt:variant>
        <vt:i4>5</vt:i4>
      </vt:variant>
      <vt:variant>
        <vt:lpwstr/>
      </vt:variant>
      <vt:variant>
        <vt:lpwstr>_Toc461458763</vt:lpwstr>
      </vt:variant>
      <vt:variant>
        <vt:i4>1769527</vt:i4>
      </vt:variant>
      <vt:variant>
        <vt:i4>38</vt:i4>
      </vt:variant>
      <vt:variant>
        <vt:i4>0</vt:i4>
      </vt:variant>
      <vt:variant>
        <vt:i4>5</vt:i4>
      </vt:variant>
      <vt:variant>
        <vt:lpwstr/>
      </vt:variant>
      <vt:variant>
        <vt:lpwstr>_Toc461458762</vt:lpwstr>
      </vt:variant>
      <vt:variant>
        <vt:i4>1769527</vt:i4>
      </vt:variant>
      <vt:variant>
        <vt:i4>32</vt:i4>
      </vt:variant>
      <vt:variant>
        <vt:i4>0</vt:i4>
      </vt:variant>
      <vt:variant>
        <vt:i4>5</vt:i4>
      </vt:variant>
      <vt:variant>
        <vt:lpwstr/>
      </vt:variant>
      <vt:variant>
        <vt:lpwstr>_Toc461458761</vt:lpwstr>
      </vt:variant>
      <vt:variant>
        <vt:i4>1769527</vt:i4>
      </vt:variant>
      <vt:variant>
        <vt:i4>26</vt:i4>
      </vt:variant>
      <vt:variant>
        <vt:i4>0</vt:i4>
      </vt:variant>
      <vt:variant>
        <vt:i4>5</vt:i4>
      </vt:variant>
      <vt:variant>
        <vt:lpwstr/>
      </vt:variant>
      <vt:variant>
        <vt:lpwstr>_Toc461458760</vt:lpwstr>
      </vt:variant>
      <vt:variant>
        <vt:i4>1572919</vt:i4>
      </vt:variant>
      <vt:variant>
        <vt:i4>20</vt:i4>
      </vt:variant>
      <vt:variant>
        <vt:i4>0</vt:i4>
      </vt:variant>
      <vt:variant>
        <vt:i4>5</vt:i4>
      </vt:variant>
      <vt:variant>
        <vt:lpwstr/>
      </vt:variant>
      <vt:variant>
        <vt:lpwstr>_Toc461458759</vt:lpwstr>
      </vt:variant>
      <vt:variant>
        <vt:i4>1572919</vt:i4>
      </vt:variant>
      <vt:variant>
        <vt:i4>14</vt:i4>
      </vt:variant>
      <vt:variant>
        <vt:i4>0</vt:i4>
      </vt:variant>
      <vt:variant>
        <vt:i4>5</vt:i4>
      </vt:variant>
      <vt:variant>
        <vt:lpwstr/>
      </vt:variant>
      <vt:variant>
        <vt:lpwstr>_Toc461458758</vt:lpwstr>
      </vt:variant>
      <vt:variant>
        <vt:i4>1572919</vt:i4>
      </vt:variant>
      <vt:variant>
        <vt:i4>8</vt:i4>
      </vt:variant>
      <vt:variant>
        <vt:i4>0</vt:i4>
      </vt:variant>
      <vt:variant>
        <vt:i4>5</vt:i4>
      </vt:variant>
      <vt:variant>
        <vt:lpwstr/>
      </vt:variant>
      <vt:variant>
        <vt:lpwstr>_Toc461458757</vt:lpwstr>
      </vt:variant>
      <vt:variant>
        <vt:i4>1572919</vt:i4>
      </vt:variant>
      <vt:variant>
        <vt:i4>2</vt:i4>
      </vt:variant>
      <vt:variant>
        <vt:i4>0</vt:i4>
      </vt:variant>
      <vt:variant>
        <vt:i4>5</vt:i4>
      </vt:variant>
      <vt:variant>
        <vt:lpwstr/>
      </vt:variant>
      <vt:variant>
        <vt:lpwstr>_Toc461458756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Stašová Simona</cp:lastModifiedBy>
  <cp:revision>8</cp:revision>
  <cp:lastPrinted>2017-03-10T09:03:00Z</cp:lastPrinted>
  <dcterms:created xsi:type="dcterms:W3CDTF">2017-04-26T11:27:00Z</dcterms:created>
  <dcterms:modified xsi:type="dcterms:W3CDTF">2017-04-27T15:38:00Z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0x0101006C0C8C3C1E3DCC44BECE3792677AD011</vt:lpwstr>
  </property>
  <property fmtid="{D5CDD505-2E9C-101B-9397-08002B2CF9AE}" pid="3" name="_dlc_DocIdItemGuid">
    <vt:lpwstr>dca9d782-85dc-41bb-812a-182a2789b562</vt:lpwstr>
  </property>
</Properties>
</file>