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CE515" w14:textId="290E72A8" w:rsidR="00333722" w:rsidRDefault="00597FEB" w:rsidP="00C93CF4">
      <w:pPr>
        <w:spacing w:after="120" w:line="240" w:lineRule="auto"/>
        <w:jc w:val="center"/>
        <w:rPr>
          <w:b/>
        </w:rPr>
      </w:pPr>
      <w:r>
        <w:rPr>
          <w:b/>
        </w:rPr>
        <w:t>Plán</w:t>
      </w:r>
      <w:r w:rsidR="00531394" w:rsidRPr="00531394">
        <w:rPr>
          <w:b/>
        </w:rPr>
        <w:t xml:space="preserve"> obnovy zne</w:t>
      </w:r>
      <w:r w:rsidR="00333722">
        <w:rPr>
          <w:b/>
        </w:rPr>
        <w:t>hodnoteného ekosystému mokrade</w:t>
      </w:r>
      <w:r w:rsidR="00947DAE">
        <w:rPr>
          <w:rStyle w:val="Odkaznapoznmkupodiarou"/>
          <w:b/>
        </w:rPr>
        <w:footnoteReference w:id="1"/>
      </w:r>
    </w:p>
    <w:p w14:paraId="51DD11E5" w14:textId="77777777" w:rsidR="00333722" w:rsidRPr="00C93CF4" w:rsidRDefault="00333722" w:rsidP="00C93CF4">
      <w:pPr>
        <w:spacing w:after="120" w:line="240" w:lineRule="auto"/>
        <w:jc w:val="center"/>
        <w:rPr>
          <w:b/>
        </w:rPr>
      </w:pPr>
      <w:r w:rsidRPr="00C93CF4">
        <w:rPr>
          <w:rFonts w:ascii="Calibri" w:hAnsi="Calibri" w:cs="Calibri"/>
          <w:b/>
          <w:i/>
          <w:highlight w:val="cyan"/>
          <w:lang w:eastAsia="cs-CZ"/>
        </w:rPr>
        <w:t>&lt;</w:t>
      </w:r>
      <w:r w:rsidR="00C93CF4" w:rsidRPr="00C93CF4">
        <w:rPr>
          <w:rFonts w:ascii="Calibri" w:hAnsi="Calibri" w:cs="Calibri"/>
          <w:b/>
          <w:i/>
          <w:highlight w:val="cyan"/>
          <w:lang w:eastAsia="cs-CZ"/>
        </w:rPr>
        <w:t>“</w:t>
      </w:r>
      <w:r w:rsidRPr="00C93CF4">
        <w:rPr>
          <w:rFonts w:cstheme="minorHAnsi"/>
          <w:b/>
          <w:i/>
          <w:highlight w:val="cyan"/>
        </w:rPr>
        <w:t>názov mokrade</w:t>
      </w:r>
      <w:r w:rsidR="00C93CF4" w:rsidRPr="00C93CF4">
        <w:rPr>
          <w:rFonts w:cstheme="minorHAnsi"/>
          <w:b/>
          <w:i/>
          <w:highlight w:val="cyan"/>
        </w:rPr>
        <w:t>“</w:t>
      </w:r>
      <w:r w:rsidRPr="00C93CF4">
        <w:rPr>
          <w:rFonts w:ascii="Calibri" w:hAnsi="Calibri" w:cs="Calibri"/>
          <w:b/>
          <w:highlight w:val="cyan"/>
          <w:lang w:eastAsia="cs-CZ"/>
        </w:rPr>
        <w:t>&gt;</w:t>
      </w:r>
    </w:p>
    <w:p w14:paraId="29047208" w14:textId="77777777" w:rsidR="00531394" w:rsidRDefault="00531394" w:rsidP="00C93CF4">
      <w:pPr>
        <w:spacing w:after="120" w:line="240" w:lineRule="auto"/>
        <w:jc w:val="center"/>
        <w:rPr>
          <w:b/>
        </w:rPr>
      </w:pPr>
      <w:r w:rsidRPr="00531394">
        <w:rPr>
          <w:b/>
        </w:rPr>
        <w:t xml:space="preserve"> </w:t>
      </w:r>
      <w:r>
        <w:rPr>
          <w:b/>
        </w:rPr>
        <w:t>v rámci projektu</w:t>
      </w:r>
    </w:p>
    <w:p w14:paraId="2A976FB4" w14:textId="77777777" w:rsidR="00945710" w:rsidRDefault="00531394" w:rsidP="00C93CF4">
      <w:pPr>
        <w:spacing w:after="120" w:line="240" w:lineRule="auto"/>
        <w:jc w:val="center"/>
        <w:rPr>
          <w:rFonts w:ascii="Calibri" w:hAnsi="Calibri" w:cs="Calibri"/>
          <w:b/>
          <w:lang w:eastAsia="cs-CZ"/>
        </w:rPr>
      </w:pPr>
      <w:r w:rsidRPr="00C93CF4">
        <w:rPr>
          <w:rFonts w:ascii="Calibri" w:hAnsi="Calibri" w:cs="Calibri"/>
          <w:b/>
          <w:i/>
          <w:highlight w:val="cyan"/>
          <w:lang w:eastAsia="cs-CZ"/>
        </w:rPr>
        <w:t>&lt;</w:t>
      </w:r>
      <w:r w:rsidR="00C93CF4" w:rsidRPr="00C93CF4">
        <w:rPr>
          <w:rFonts w:ascii="Calibri" w:hAnsi="Calibri" w:cs="Calibri"/>
          <w:b/>
          <w:i/>
          <w:highlight w:val="cyan"/>
          <w:lang w:eastAsia="cs-CZ"/>
        </w:rPr>
        <w:t>“</w:t>
      </w:r>
      <w:r w:rsidRPr="00C93CF4">
        <w:rPr>
          <w:rFonts w:cstheme="minorHAnsi"/>
          <w:b/>
          <w:i/>
          <w:highlight w:val="cyan"/>
        </w:rPr>
        <w:t>názov projektu</w:t>
      </w:r>
      <w:r w:rsidR="00C93CF4" w:rsidRPr="00C93CF4">
        <w:rPr>
          <w:rFonts w:cstheme="minorHAnsi"/>
          <w:b/>
          <w:i/>
          <w:highlight w:val="cyan"/>
        </w:rPr>
        <w:t>“</w:t>
      </w:r>
      <w:r w:rsidRPr="00C93CF4">
        <w:rPr>
          <w:rFonts w:ascii="Calibri" w:hAnsi="Calibri" w:cs="Calibri"/>
          <w:b/>
          <w:highlight w:val="cyan"/>
          <w:lang w:eastAsia="cs-CZ"/>
        </w:rPr>
        <w:t>&gt;</w:t>
      </w:r>
    </w:p>
    <w:p w14:paraId="1EA53001" w14:textId="3AB92875" w:rsidR="0022708D" w:rsidRDefault="009468BE" w:rsidP="00443C4D">
      <w:pPr>
        <w:spacing w:after="120" w:line="240" w:lineRule="auto"/>
        <w:jc w:val="center"/>
        <w:rPr>
          <w:rFonts w:ascii="Calibri" w:hAnsi="Calibri" w:cs="Calibri"/>
          <w:b/>
          <w:lang w:eastAsia="cs-CZ"/>
        </w:rPr>
      </w:pPr>
      <w:r>
        <w:rPr>
          <w:b/>
          <w:noProof/>
          <w:color w:val="1F3864" w:themeColor="accent5" w:themeShade="80"/>
          <w:lang w:eastAsia="sk-SK"/>
        </w:rPr>
        <w:drawing>
          <wp:inline distT="0" distB="0" distL="0" distR="0" wp14:anchorId="54F1DBA1" wp14:editId="5D838AAD">
            <wp:extent cx="5759450" cy="2035810"/>
            <wp:effectExtent l="0" t="0" r="0" b="254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Mriekatabuky"/>
        <w:tblpPr w:leftFromText="141" w:rightFromText="141" w:vertAnchor="page" w:horzAnchor="margin" w:tblpY="7621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443C4D" w14:paraId="4FBCCC51" w14:textId="77777777" w:rsidTr="00443C4D">
        <w:trPr>
          <w:trHeight w:val="583"/>
        </w:trPr>
        <w:tc>
          <w:tcPr>
            <w:tcW w:w="9060" w:type="dxa"/>
            <w:shd w:val="clear" w:color="auto" w:fill="FFD966" w:themeFill="accent4" w:themeFillTint="99"/>
            <w:vAlign w:val="center"/>
          </w:tcPr>
          <w:p w14:paraId="7F034204" w14:textId="77777777" w:rsidR="00443C4D" w:rsidRDefault="00443C4D" w:rsidP="00443C4D">
            <w:pPr>
              <w:jc w:val="both"/>
              <w:rPr>
                <w:b/>
              </w:rPr>
            </w:pPr>
          </w:p>
          <w:p w14:paraId="3B087D54" w14:textId="77777777" w:rsidR="00443C4D" w:rsidRDefault="00443C4D" w:rsidP="00443C4D">
            <w:pPr>
              <w:jc w:val="both"/>
              <w:rPr>
                <w:b/>
              </w:rPr>
            </w:pPr>
            <w:r w:rsidRPr="00D96508">
              <w:rPr>
                <w:b/>
              </w:rPr>
              <w:t>Charakteristika územia:</w:t>
            </w:r>
          </w:p>
        </w:tc>
      </w:tr>
      <w:tr w:rsidR="00443C4D" w:rsidRPr="00746000" w14:paraId="664AEF18" w14:textId="77777777" w:rsidTr="00443C4D">
        <w:trPr>
          <w:trHeight w:val="2198"/>
        </w:trPr>
        <w:tc>
          <w:tcPr>
            <w:tcW w:w="9060" w:type="dxa"/>
            <w:tcBorders>
              <w:bottom w:val="single" w:sz="4" w:space="0" w:color="auto"/>
            </w:tcBorders>
          </w:tcPr>
          <w:p w14:paraId="70EA0D0A" w14:textId="28FEDAA6" w:rsidR="00B91194" w:rsidRDefault="00443C4D" w:rsidP="005705B2">
            <w:pPr>
              <w:spacing w:after="120"/>
              <w:jc w:val="both"/>
              <w:rPr>
                <w:color w:val="808080" w:themeColor="background1" w:themeShade="80"/>
              </w:rPr>
            </w:pPr>
            <w:r w:rsidRPr="00C93CF4">
              <w:rPr>
                <w:color w:val="808080" w:themeColor="background1" w:themeShade="80"/>
              </w:rPr>
              <w:t>Uviesť</w:t>
            </w:r>
            <w:r w:rsidRPr="00C93CF4">
              <w:rPr>
                <w:b/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pop</w:t>
            </w:r>
            <w:r w:rsidR="00B91194">
              <w:rPr>
                <w:color w:val="808080" w:themeColor="background1" w:themeShade="80"/>
              </w:rPr>
              <w:t>is cieľového územia, najmä:</w:t>
            </w:r>
          </w:p>
          <w:p w14:paraId="451CAABC" w14:textId="46F24CD0" w:rsidR="00B91194" w:rsidRDefault="00151575" w:rsidP="005705B2">
            <w:pPr>
              <w:pStyle w:val="Odsekzoznamu"/>
              <w:numPr>
                <w:ilvl w:val="0"/>
                <w:numId w:val="21"/>
              </w:numPr>
              <w:ind w:left="880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lokalizáciu</w:t>
            </w:r>
            <w:r w:rsidR="00443C4D" w:rsidRPr="00C93CF4">
              <w:rPr>
                <w:color w:val="808080" w:themeColor="background1" w:themeShade="80"/>
              </w:rPr>
              <w:t xml:space="preserve">, </w:t>
            </w:r>
          </w:p>
          <w:p w14:paraId="66FFCAE1" w14:textId="5879AC6A" w:rsidR="00B91194" w:rsidRDefault="00443C4D" w:rsidP="005705B2">
            <w:pPr>
              <w:pStyle w:val="Odsekzoznamu"/>
              <w:numPr>
                <w:ilvl w:val="0"/>
                <w:numId w:val="21"/>
              </w:numPr>
              <w:ind w:left="880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plošný význam mokrade z hľadiska hydrologického, biologického alebo ekologického,</w:t>
            </w:r>
            <w:r w:rsidRPr="005705B2">
              <w:rPr>
                <w:color w:val="808080" w:themeColor="background1" w:themeShade="80"/>
              </w:rPr>
              <w:t xml:space="preserve"> </w:t>
            </w:r>
            <w:r w:rsidRPr="009662A4">
              <w:rPr>
                <w:color w:val="808080" w:themeColor="background1" w:themeShade="80"/>
              </w:rPr>
              <w:t xml:space="preserve">príslušnosť mokrade k chráneným územiam (chránené územie v národnej kategórii, územie európskej sústavy chránených území Natura 2000, </w:t>
            </w:r>
            <w:r>
              <w:rPr>
                <w:color w:val="808080" w:themeColor="background1" w:themeShade="80"/>
              </w:rPr>
              <w:t>medzinárodne významná mokraď</w:t>
            </w:r>
            <w:r w:rsidRPr="003D22B1">
              <w:rPr>
                <w:color w:val="808080" w:themeColor="background1" w:themeShade="80"/>
                <w:vertAlign w:val="superscript"/>
              </w:rPr>
              <w:footnoteReference w:id="2"/>
            </w:r>
            <w:r>
              <w:rPr>
                <w:color w:val="808080" w:themeColor="background1" w:themeShade="80"/>
              </w:rPr>
              <w:t xml:space="preserve">), </w:t>
            </w:r>
          </w:p>
          <w:p w14:paraId="3B0CE747" w14:textId="0EC1F605" w:rsidR="00A607E8" w:rsidRDefault="00A607E8" w:rsidP="00A607E8">
            <w:pPr>
              <w:pStyle w:val="Odsekzoznamu"/>
              <w:numPr>
                <w:ilvl w:val="0"/>
                <w:numId w:val="21"/>
              </w:numPr>
              <w:ind w:left="880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význam okrajovej zóny</w:t>
            </w:r>
            <w:r w:rsidR="00A00FAD">
              <w:rPr>
                <w:color w:val="808080" w:themeColor="background1" w:themeShade="80"/>
              </w:rPr>
              <w:t xml:space="preserve"> </w:t>
            </w:r>
            <w:r w:rsidR="00AC012F">
              <w:rPr>
                <w:color w:val="808080" w:themeColor="background1" w:themeShade="80"/>
              </w:rPr>
              <w:t>mokrade</w:t>
            </w:r>
            <w:r>
              <w:rPr>
                <w:color w:val="808080" w:themeColor="background1" w:themeShade="80"/>
              </w:rPr>
              <w:t xml:space="preserve"> (ak relevantné, t. j. ak je okrajová zóna započítaná do cieľovej hodnoty </w:t>
            </w:r>
            <w:r>
              <w:t xml:space="preserve"> </w:t>
            </w:r>
            <w:r w:rsidRPr="00A607E8">
              <w:rPr>
                <w:color w:val="808080" w:themeColor="background1" w:themeShade="80"/>
              </w:rPr>
              <w:t>pre merateľný ukazovateľ „Odhadovaná plocha obnovených ekosystémov mokradí (v m</w:t>
            </w:r>
            <w:r w:rsidRPr="00A607E8">
              <w:rPr>
                <w:color w:val="808080" w:themeColor="background1" w:themeShade="80"/>
                <w:vertAlign w:val="superscript"/>
              </w:rPr>
              <w:t>2</w:t>
            </w:r>
            <w:r>
              <w:rPr>
                <w:color w:val="808080" w:themeColor="background1" w:themeShade="80"/>
              </w:rPr>
              <w:t>)“,</w:t>
            </w:r>
          </w:p>
          <w:p w14:paraId="40CD089B" w14:textId="5416E39A" w:rsidR="00B91194" w:rsidRDefault="00B91194" w:rsidP="005705B2">
            <w:pPr>
              <w:pStyle w:val="Odsekzoznamu"/>
              <w:numPr>
                <w:ilvl w:val="0"/>
                <w:numId w:val="21"/>
              </w:numPr>
              <w:ind w:left="880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prírodné pomery</w:t>
            </w:r>
            <w:r w:rsidR="00AC012F">
              <w:rPr>
                <w:color w:val="808080" w:themeColor="background1" w:themeShade="80"/>
              </w:rPr>
              <w:t>,</w:t>
            </w:r>
          </w:p>
          <w:p w14:paraId="666AC470" w14:textId="49A00935" w:rsidR="00AC012F" w:rsidRDefault="00AC012F" w:rsidP="005705B2">
            <w:pPr>
              <w:pStyle w:val="Odsekzoznamu"/>
              <w:numPr>
                <w:ilvl w:val="0"/>
                <w:numId w:val="21"/>
              </w:numPr>
              <w:ind w:left="880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charakteristiku využívania okolia mokrade (okrajovej zóny, príp. širšieho okolia, ak relevantné).</w:t>
            </w:r>
          </w:p>
          <w:p w14:paraId="2F895D92" w14:textId="77777777" w:rsidR="005705B2" w:rsidRDefault="005705B2" w:rsidP="00443C4D">
            <w:pPr>
              <w:jc w:val="both"/>
              <w:rPr>
                <w:color w:val="808080" w:themeColor="background1" w:themeShade="80"/>
              </w:rPr>
            </w:pPr>
          </w:p>
          <w:p w14:paraId="18F7203C" w14:textId="5147C07D" w:rsidR="00443C4D" w:rsidRPr="00C93CF4" w:rsidRDefault="00F0487E" w:rsidP="00443C4D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U</w:t>
            </w:r>
            <w:r w:rsidR="00443C4D">
              <w:rPr>
                <w:color w:val="808080" w:themeColor="background1" w:themeShade="80"/>
              </w:rPr>
              <w:t xml:space="preserve">viesť ďalšie informácie </w:t>
            </w:r>
            <w:r>
              <w:rPr>
                <w:color w:val="808080" w:themeColor="background1" w:themeShade="80"/>
              </w:rPr>
              <w:t xml:space="preserve">(ak relevantné) </w:t>
            </w:r>
            <w:r w:rsidR="00443C4D">
              <w:rPr>
                <w:color w:val="808080" w:themeColor="background1" w:themeShade="80"/>
              </w:rPr>
              <w:t>vrátane odkazov</w:t>
            </w:r>
            <w:r w:rsidR="00443C4D" w:rsidRPr="00446350">
              <w:rPr>
                <w:color w:val="808080" w:themeColor="background1" w:themeShade="80"/>
              </w:rPr>
              <w:t xml:space="preserve"> na relevantné časti formulára žiadosti o projekt, v ktorých sú súvisiace informácie uvedené</w:t>
            </w:r>
            <w:r w:rsidR="00443C4D">
              <w:rPr>
                <w:color w:val="808080" w:themeColor="background1" w:themeShade="80"/>
              </w:rPr>
              <w:t>.</w:t>
            </w:r>
          </w:p>
          <w:p w14:paraId="5B9C6B59" w14:textId="77777777" w:rsidR="00443C4D" w:rsidRDefault="00443C4D" w:rsidP="00443C4D">
            <w:pPr>
              <w:jc w:val="both"/>
              <w:rPr>
                <w:i/>
                <w:color w:val="808080" w:themeColor="background1" w:themeShade="80"/>
              </w:rPr>
            </w:pPr>
          </w:p>
          <w:p w14:paraId="1ACF0F19" w14:textId="77777777" w:rsidR="00443C4D" w:rsidRDefault="00443C4D" w:rsidP="00443C4D">
            <w:pPr>
              <w:jc w:val="both"/>
              <w:rPr>
                <w:i/>
                <w:color w:val="808080" w:themeColor="background1" w:themeShade="80"/>
              </w:rPr>
            </w:pPr>
          </w:p>
          <w:p w14:paraId="1482FCCA" w14:textId="77777777" w:rsidR="00443C4D" w:rsidRDefault="00443C4D" w:rsidP="00443C4D">
            <w:pPr>
              <w:jc w:val="both"/>
              <w:rPr>
                <w:i/>
                <w:color w:val="808080" w:themeColor="background1" w:themeShade="80"/>
              </w:rPr>
            </w:pPr>
          </w:p>
          <w:p w14:paraId="71B31C37" w14:textId="77777777" w:rsidR="00443C4D" w:rsidRDefault="00443C4D" w:rsidP="00443C4D">
            <w:pPr>
              <w:jc w:val="both"/>
              <w:rPr>
                <w:i/>
                <w:color w:val="808080" w:themeColor="background1" w:themeShade="80"/>
              </w:rPr>
            </w:pPr>
          </w:p>
          <w:p w14:paraId="7F4E6A8E" w14:textId="77777777" w:rsidR="00443C4D" w:rsidRDefault="00443C4D" w:rsidP="00443C4D">
            <w:pPr>
              <w:jc w:val="both"/>
              <w:rPr>
                <w:i/>
                <w:color w:val="808080" w:themeColor="background1" w:themeShade="80"/>
              </w:rPr>
            </w:pPr>
          </w:p>
          <w:p w14:paraId="4575AF03" w14:textId="77777777" w:rsidR="00443C4D" w:rsidRPr="00411C92" w:rsidRDefault="00443C4D" w:rsidP="00443C4D">
            <w:pPr>
              <w:jc w:val="both"/>
              <w:rPr>
                <w:i/>
                <w:color w:val="808080" w:themeColor="background1" w:themeShade="80"/>
              </w:rPr>
            </w:pPr>
          </w:p>
          <w:p w14:paraId="4EC7E938" w14:textId="77777777" w:rsidR="00443C4D" w:rsidRPr="00746000" w:rsidRDefault="00443C4D" w:rsidP="00443C4D">
            <w:pPr>
              <w:jc w:val="both"/>
              <w:rPr>
                <w:i/>
                <w:color w:val="808080" w:themeColor="background1" w:themeShade="80"/>
              </w:rPr>
            </w:pPr>
            <w:r w:rsidRPr="00411C92">
              <w:rPr>
                <w:i/>
                <w:color w:val="808080" w:themeColor="background1" w:themeShade="80"/>
              </w:rPr>
              <w:t>Predpísaný text je potrebné vymazať.</w:t>
            </w:r>
          </w:p>
        </w:tc>
      </w:tr>
    </w:tbl>
    <w:p w14:paraId="2F91B358" w14:textId="77777777" w:rsidR="0022708D" w:rsidRDefault="0022708D" w:rsidP="00DD454E">
      <w:pPr>
        <w:spacing w:after="120" w:line="240" w:lineRule="auto"/>
        <w:rPr>
          <w:rFonts w:ascii="Calibri" w:hAnsi="Calibri" w:cs="Calibri"/>
          <w:b/>
          <w:lang w:eastAsia="cs-CZ"/>
        </w:rPr>
      </w:pPr>
    </w:p>
    <w:tbl>
      <w:tblPr>
        <w:tblStyle w:val="Mriekatabuky"/>
        <w:tblpPr w:leftFromText="141" w:rightFromText="141" w:vertAnchor="page" w:horzAnchor="margin" w:tblpY="2626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22708D" w14:paraId="3D5D8FB1" w14:textId="77777777" w:rsidTr="00DD454E">
        <w:trPr>
          <w:trHeight w:val="404"/>
        </w:trPr>
        <w:tc>
          <w:tcPr>
            <w:tcW w:w="9060" w:type="dxa"/>
            <w:shd w:val="clear" w:color="auto" w:fill="auto"/>
          </w:tcPr>
          <w:p w14:paraId="72A9A1E7" w14:textId="77777777" w:rsidR="0022708D" w:rsidRDefault="0022708D" w:rsidP="00DD454E">
            <w:pPr>
              <w:jc w:val="both"/>
              <w:rPr>
                <w:color w:val="808080" w:themeColor="background1" w:themeShade="80"/>
              </w:rPr>
            </w:pPr>
          </w:p>
          <w:p w14:paraId="4BB6C2D7" w14:textId="1022BBF8" w:rsidR="0022708D" w:rsidRPr="0022708D" w:rsidRDefault="0022708D" w:rsidP="00DD454E">
            <w:pPr>
              <w:jc w:val="both"/>
              <w:rPr>
                <w:b/>
                <w:color w:val="808080" w:themeColor="background1" w:themeShade="80"/>
              </w:rPr>
            </w:pPr>
            <w:r w:rsidRPr="0022708D">
              <w:rPr>
                <w:b/>
              </w:rPr>
              <w:t>Mapa územia</w:t>
            </w:r>
            <w:r w:rsidR="00E7491C">
              <w:rPr>
                <w:rStyle w:val="Odkaznapoznmkupodiarou"/>
                <w:b/>
              </w:rPr>
              <w:footnoteReference w:id="3"/>
            </w:r>
          </w:p>
        </w:tc>
      </w:tr>
      <w:tr w:rsidR="0022708D" w14:paraId="45797D6D" w14:textId="77777777" w:rsidTr="00DD454E">
        <w:trPr>
          <w:trHeight w:val="2198"/>
        </w:trPr>
        <w:tc>
          <w:tcPr>
            <w:tcW w:w="9060" w:type="dxa"/>
          </w:tcPr>
          <w:p w14:paraId="40988EAB" w14:textId="2C9E7E66" w:rsidR="0022708D" w:rsidRDefault="0022708D" w:rsidP="00B91194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Vložiť mapu </w:t>
            </w:r>
            <w:r w:rsidR="00FC474A">
              <w:rPr>
                <w:color w:val="808080" w:themeColor="background1" w:themeShade="80"/>
              </w:rPr>
              <w:t>(</w:t>
            </w:r>
            <w:r w:rsidR="00FC474A" w:rsidRPr="0022708D">
              <w:rPr>
                <w:color w:val="808080" w:themeColor="background1" w:themeShade="80"/>
              </w:rPr>
              <w:t xml:space="preserve">napr. z Google </w:t>
            </w:r>
            <w:proofErr w:type="spellStart"/>
            <w:r w:rsidR="00FC474A" w:rsidRPr="0022708D">
              <w:rPr>
                <w:color w:val="808080" w:themeColor="background1" w:themeShade="80"/>
              </w:rPr>
              <w:t>Earth</w:t>
            </w:r>
            <w:proofErr w:type="spellEnd"/>
            <w:r w:rsidR="00FC474A">
              <w:rPr>
                <w:color w:val="808080" w:themeColor="background1" w:themeShade="80"/>
              </w:rPr>
              <w:t xml:space="preserve">) </w:t>
            </w:r>
            <w:r w:rsidRPr="0022708D">
              <w:rPr>
                <w:color w:val="808080" w:themeColor="background1" w:themeShade="80"/>
              </w:rPr>
              <w:t xml:space="preserve">s vyznačením </w:t>
            </w:r>
            <w:r w:rsidR="00B31FFE">
              <w:rPr>
                <w:color w:val="808080" w:themeColor="background1" w:themeShade="80"/>
              </w:rPr>
              <w:t>cieľového</w:t>
            </w:r>
            <w:r w:rsidRPr="0022708D">
              <w:rPr>
                <w:color w:val="808080" w:themeColor="background1" w:themeShade="80"/>
              </w:rPr>
              <w:t xml:space="preserve"> územia a okrajovej zóny mokrade</w:t>
            </w:r>
            <w:r w:rsidR="00B31FFE">
              <w:rPr>
                <w:color w:val="808080" w:themeColor="background1" w:themeShade="80"/>
              </w:rPr>
              <w:t xml:space="preserve"> (ak relevantné),</w:t>
            </w:r>
            <w:r w:rsidRPr="0022708D">
              <w:rPr>
                <w:color w:val="808080" w:themeColor="background1" w:themeShade="80"/>
              </w:rPr>
              <w:t xml:space="preserve"> </w:t>
            </w:r>
            <w:r w:rsidR="00DD454E" w:rsidRPr="00DD454E">
              <w:rPr>
                <w:color w:val="808080" w:themeColor="background1" w:themeShade="80"/>
              </w:rPr>
              <w:t xml:space="preserve"> v súlade s definovaním cieľovej hodnoty pre merateľný ukazovateľ „Odhadovaná plocha obnovených ekosystémov mokradí (v m</w:t>
            </w:r>
            <w:r w:rsidR="00DD454E" w:rsidRPr="000076C7">
              <w:rPr>
                <w:color w:val="808080" w:themeColor="background1" w:themeShade="80"/>
                <w:vertAlign w:val="superscript"/>
              </w:rPr>
              <w:t>2</w:t>
            </w:r>
            <w:r w:rsidR="00DD454E" w:rsidRPr="00DD454E">
              <w:rPr>
                <w:color w:val="808080" w:themeColor="background1" w:themeShade="80"/>
              </w:rPr>
              <w:t>)“ v zmysle výzvy</w:t>
            </w:r>
            <w:r>
              <w:rPr>
                <w:color w:val="808080" w:themeColor="background1" w:themeShade="80"/>
              </w:rPr>
              <w:t>.</w:t>
            </w:r>
          </w:p>
          <w:p w14:paraId="37A61B44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7A70D27F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55484753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50E5184A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7FE1A040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0DCDC17F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2984DD8F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6934882B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1F58D5EE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2E13CC0D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4887D83A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1E7F0A2E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0AB649C6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0E38FA37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3AE3B5D2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4CC308B6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71321CA2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2A816FFC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42B1D736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3B9A0317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1E756658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18E40168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7E16B889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48B26418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7EB6BE2A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43AA3C1B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74D0B28B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055E7D6E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14FE8D0D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0475E605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3A060D6E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153E16F8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0A03F20D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54699AEA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7268D3B4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3A8E9248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0A8EB198" w14:textId="69946481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6FC547D7" w14:textId="77777777" w:rsidR="00FA2AAD" w:rsidRDefault="00FA2AAD" w:rsidP="00DD454E">
            <w:pPr>
              <w:jc w:val="both"/>
              <w:rPr>
                <w:color w:val="808080" w:themeColor="background1" w:themeShade="80"/>
              </w:rPr>
            </w:pPr>
          </w:p>
          <w:p w14:paraId="7A37B075" w14:textId="572FA41E" w:rsidR="00FA2AAD" w:rsidRPr="00C93CF4" w:rsidRDefault="0006176C" w:rsidP="00DD454E">
            <w:pPr>
              <w:jc w:val="both"/>
              <w:rPr>
                <w:color w:val="808080" w:themeColor="background1" w:themeShade="80"/>
              </w:rPr>
            </w:pPr>
            <w:r w:rsidRPr="00411C92">
              <w:rPr>
                <w:i/>
                <w:color w:val="808080" w:themeColor="background1" w:themeShade="80"/>
              </w:rPr>
              <w:t>Predpísaný text je potrebné vymazať.</w:t>
            </w:r>
          </w:p>
        </w:tc>
      </w:tr>
    </w:tbl>
    <w:p w14:paraId="41CEC738" w14:textId="001A75B5" w:rsidR="00446350" w:rsidRDefault="00446350" w:rsidP="00C93CF4">
      <w:pPr>
        <w:spacing w:after="0" w:line="240" w:lineRule="auto"/>
        <w:jc w:val="both"/>
        <w:rPr>
          <w:b/>
          <w:color w:val="1F3864" w:themeColor="accent5" w:themeShade="8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0607" w14:paraId="0983938E" w14:textId="77777777" w:rsidTr="00040607">
        <w:trPr>
          <w:trHeight w:val="583"/>
        </w:trPr>
        <w:tc>
          <w:tcPr>
            <w:tcW w:w="9060" w:type="dxa"/>
            <w:shd w:val="clear" w:color="auto" w:fill="FFE599" w:themeFill="accent4" w:themeFillTint="66"/>
            <w:vAlign w:val="center"/>
          </w:tcPr>
          <w:p w14:paraId="49EC4E45" w14:textId="3474172D" w:rsidR="00040607" w:rsidRDefault="00040607" w:rsidP="00467413">
            <w:pPr>
              <w:jc w:val="both"/>
              <w:rPr>
                <w:b/>
              </w:rPr>
            </w:pPr>
            <w:r w:rsidRPr="00D96508">
              <w:rPr>
                <w:b/>
              </w:rPr>
              <w:t>Súčasný environmentálny stav:</w:t>
            </w:r>
          </w:p>
        </w:tc>
      </w:tr>
      <w:tr w:rsidR="00040607" w:rsidRPr="00C93CF4" w14:paraId="61D6FB31" w14:textId="77777777" w:rsidTr="00467413">
        <w:trPr>
          <w:trHeight w:val="1385"/>
        </w:trPr>
        <w:tc>
          <w:tcPr>
            <w:tcW w:w="9060" w:type="dxa"/>
          </w:tcPr>
          <w:p w14:paraId="5E091C91" w14:textId="77777777" w:rsidR="00040607" w:rsidRDefault="00040607" w:rsidP="00040607">
            <w:pPr>
              <w:jc w:val="both"/>
              <w:rPr>
                <w:color w:val="808080" w:themeColor="background1" w:themeShade="80"/>
              </w:rPr>
            </w:pPr>
            <w:r w:rsidRPr="00AF10D9">
              <w:rPr>
                <w:color w:val="808080" w:themeColor="background1" w:themeShade="80"/>
              </w:rPr>
              <w:t>Uviesť najmä popis</w:t>
            </w:r>
            <w:r w:rsidRPr="00C93CF4">
              <w:rPr>
                <w:color w:val="808080" w:themeColor="background1" w:themeShade="80"/>
              </w:rPr>
              <w:t xml:space="preserve"> príčin a dôsledkov znehodnotenia cieľového ekosystému</w:t>
            </w:r>
            <w:r>
              <w:rPr>
                <w:color w:val="808080" w:themeColor="background1" w:themeShade="80"/>
              </w:rPr>
              <w:t xml:space="preserve"> mokrade </w:t>
            </w:r>
            <w:r w:rsidRPr="00443C4D">
              <w:rPr>
                <w:color w:val="808080" w:themeColor="background1" w:themeShade="80"/>
              </w:rPr>
              <w:t>v kontexte definície mokrade v zmysle výzvy, t. j. najmä kvalitatívnu/kvantitatívnu charakteristiku vôd, pôd a rastlinných spoločenstiev na území mokrade, v okrajovej zóne (ak relevantné)</w:t>
            </w:r>
            <w:r>
              <w:rPr>
                <w:color w:val="808080" w:themeColor="background1" w:themeShade="80"/>
              </w:rPr>
              <w:t>, príp. uviesť aj fotodokumentáciu</w:t>
            </w:r>
            <w:r>
              <w:rPr>
                <w:rStyle w:val="Odkaznapoznmkupodiarou"/>
                <w:color w:val="808080" w:themeColor="background1" w:themeShade="80"/>
              </w:rPr>
              <w:footnoteReference w:id="4"/>
            </w:r>
            <w:r w:rsidRPr="00C93CF4">
              <w:rPr>
                <w:color w:val="808080" w:themeColor="background1" w:themeShade="80"/>
              </w:rPr>
              <w:t xml:space="preserve"> súčasného stavu mokrade</w:t>
            </w:r>
            <w:r>
              <w:rPr>
                <w:color w:val="808080" w:themeColor="background1" w:themeShade="80"/>
              </w:rPr>
              <w:t>.</w:t>
            </w:r>
          </w:p>
          <w:p w14:paraId="1E99DFD6" w14:textId="77777777" w:rsidR="00040607" w:rsidRDefault="00040607" w:rsidP="00040607">
            <w:pPr>
              <w:jc w:val="both"/>
              <w:rPr>
                <w:color w:val="808080" w:themeColor="background1" w:themeShade="80"/>
              </w:rPr>
            </w:pPr>
          </w:p>
          <w:p w14:paraId="102CE392" w14:textId="77777777" w:rsidR="00040607" w:rsidRPr="00DA5459" w:rsidRDefault="00040607" w:rsidP="00040607">
            <w:pPr>
              <w:jc w:val="both"/>
              <w:rPr>
                <w:color w:val="808080" w:themeColor="background1" w:themeShade="80"/>
              </w:rPr>
            </w:pPr>
          </w:p>
          <w:p w14:paraId="25230ED0" w14:textId="77777777" w:rsidR="00040607" w:rsidRDefault="00040607" w:rsidP="00040607">
            <w:pPr>
              <w:contextualSpacing/>
              <w:jc w:val="both"/>
              <w:rPr>
                <w:i/>
                <w:color w:val="808080" w:themeColor="background1" w:themeShade="80"/>
              </w:rPr>
            </w:pPr>
          </w:p>
          <w:p w14:paraId="4CFC12EF" w14:textId="77777777" w:rsidR="00040607" w:rsidRDefault="00040607" w:rsidP="00040607">
            <w:pPr>
              <w:contextualSpacing/>
              <w:jc w:val="both"/>
              <w:rPr>
                <w:i/>
                <w:color w:val="808080" w:themeColor="background1" w:themeShade="80"/>
              </w:rPr>
            </w:pPr>
          </w:p>
          <w:p w14:paraId="7D6F3EB3" w14:textId="77777777" w:rsidR="00040607" w:rsidRDefault="00040607" w:rsidP="00040607">
            <w:pPr>
              <w:contextualSpacing/>
              <w:jc w:val="both"/>
              <w:rPr>
                <w:i/>
                <w:color w:val="808080" w:themeColor="background1" w:themeShade="80"/>
              </w:rPr>
            </w:pPr>
          </w:p>
          <w:p w14:paraId="2FC55E1A" w14:textId="77777777" w:rsidR="00040607" w:rsidRDefault="00040607" w:rsidP="00040607">
            <w:pPr>
              <w:contextualSpacing/>
              <w:jc w:val="both"/>
              <w:rPr>
                <w:i/>
                <w:color w:val="808080" w:themeColor="background1" w:themeShade="80"/>
              </w:rPr>
            </w:pPr>
          </w:p>
          <w:p w14:paraId="41B7D5B3" w14:textId="77777777" w:rsidR="00040607" w:rsidRDefault="00040607" w:rsidP="00040607">
            <w:pPr>
              <w:contextualSpacing/>
              <w:jc w:val="both"/>
              <w:rPr>
                <w:i/>
                <w:color w:val="808080" w:themeColor="background1" w:themeShade="80"/>
              </w:rPr>
            </w:pPr>
          </w:p>
          <w:p w14:paraId="448E0E17" w14:textId="77777777" w:rsidR="00040607" w:rsidRDefault="00040607" w:rsidP="00040607">
            <w:pPr>
              <w:contextualSpacing/>
              <w:jc w:val="both"/>
              <w:rPr>
                <w:i/>
                <w:color w:val="808080" w:themeColor="background1" w:themeShade="80"/>
              </w:rPr>
            </w:pPr>
          </w:p>
          <w:p w14:paraId="18BF6EEF" w14:textId="77777777" w:rsidR="00040607" w:rsidRDefault="00040607" w:rsidP="00040607">
            <w:pPr>
              <w:contextualSpacing/>
              <w:jc w:val="both"/>
              <w:rPr>
                <w:i/>
                <w:color w:val="808080" w:themeColor="background1" w:themeShade="80"/>
              </w:rPr>
            </w:pPr>
          </w:p>
          <w:p w14:paraId="030F93DB" w14:textId="77777777" w:rsidR="00040607" w:rsidRDefault="00040607" w:rsidP="00040607">
            <w:pPr>
              <w:contextualSpacing/>
              <w:jc w:val="both"/>
              <w:rPr>
                <w:i/>
                <w:color w:val="808080" w:themeColor="background1" w:themeShade="80"/>
              </w:rPr>
            </w:pPr>
          </w:p>
          <w:p w14:paraId="17F30A18" w14:textId="07A7E18C" w:rsidR="00040607" w:rsidRPr="00C93CF4" w:rsidRDefault="00040607" w:rsidP="00040607">
            <w:pPr>
              <w:jc w:val="both"/>
              <w:rPr>
                <w:i/>
                <w:color w:val="808080" w:themeColor="background1" w:themeShade="80"/>
              </w:rPr>
            </w:pPr>
            <w:r w:rsidRPr="00411C92">
              <w:rPr>
                <w:i/>
                <w:color w:val="808080" w:themeColor="background1" w:themeShade="80"/>
              </w:rPr>
              <w:t>Predpísaný text je potrebné vymazať.</w:t>
            </w:r>
          </w:p>
        </w:tc>
      </w:tr>
    </w:tbl>
    <w:p w14:paraId="1222538F" w14:textId="77777777" w:rsidR="00040607" w:rsidRDefault="00040607" w:rsidP="00C93CF4">
      <w:pPr>
        <w:spacing w:after="0" w:line="240" w:lineRule="auto"/>
        <w:jc w:val="both"/>
        <w:rPr>
          <w:b/>
          <w:color w:val="1F3864" w:themeColor="accent5" w:themeShade="80"/>
        </w:rPr>
      </w:pPr>
    </w:p>
    <w:p w14:paraId="30A84237" w14:textId="77777777" w:rsidR="00FC474A" w:rsidRDefault="00FC474A" w:rsidP="00C93CF4">
      <w:pPr>
        <w:spacing w:after="0" w:line="240" w:lineRule="auto"/>
        <w:jc w:val="both"/>
        <w:rPr>
          <w:b/>
          <w:color w:val="1F3864" w:themeColor="accent5" w:themeShade="8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3896" w14:paraId="4449E0B7" w14:textId="77777777" w:rsidTr="002B1D3B">
        <w:trPr>
          <w:trHeight w:val="583"/>
        </w:trPr>
        <w:tc>
          <w:tcPr>
            <w:tcW w:w="9060" w:type="dxa"/>
            <w:shd w:val="clear" w:color="auto" w:fill="DEEAF6" w:themeFill="accent1" w:themeFillTint="33"/>
            <w:vAlign w:val="center"/>
          </w:tcPr>
          <w:p w14:paraId="6C10318D" w14:textId="77777777" w:rsidR="00983896" w:rsidRDefault="00983896" w:rsidP="002B1D3B">
            <w:pPr>
              <w:jc w:val="both"/>
              <w:rPr>
                <w:b/>
              </w:rPr>
            </w:pPr>
            <w:r w:rsidRPr="00D96508">
              <w:rPr>
                <w:b/>
              </w:rPr>
              <w:t>Cieľ:</w:t>
            </w:r>
          </w:p>
        </w:tc>
      </w:tr>
      <w:tr w:rsidR="00983896" w:rsidRPr="00C93CF4" w14:paraId="1EC3DC2A" w14:textId="77777777" w:rsidTr="00FA2AAD">
        <w:trPr>
          <w:trHeight w:val="1385"/>
        </w:trPr>
        <w:tc>
          <w:tcPr>
            <w:tcW w:w="9060" w:type="dxa"/>
          </w:tcPr>
          <w:p w14:paraId="613E94EF" w14:textId="6E3269F8" w:rsidR="00983896" w:rsidRPr="00C93CF4" w:rsidRDefault="00983896" w:rsidP="002B1D3B">
            <w:pPr>
              <w:jc w:val="both"/>
              <w:rPr>
                <w:color w:val="808080" w:themeColor="background1" w:themeShade="80"/>
              </w:rPr>
            </w:pPr>
            <w:r w:rsidRPr="00C93CF4">
              <w:rPr>
                <w:color w:val="808080" w:themeColor="background1" w:themeShade="80"/>
              </w:rPr>
              <w:t>Uviesť hlavný cieľ obnovy z</w:t>
            </w:r>
            <w:r>
              <w:rPr>
                <w:color w:val="808080" w:themeColor="background1" w:themeShade="80"/>
              </w:rPr>
              <w:t>nehodnoteného ekosystému mokrade</w:t>
            </w:r>
            <w:r w:rsidRPr="00C93CF4">
              <w:rPr>
                <w:color w:val="808080" w:themeColor="background1" w:themeShade="80"/>
              </w:rPr>
              <w:t>, príp. aj čiastkové ciele (ak relevantné).</w:t>
            </w:r>
          </w:p>
          <w:p w14:paraId="38E48777" w14:textId="77777777" w:rsidR="00983896" w:rsidRDefault="00983896" w:rsidP="002B1D3B">
            <w:pPr>
              <w:jc w:val="both"/>
              <w:rPr>
                <w:b/>
              </w:rPr>
            </w:pPr>
          </w:p>
          <w:p w14:paraId="03C6FEF9" w14:textId="77777777" w:rsidR="00FC474A" w:rsidRDefault="00FC474A" w:rsidP="002B1D3B">
            <w:pPr>
              <w:jc w:val="both"/>
              <w:rPr>
                <w:b/>
              </w:rPr>
            </w:pPr>
          </w:p>
          <w:p w14:paraId="0F5F8EEB" w14:textId="77777777" w:rsidR="00983896" w:rsidRDefault="00983896" w:rsidP="002B1D3B">
            <w:pPr>
              <w:jc w:val="both"/>
              <w:rPr>
                <w:i/>
                <w:color w:val="808080" w:themeColor="background1" w:themeShade="80"/>
              </w:rPr>
            </w:pPr>
          </w:p>
          <w:p w14:paraId="322DB6A0" w14:textId="024AEC80" w:rsidR="00983896" w:rsidRPr="00C93CF4" w:rsidRDefault="00983896" w:rsidP="002B1D3B">
            <w:pPr>
              <w:jc w:val="both"/>
              <w:rPr>
                <w:i/>
                <w:color w:val="808080" w:themeColor="background1" w:themeShade="80"/>
              </w:rPr>
            </w:pPr>
            <w:r w:rsidRPr="00411C92">
              <w:rPr>
                <w:i/>
                <w:color w:val="808080" w:themeColor="background1" w:themeShade="80"/>
              </w:rPr>
              <w:t>Predpísaný text je potrebné vymazať.</w:t>
            </w:r>
          </w:p>
        </w:tc>
      </w:tr>
    </w:tbl>
    <w:p w14:paraId="326E877D" w14:textId="5550A5F1" w:rsidR="00983896" w:rsidRDefault="00983896" w:rsidP="00C93CF4">
      <w:pPr>
        <w:spacing w:after="0" w:line="240" w:lineRule="auto"/>
        <w:jc w:val="both"/>
        <w:rPr>
          <w:b/>
          <w:color w:val="1F3864" w:themeColor="accent5" w:themeShade="80"/>
        </w:rPr>
      </w:pPr>
    </w:p>
    <w:p w14:paraId="11FAFF19" w14:textId="77777777" w:rsidR="00983896" w:rsidRDefault="00983896" w:rsidP="00C93CF4">
      <w:pPr>
        <w:spacing w:after="0" w:line="240" w:lineRule="auto"/>
        <w:jc w:val="both"/>
        <w:rPr>
          <w:b/>
          <w:color w:val="1F3864" w:themeColor="accent5" w:themeShade="8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1C92" w14:paraId="6821CC47" w14:textId="77777777" w:rsidTr="001C0EB8">
        <w:trPr>
          <w:trHeight w:val="583"/>
        </w:trPr>
        <w:tc>
          <w:tcPr>
            <w:tcW w:w="9060" w:type="dxa"/>
            <w:shd w:val="clear" w:color="auto" w:fill="BDD6EE" w:themeFill="accent1" w:themeFillTint="66"/>
            <w:vAlign w:val="center"/>
          </w:tcPr>
          <w:p w14:paraId="34BD959F" w14:textId="77777777" w:rsidR="00411C92" w:rsidRDefault="00411C92" w:rsidP="005254C9">
            <w:pPr>
              <w:jc w:val="both"/>
              <w:rPr>
                <w:b/>
              </w:rPr>
            </w:pPr>
            <w:r w:rsidRPr="00D96508">
              <w:rPr>
                <w:b/>
              </w:rPr>
              <w:t>Opatrenia:</w:t>
            </w:r>
          </w:p>
        </w:tc>
      </w:tr>
      <w:tr w:rsidR="00411C92" w14:paraId="7C14B0E6" w14:textId="77777777" w:rsidTr="00040607">
        <w:trPr>
          <w:trHeight w:val="2965"/>
        </w:trPr>
        <w:tc>
          <w:tcPr>
            <w:tcW w:w="9060" w:type="dxa"/>
          </w:tcPr>
          <w:p w14:paraId="73A69FA0" w14:textId="1F184CE7" w:rsidR="00411C92" w:rsidRPr="00C93CF4" w:rsidRDefault="00411C92" w:rsidP="00411C92">
            <w:pPr>
              <w:jc w:val="both"/>
              <w:rPr>
                <w:color w:val="808080" w:themeColor="background1" w:themeShade="80"/>
              </w:rPr>
            </w:pPr>
            <w:r w:rsidRPr="00C93CF4">
              <w:rPr>
                <w:color w:val="808080" w:themeColor="background1" w:themeShade="80"/>
              </w:rPr>
              <w:t>Uviesť zoznam plánovaných opatrení</w:t>
            </w:r>
            <w:r w:rsidR="00446350">
              <w:rPr>
                <w:color w:val="808080" w:themeColor="background1" w:themeShade="80"/>
              </w:rPr>
              <w:t xml:space="preserve"> na obnovu znehodnoten</w:t>
            </w:r>
            <w:r w:rsidR="00974CA0">
              <w:rPr>
                <w:color w:val="808080" w:themeColor="background1" w:themeShade="80"/>
              </w:rPr>
              <w:t>ého ekosystému</w:t>
            </w:r>
            <w:r w:rsidR="00446350">
              <w:rPr>
                <w:color w:val="808080" w:themeColor="background1" w:themeShade="80"/>
              </w:rPr>
              <w:t xml:space="preserve"> mokrade</w:t>
            </w:r>
            <w:r w:rsidRPr="00C93CF4">
              <w:rPr>
                <w:color w:val="808080" w:themeColor="background1" w:themeShade="80"/>
              </w:rPr>
              <w:t xml:space="preserve">, príp. aj s konkretizáciou jednotlivých aktivít. </w:t>
            </w:r>
          </w:p>
          <w:p w14:paraId="5A46A32D" w14:textId="77777777" w:rsidR="00411C92" w:rsidRDefault="00411C92" w:rsidP="005254C9">
            <w:pPr>
              <w:jc w:val="both"/>
              <w:rPr>
                <w:b/>
              </w:rPr>
            </w:pPr>
          </w:p>
          <w:p w14:paraId="29C61B25" w14:textId="77777777" w:rsidR="00983896" w:rsidRDefault="00983896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30DACD45" w14:textId="77777777" w:rsidR="00FA2AAD" w:rsidRDefault="00FA2AAD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5501AF60" w14:textId="77777777" w:rsidR="00FA2AAD" w:rsidRDefault="00FA2AAD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117BEB2E" w14:textId="4CBAFC1A" w:rsidR="00FA2AAD" w:rsidRDefault="00FA2AAD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3C664298" w14:textId="3A159032" w:rsidR="00040607" w:rsidRDefault="00040607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684992DF" w14:textId="77777777" w:rsidR="00040607" w:rsidRDefault="00040607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59FA04D3" w14:textId="77777777" w:rsidR="00FA2AAD" w:rsidRDefault="00FA2AAD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37380B42" w14:textId="15C65BC5" w:rsidR="00746000" w:rsidRPr="00983896" w:rsidRDefault="00FC474A" w:rsidP="005254C9">
            <w:pPr>
              <w:jc w:val="both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P</w:t>
            </w:r>
            <w:r w:rsidR="00C93CF4" w:rsidRPr="00411C92">
              <w:rPr>
                <w:i/>
                <w:color w:val="808080" w:themeColor="background1" w:themeShade="80"/>
              </w:rPr>
              <w:t>redpísaný text je potrebné vymazať.</w:t>
            </w:r>
          </w:p>
        </w:tc>
      </w:tr>
    </w:tbl>
    <w:p w14:paraId="40D36FA0" w14:textId="77777777" w:rsidR="00411C92" w:rsidRDefault="00411C92" w:rsidP="00C93CF4">
      <w:pPr>
        <w:spacing w:after="0" w:line="240" w:lineRule="auto"/>
        <w:jc w:val="both"/>
        <w:rPr>
          <w:b/>
          <w:color w:val="1F3864" w:themeColor="accent5" w:themeShade="8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1C92" w14:paraId="3E0AACB7" w14:textId="77777777" w:rsidTr="001C0EB8">
        <w:trPr>
          <w:trHeight w:val="583"/>
        </w:trPr>
        <w:tc>
          <w:tcPr>
            <w:tcW w:w="9060" w:type="dxa"/>
            <w:shd w:val="clear" w:color="auto" w:fill="B4C6E7" w:themeFill="accent5" w:themeFillTint="66"/>
            <w:vAlign w:val="center"/>
          </w:tcPr>
          <w:p w14:paraId="0A6E2193" w14:textId="77777777" w:rsidR="00411C92" w:rsidRDefault="00D92094" w:rsidP="005254C9">
            <w:pPr>
              <w:jc w:val="both"/>
              <w:rPr>
                <w:b/>
              </w:rPr>
            </w:pPr>
            <w:r>
              <w:rPr>
                <w:b/>
              </w:rPr>
              <w:t>Environmentálny stav po obnove</w:t>
            </w:r>
            <w:r w:rsidR="00411C92" w:rsidRPr="00D96508">
              <w:rPr>
                <w:b/>
              </w:rPr>
              <w:t>:</w:t>
            </w:r>
          </w:p>
        </w:tc>
      </w:tr>
      <w:tr w:rsidR="00411C92" w14:paraId="2F487B48" w14:textId="77777777" w:rsidTr="00FC474A">
        <w:trPr>
          <w:trHeight w:val="6364"/>
        </w:trPr>
        <w:tc>
          <w:tcPr>
            <w:tcW w:w="9060" w:type="dxa"/>
          </w:tcPr>
          <w:p w14:paraId="3A90B7AE" w14:textId="77777777" w:rsidR="00411C92" w:rsidRPr="00C93CF4" w:rsidRDefault="00411C92" w:rsidP="002C4231">
            <w:pPr>
              <w:spacing w:after="120"/>
              <w:jc w:val="both"/>
              <w:rPr>
                <w:color w:val="808080" w:themeColor="background1" w:themeShade="80"/>
              </w:rPr>
            </w:pPr>
            <w:r w:rsidRPr="00C93CF4">
              <w:rPr>
                <w:color w:val="808080" w:themeColor="background1" w:themeShade="80"/>
              </w:rPr>
              <w:t>Uviesť</w:t>
            </w:r>
            <w:r w:rsidRPr="00C93CF4">
              <w:rPr>
                <w:b/>
                <w:color w:val="808080" w:themeColor="background1" w:themeShade="80"/>
              </w:rPr>
              <w:t xml:space="preserve"> </w:t>
            </w:r>
            <w:r w:rsidRPr="00C93CF4">
              <w:rPr>
                <w:color w:val="808080" w:themeColor="background1" w:themeShade="80"/>
              </w:rPr>
              <w:t>popis</w:t>
            </w:r>
            <w:r w:rsidRPr="00C93CF4">
              <w:rPr>
                <w:b/>
                <w:color w:val="808080" w:themeColor="background1" w:themeShade="80"/>
              </w:rPr>
              <w:t xml:space="preserve"> </w:t>
            </w:r>
            <w:r w:rsidRPr="00C93CF4">
              <w:rPr>
                <w:color w:val="808080" w:themeColor="background1" w:themeShade="80"/>
              </w:rPr>
              <w:t>očakávaného</w:t>
            </w:r>
            <w:r w:rsidR="00D92094">
              <w:rPr>
                <w:color w:val="808080" w:themeColor="background1" w:themeShade="80"/>
              </w:rPr>
              <w:t xml:space="preserve"> zlepšenia environmentálneho stavu ekosystému mokrade po obnove a</w:t>
            </w:r>
            <w:r w:rsidR="00DB094C">
              <w:rPr>
                <w:color w:val="808080" w:themeColor="background1" w:themeShade="80"/>
              </w:rPr>
              <w:t xml:space="preserve"> očakávaného </w:t>
            </w:r>
            <w:r w:rsidRPr="00C93CF4">
              <w:rPr>
                <w:color w:val="808080" w:themeColor="background1" w:themeShade="80"/>
              </w:rPr>
              <w:t>vplyvu navrhovaných opatrení na:</w:t>
            </w:r>
          </w:p>
          <w:p w14:paraId="5CE367D3" w14:textId="77777777" w:rsidR="00411C92" w:rsidRPr="00C93CF4" w:rsidRDefault="00F04733" w:rsidP="005705B2">
            <w:pPr>
              <w:pStyle w:val="Odsekzoznamu"/>
              <w:numPr>
                <w:ilvl w:val="0"/>
                <w:numId w:val="21"/>
              </w:numPr>
              <w:ind w:left="880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O</w:t>
            </w:r>
            <w:r w:rsidR="006D1A01">
              <w:rPr>
                <w:color w:val="808080" w:themeColor="background1" w:themeShade="80"/>
              </w:rPr>
              <w:t>dolnosť ekosystému mokrade</w:t>
            </w:r>
            <w:r w:rsidR="00411C92" w:rsidRPr="00C93CF4">
              <w:rPr>
                <w:color w:val="808080" w:themeColor="background1" w:themeShade="80"/>
              </w:rPr>
              <w:t xml:space="preserve"> voči n</w:t>
            </w:r>
            <w:r w:rsidR="00DB094C">
              <w:rPr>
                <w:color w:val="808080" w:themeColor="background1" w:themeShade="80"/>
              </w:rPr>
              <w:t>epriaznivým vplyvom zmeny klímy</w:t>
            </w:r>
            <w:r w:rsidR="00DB094C">
              <w:rPr>
                <w:rFonts w:ascii="Times New Roman" w:hAnsi="Times New Roman" w:cs="Times New Roman"/>
                <w:color w:val="808080" w:themeColor="background1" w:themeShade="80"/>
              </w:rPr>
              <w:t>;</w:t>
            </w:r>
          </w:p>
          <w:p w14:paraId="1B12ECC9" w14:textId="3BF177B0" w:rsidR="00411C92" w:rsidRPr="00C93CF4" w:rsidRDefault="00F04733" w:rsidP="005705B2">
            <w:pPr>
              <w:pStyle w:val="Odsekzoznamu"/>
              <w:numPr>
                <w:ilvl w:val="0"/>
                <w:numId w:val="21"/>
              </w:numPr>
              <w:ind w:left="880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</w:t>
            </w:r>
            <w:r w:rsidR="00411C92" w:rsidRPr="00C93CF4">
              <w:rPr>
                <w:color w:val="808080" w:themeColor="background1" w:themeShade="80"/>
              </w:rPr>
              <w:t xml:space="preserve">otenciál ekosystému mokrade prispievať k zmierňovaniu a/alebo prispôsobovaniu sa zmene klímy v cieľovom území v priestore a čase (napr. </w:t>
            </w:r>
            <w:r w:rsidR="00DA1223">
              <w:rPr>
                <w:color w:val="808080" w:themeColor="background1" w:themeShade="80"/>
              </w:rPr>
              <w:t>zadržiavani</w:t>
            </w:r>
            <w:r w:rsidR="00BF24F6">
              <w:rPr>
                <w:color w:val="808080" w:themeColor="background1" w:themeShade="80"/>
              </w:rPr>
              <w:t>e</w:t>
            </w:r>
            <w:r w:rsidR="00DA1223">
              <w:rPr>
                <w:color w:val="808080" w:themeColor="background1" w:themeShade="80"/>
              </w:rPr>
              <w:t xml:space="preserve"> emisií skleníkových plynov,</w:t>
            </w:r>
            <w:r w:rsidR="00411C92" w:rsidRPr="00C93CF4">
              <w:rPr>
                <w:color w:val="808080" w:themeColor="background1" w:themeShade="80"/>
              </w:rPr>
              <w:t> záchyt uhlíka, zvýšen</w:t>
            </w:r>
            <w:r w:rsidR="00BF24F6">
              <w:rPr>
                <w:color w:val="808080" w:themeColor="background1" w:themeShade="80"/>
              </w:rPr>
              <w:t>ie</w:t>
            </w:r>
            <w:r w:rsidR="00411C92" w:rsidRPr="00C93CF4">
              <w:rPr>
                <w:color w:val="808080" w:themeColor="background1" w:themeShade="80"/>
              </w:rPr>
              <w:t xml:space="preserve"> odolnosti voči nepriaznivým vplyvom zmeny klímy ako sú suchá, záplavy, v</w:t>
            </w:r>
            <w:r w:rsidR="00DB094C">
              <w:rPr>
                <w:color w:val="808080" w:themeColor="background1" w:themeShade="80"/>
              </w:rPr>
              <w:t>ysoká teplota vzduchu,  a pod.)</w:t>
            </w:r>
            <w:r w:rsidR="00DB094C">
              <w:rPr>
                <w:rFonts w:ascii="Times New Roman" w:hAnsi="Times New Roman" w:cs="Times New Roman"/>
                <w:color w:val="808080" w:themeColor="background1" w:themeShade="80"/>
              </w:rPr>
              <w:t>;</w:t>
            </w:r>
          </w:p>
          <w:p w14:paraId="40129A69" w14:textId="73496EC9" w:rsidR="009662A4" w:rsidRPr="009662A4" w:rsidRDefault="009662A4" w:rsidP="005705B2">
            <w:pPr>
              <w:pStyle w:val="Odsekzoznamu"/>
              <w:numPr>
                <w:ilvl w:val="0"/>
                <w:numId w:val="21"/>
              </w:numPr>
              <w:ind w:left="880"/>
              <w:jc w:val="both"/>
              <w:rPr>
                <w:color w:val="808080" w:themeColor="background1" w:themeShade="80"/>
              </w:rPr>
            </w:pPr>
            <w:r w:rsidRPr="009662A4">
              <w:rPr>
                <w:color w:val="808080" w:themeColor="background1" w:themeShade="80"/>
              </w:rPr>
              <w:t>Vplyv na biodiverzitu a ekologický charakter mokrade</w:t>
            </w:r>
            <w:r w:rsidR="00974CA0">
              <w:rPr>
                <w:rFonts w:ascii="Times New Roman" w:hAnsi="Times New Roman" w:cs="Times New Roman"/>
                <w:color w:val="808080" w:themeColor="background1" w:themeShade="80"/>
              </w:rPr>
              <w:t>;</w:t>
            </w:r>
          </w:p>
          <w:p w14:paraId="24BA7B3F" w14:textId="77777777" w:rsidR="00411C92" w:rsidRPr="00C93CF4" w:rsidRDefault="00F04733" w:rsidP="005705B2">
            <w:pPr>
              <w:pStyle w:val="Odsekzoznamu"/>
              <w:numPr>
                <w:ilvl w:val="0"/>
                <w:numId w:val="21"/>
              </w:numPr>
              <w:ind w:left="880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K</w:t>
            </w:r>
            <w:r w:rsidR="00411C92" w:rsidRPr="00C93CF4">
              <w:rPr>
                <w:color w:val="808080" w:themeColor="background1" w:themeShade="80"/>
              </w:rPr>
              <w:t>valitu života cieľových skupín v kontexte existujúcich, príp. aj očakávaných nepriaznivých vplyvov zmeny klímy (t.</w:t>
            </w:r>
            <w:r w:rsidR="00B37A66">
              <w:rPr>
                <w:color w:val="808080" w:themeColor="background1" w:themeShade="80"/>
              </w:rPr>
              <w:t xml:space="preserve"> </w:t>
            </w:r>
            <w:r w:rsidR="00411C92" w:rsidRPr="00C93CF4">
              <w:rPr>
                <w:color w:val="808080" w:themeColor="background1" w:themeShade="80"/>
              </w:rPr>
              <w:t>j. benefity e</w:t>
            </w:r>
            <w:r w:rsidR="00DB094C">
              <w:rPr>
                <w:color w:val="808080" w:themeColor="background1" w:themeShade="80"/>
              </w:rPr>
              <w:t>kosystémových služieb</w:t>
            </w:r>
            <w:r>
              <w:rPr>
                <w:color w:val="808080" w:themeColor="background1" w:themeShade="80"/>
              </w:rPr>
              <w:t xml:space="preserve"> mokrade</w:t>
            </w:r>
            <w:r w:rsidR="00DB094C">
              <w:rPr>
                <w:color w:val="808080" w:themeColor="background1" w:themeShade="80"/>
              </w:rPr>
              <w:t xml:space="preserve"> pre ľudí)</w:t>
            </w:r>
            <w:r w:rsidR="009662A4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</w:p>
          <w:p w14:paraId="2116F635" w14:textId="77777777" w:rsidR="00411C92" w:rsidRDefault="00411C92" w:rsidP="005254C9">
            <w:pPr>
              <w:jc w:val="both"/>
              <w:rPr>
                <w:b/>
              </w:rPr>
            </w:pPr>
          </w:p>
          <w:p w14:paraId="470A7381" w14:textId="79282F45" w:rsidR="00983896" w:rsidRPr="001B5280" w:rsidRDefault="00A27443" w:rsidP="005254C9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U</w:t>
            </w:r>
            <w:r w:rsidR="001B5280">
              <w:rPr>
                <w:color w:val="808080" w:themeColor="background1" w:themeShade="80"/>
              </w:rPr>
              <w:t>viesť ďalšie informácie (ak relevantné).</w:t>
            </w:r>
          </w:p>
          <w:p w14:paraId="4DD997CB" w14:textId="77777777" w:rsidR="00FA2AAD" w:rsidRDefault="00FA2AAD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2FA12130" w14:textId="77777777" w:rsidR="00FA2AAD" w:rsidRDefault="00FA2AAD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5382EB21" w14:textId="77777777" w:rsidR="00FA2AAD" w:rsidRDefault="00FA2AAD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60832FC5" w14:textId="77777777" w:rsidR="00FA2AAD" w:rsidRDefault="00FA2AAD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23CC9027" w14:textId="77777777" w:rsidR="00FA2AAD" w:rsidRDefault="00FA2AAD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79C2FE1C" w14:textId="77777777" w:rsidR="00FA2AAD" w:rsidRDefault="00FA2AAD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489B5F20" w14:textId="77777777" w:rsidR="00FA2AAD" w:rsidRDefault="00FA2AAD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0B9D1848" w14:textId="77777777" w:rsidR="00FA2AAD" w:rsidRDefault="00FA2AAD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7378D4EC" w14:textId="77777777" w:rsidR="00FA2AAD" w:rsidRDefault="00FA2AAD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7D8D5220" w14:textId="77777777" w:rsidR="00FA2AAD" w:rsidRDefault="00FA2AAD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31948126" w14:textId="77777777" w:rsidR="00FA2AAD" w:rsidRDefault="00FA2AAD" w:rsidP="005254C9">
            <w:pPr>
              <w:jc w:val="both"/>
              <w:rPr>
                <w:i/>
                <w:color w:val="808080" w:themeColor="background1" w:themeShade="80"/>
              </w:rPr>
            </w:pPr>
          </w:p>
          <w:p w14:paraId="6004B2B4" w14:textId="08DBBFA7" w:rsidR="00746000" w:rsidRPr="00983896" w:rsidRDefault="00C93CF4" w:rsidP="005254C9">
            <w:pPr>
              <w:jc w:val="both"/>
              <w:rPr>
                <w:i/>
                <w:color w:val="808080" w:themeColor="background1" w:themeShade="80"/>
              </w:rPr>
            </w:pPr>
            <w:r w:rsidRPr="00411C92">
              <w:rPr>
                <w:i/>
                <w:color w:val="808080" w:themeColor="background1" w:themeShade="80"/>
              </w:rPr>
              <w:t>Predpísaný text je potrebné vymazať.</w:t>
            </w:r>
          </w:p>
        </w:tc>
      </w:tr>
    </w:tbl>
    <w:p w14:paraId="41177B53" w14:textId="77777777" w:rsidR="00983896" w:rsidRDefault="00983896" w:rsidP="00C93CF4">
      <w:pPr>
        <w:spacing w:after="0" w:line="240" w:lineRule="auto"/>
        <w:jc w:val="both"/>
        <w:rPr>
          <w:b/>
          <w:color w:val="1F3864" w:themeColor="accent5" w:themeShade="80"/>
        </w:rPr>
      </w:pPr>
    </w:p>
    <w:p w14:paraId="4392ABA4" w14:textId="77777777" w:rsidR="00FC474A" w:rsidRDefault="00FC474A" w:rsidP="00C93CF4">
      <w:pPr>
        <w:spacing w:after="0" w:line="240" w:lineRule="auto"/>
        <w:jc w:val="both"/>
        <w:rPr>
          <w:b/>
          <w:color w:val="1F3864" w:themeColor="accent5" w:themeShade="8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1C92" w14:paraId="0A4EA07C" w14:textId="77777777" w:rsidTr="001C0EB8">
        <w:trPr>
          <w:trHeight w:val="583"/>
        </w:trPr>
        <w:tc>
          <w:tcPr>
            <w:tcW w:w="9060" w:type="dxa"/>
            <w:shd w:val="clear" w:color="auto" w:fill="9CC2E5" w:themeFill="accent1" w:themeFillTint="99"/>
            <w:vAlign w:val="center"/>
          </w:tcPr>
          <w:p w14:paraId="5D11AE0A" w14:textId="77777777" w:rsidR="00411C92" w:rsidRDefault="002C4231" w:rsidP="002C4231">
            <w:pPr>
              <w:jc w:val="both"/>
              <w:rPr>
                <w:b/>
              </w:rPr>
            </w:pPr>
            <w:r>
              <w:rPr>
                <w:b/>
              </w:rPr>
              <w:t>Udržateľnosť:</w:t>
            </w:r>
          </w:p>
        </w:tc>
      </w:tr>
      <w:tr w:rsidR="00411C92" w14:paraId="1B54BE20" w14:textId="77777777" w:rsidTr="001B5280">
        <w:trPr>
          <w:trHeight w:val="3597"/>
        </w:trPr>
        <w:tc>
          <w:tcPr>
            <w:tcW w:w="9060" w:type="dxa"/>
          </w:tcPr>
          <w:p w14:paraId="056F6947" w14:textId="77777777" w:rsidR="00411C92" w:rsidRPr="00450F31" w:rsidRDefault="00C93CF4" w:rsidP="00411C92">
            <w:pPr>
              <w:jc w:val="both"/>
              <w:rPr>
                <w:color w:val="808080" w:themeColor="background1" w:themeShade="80"/>
              </w:rPr>
            </w:pPr>
            <w:r w:rsidRPr="00450F31">
              <w:rPr>
                <w:color w:val="808080" w:themeColor="background1" w:themeShade="80"/>
              </w:rPr>
              <w:t>U</w:t>
            </w:r>
            <w:r w:rsidR="00411C92" w:rsidRPr="00450F31">
              <w:rPr>
                <w:color w:val="808080" w:themeColor="background1" w:themeShade="80"/>
              </w:rPr>
              <w:t>viesť plánované aktivity</w:t>
            </w:r>
            <w:r w:rsidRPr="00450F31">
              <w:rPr>
                <w:color w:val="808080" w:themeColor="background1" w:themeShade="80"/>
              </w:rPr>
              <w:t xml:space="preserve">, prostredníctvom ktorých bude zabezpečená udržateľnosť zlepšeného environmentálneho stavu </w:t>
            </w:r>
            <w:r w:rsidR="00810463">
              <w:rPr>
                <w:color w:val="808080" w:themeColor="background1" w:themeShade="80"/>
              </w:rPr>
              <w:t xml:space="preserve">obnovenej </w:t>
            </w:r>
            <w:r w:rsidRPr="00450F31">
              <w:rPr>
                <w:color w:val="808080" w:themeColor="background1" w:themeShade="80"/>
              </w:rPr>
              <w:t>mokrade</w:t>
            </w:r>
            <w:r w:rsidR="00C9148B">
              <w:rPr>
                <w:color w:val="808080" w:themeColor="background1" w:themeShade="80"/>
              </w:rPr>
              <w:t xml:space="preserve"> vrátane časového</w:t>
            </w:r>
            <w:r w:rsidR="00411C92" w:rsidRPr="00450F31">
              <w:rPr>
                <w:color w:val="808080" w:themeColor="background1" w:themeShade="80"/>
              </w:rPr>
              <w:t xml:space="preserve"> harmonogram</w:t>
            </w:r>
            <w:r w:rsidR="00C9148B">
              <w:rPr>
                <w:color w:val="808080" w:themeColor="background1" w:themeShade="80"/>
              </w:rPr>
              <w:t>u</w:t>
            </w:r>
            <w:r w:rsidR="00411C92" w:rsidRPr="00450F31">
              <w:rPr>
                <w:color w:val="808080" w:themeColor="background1" w:themeShade="80"/>
              </w:rPr>
              <w:t xml:space="preserve">, </w:t>
            </w:r>
            <w:r w:rsidRPr="00450F31">
              <w:rPr>
                <w:color w:val="808080" w:themeColor="background1" w:themeShade="80"/>
              </w:rPr>
              <w:t>personálne</w:t>
            </w:r>
            <w:r w:rsidR="00C9148B">
              <w:rPr>
                <w:color w:val="808080" w:themeColor="background1" w:themeShade="80"/>
              </w:rPr>
              <w:t>ho zabezpečenia</w:t>
            </w:r>
            <w:r w:rsidRPr="00450F31">
              <w:rPr>
                <w:color w:val="808080" w:themeColor="background1" w:themeShade="80"/>
              </w:rPr>
              <w:t xml:space="preserve">, </w:t>
            </w:r>
            <w:r w:rsidR="00446350">
              <w:rPr>
                <w:color w:val="808080" w:themeColor="background1" w:themeShade="80"/>
              </w:rPr>
              <w:t>technické</w:t>
            </w:r>
            <w:r w:rsidR="00C9148B">
              <w:rPr>
                <w:color w:val="808080" w:themeColor="background1" w:themeShade="80"/>
              </w:rPr>
              <w:t>ho</w:t>
            </w:r>
            <w:r w:rsidR="00446350">
              <w:rPr>
                <w:color w:val="808080" w:themeColor="background1" w:themeShade="80"/>
              </w:rPr>
              <w:t>/</w:t>
            </w:r>
            <w:r w:rsidR="00411C92" w:rsidRPr="00450F31">
              <w:rPr>
                <w:color w:val="808080" w:themeColor="background1" w:themeShade="80"/>
              </w:rPr>
              <w:t>finančné</w:t>
            </w:r>
            <w:r w:rsidR="00C9148B">
              <w:rPr>
                <w:color w:val="808080" w:themeColor="background1" w:themeShade="80"/>
              </w:rPr>
              <w:t>ho zabezpečenia, potenciálnych rizík</w:t>
            </w:r>
            <w:r w:rsidR="00446350">
              <w:rPr>
                <w:color w:val="808080" w:themeColor="background1" w:themeShade="80"/>
              </w:rPr>
              <w:t xml:space="preserve"> zabezpečenia udržateľnosti výsledkov projektu</w:t>
            </w:r>
            <w:r w:rsidR="00411C92" w:rsidRPr="00450F31">
              <w:rPr>
                <w:color w:val="808080" w:themeColor="background1" w:themeShade="80"/>
              </w:rPr>
              <w:t>, prí</w:t>
            </w:r>
            <w:r w:rsidR="00446350">
              <w:rPr>
                <w:color w:val="808080" w:themeColor="background1" w:themeShade="80"/>
              </w:rPr>
              <w:t>p. ďalšie relevantné informácie vrátane odkazov na relevantné časti formulára žiadosti o projekt, v ktorých sú ďalšie súvisiace informácie uvedené.</w:t>
            </w:r>
          </w:p>
          <w:p w14:paraId="1E266D10" w14:textId="77777777" w:rsidR="00411C92" w:rsidRDefault="00411C92" w:rsidP="00411C92">
            <w:pPr>
              <w:jc w:val="both"/>
              <w:rPr>
                <w:b/>
              </w:rPr>
            </w:pPr>
          </w:p>
          <w:p w14:paraId="7E3427A9" w14:textId="77777777" w:rsidR="00FA2AAD" w:rsidRDefault="00FA2AAD" w:rsidP="00411C92">
            <w:pPr>
              <w:jc w:val="both"/>
              <w:rPr>
                <w:i/>
                <w:color w:val="808080" w:themeColor="background1" w:themeShade="80"/>
              </w:rPr>
            </w:pPr>
          </w:p>
          <w:p w14:paraId="31E28138" w14:textId="77777777" w:rsidR="00FA2AAD" w:rsidRDefault="00FA2AAD" w:rsidP="00411C92">
            <w:pPr>
              <w:jc w:val="both"/>
              <w:rPr>
                <w:i/>
                <w:color w:val="808080" w:themeColor="background1" w:themeShade="80"/>
              </w:rPr>
            </w:pPr>
          </w:p>
          <w:p w14:paraId="598420E0" w14:textId="77777777" w:rsidR="00FA2AAD" w:rsidRDefault="00FA2AAD" w:rsidP="00411C92">
            <w:pPr>
              <w:jc w:val="both"/>
              <w:rPr>
                <w:i/>
                <w:color w:val="808080" w:themeColor="background1" w:themeShade="80"/>
              </w:rPr>
            </w:pPr>
          </w:p>
          <w:p w14:paraId="61634AED" w14:textId="77777777" w:rsidR="00FA2AAD" w:rsidRDefault="00FA2AAD" w:rsidP="00411C92">
            <w:pPr>
              <w:jc w:val="both"/>
              <w:rPr>
                <w:i/>
                <w:color w:val="808080" w:themeColor="background1" w:themeShade="80"/>
              </w:rPr>
            </w:pPr>
          </w:p>
          <w:p w14:paraId="393E591D" w14:textId="77777777" w:rsidR="00FA2AAD" w:rsidRDefault="00FA2AAD" w:rsidP="00411C92">
            <w:pPr>
              <w:jc w:val="both"/>
              <w:rPr>
                <w:i/>
                <w:color w:val="808080" w:themeColor="background1" w:themeShade="80"/>
              </w:rPr>
            </w:pPr>
          </w:p>
          <w:p w14:paraId="7E4936C1" w14:textId="77777777" w:rsidR="00FA2AAD" w:rsidRDefault="00FA2AAD" w:rsidP="00411C92">
            <w:pPr>
              <w:jc w:val="both"/>
              <w:rPr>
                <w:i/>
                <w:color w:val="808080" w:themeColor="background1" w:themeShade="80"/>
              </w:rPr>
            </w:pPr>
          </w:p>
          <w:p w14:paraId="095EF7CA" w14:textId="59C67A94" w:rsidR="00446350" w:rsidRPr="00FA2AAD" w:rsidRDefault="00450F31" w:rsidP="00411C92">
            <w:pPr>
              <w:jc w:val="both"/>
              <w:rPr>
                <w:i/>
                <w:color w:val="808080" w:themeColor="background1" w:themeShade="80"/>
              </w:rPr>
            </w:pPr>
            <w:r w:rsidRPr="00411C92">
              <w:rPr>
                <w:i/>
                <w:color w:val="808080" w:themeColor="background1" w:themeShade="80"/>
              </w:rPr>
              <w:t>Predpísaný text je potrebné vymazať.</w:t>
            </w:r>
          </w:p>
        </w:tc>
      </w:tr>
    </w:tbl>
    <w:p w14:paraId="1D0E9EE1" w14:textId="77777777" w:rsidR="00D82C6B" w:rsidRDefault="00D82C6B" w:rsidP="00FC474A">
      <w:pPr>
        <w:jc w:val="both"/>
        <w:rPr>
          <w:b/>
          <w:color w:val="1F3864" w:themeColor="accent5" w:themeShade="80"/>
        </w:rPr>
      </w:pPr>
    </w:p>
    <w:sectPr w:rsidR="00D82C6B" w:rsidSect="00411C9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B6EF0" w14:textId="77777777" w:rsidR="00DC4582" w:rsidRDefault="00DC4582" w:rsidP="00BB29ED">
      <w:pPr>
        <w:spacing w:after="0" w:line="240" w:lineRule="auto"/>
      </w:pPr>
      <w:r>
        <w:separator/>
      </w:r>
    </w:p>
  </w:endnote>
  <w:endnote w:type="continuationSeparator" w:id="0">
    <w:p w14:paraId="67E400C0" w14:textId="77777777" w:rsidR="00DC4582" w:rsidRDefault="00DC4582" w:rsidP="00BB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094835"/>
      <w:docPartObj>
        <w:docPartGallery w:val="Page Numbers (Bottom of Page)"/>
        <w:docPartUnique/>
      </w:docPartObj>
    </w:sdtPr>
    <w:sdtEndPr/>
    <w:sdtContent>
      <w:p w14:paraId="6C8D0FAE" w14:textId="77777777" w:rsidR="00F227D9" w:rsidRDefault="00F227D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FCE">
          <w:rPr>
            <w:noProof/>
          </w:rPr>
          <w:t>1</w:t>
        </w:r>
        <w:r>
          <w:fldChar w:fldCharType="end"/>
        </w:r>
      </w:p>
    </w:sdtContent>
  </w:sdt>
  <w:p w14:paraId="7A9F6E5C" w14:textId="77777777" w:rsidR="00F227D9" w:rsidRDefault="00F227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1240463"/>
      <w:docPartObj>
        <w:docPartGallery w:val="Page Numbers (Bottom of Page)"/>
        <w:docPartUnique/>
      </w:docPartObj>
    </w:sdtPr>
    <w:sdtEndPr/>
    <w:sdtContent>
      <w:p w14:paraId="2EA487FC" w14:textId="77777777" w:rsidR="00F227D9" w:rsidRDefault="00F227D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C92">
          <w:rPr>
            <w:noProof/>
          </w:rPr>
          <w:t>1</w:t>
        </w:r>
        <w:r>
          <w:fldChar w:fldCharType="end"/>
        </w:r>
      </w:p>
    </w:sdtContent>
  </w:sdt>
  <w:p w14:paraId="79019068" w14:textId="77777777" w:rsidR="00F227D9" w:rsidRDefault="00F227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A5B1C" w14:textId="77777777" w:rsidR="00DC4582" w:rsidRDefault="00DC4582" w:rsidP="00BB29ED">
      <w:pPr>
        <w:spacing w:after="0" w:line="240" w:lineRule="auto"/>
      </w:pPr>
      <w:r>
        <w:separator/>
      </w:r>
    </w:p>
  </w:footnote>
  <w:footnote w:type="continuationSeparator" w:id="0">
    <w:p w14:paraId="74DA2FB1" w14:textId="77777777" w:rsidR="00DC4582" w:rsidRDefault="00DC4582" w:rsidP="00BB29ED">
      <w:pPr>
        <w:spacing w:after="0" w:line="240" w:lineRule="auto"/>
      </w:pPr>
      <w:r>
        <w:continuationSeparator/>
      </w:r>
    </w:p>
  </w:footnote>
  <w:footnote w:id="1">
    <w:p w14:paraId="2A515885" w14:textId="550821EE" w:rsidR="00947DAE" w:rsidRPr="00040607" w:rsidRDefault="00947DAE">
      <w:pPr>
        <w:pStyle w:val="Textpoznmkypodiarou"/>
        <w:rPr>
          <w:sz w:val="18"/>
          <w:szCs w:val="18"/>
        </w:rPr>
      </w:pPr>
      <w:r w:rsidRPr="00040607">
        <w:rPr>
          <w:rStyle w:val="Odkaznapoznmkupodiarou"/>
          <w:sz w:val="18"/>
          <w:szCs w:val="18"/>
        </w:rPr>
        <w:footnoteRef/>
      </w:r>
      <w:r w:rsidRPr="00040607">
        <w:rPr>
          <w:sz w:val="18"/>
          <w:szCs w:val="18"/>
        </w:rPr>
        <w:t xml:space="preserve"> Maximálny odporúčaný počet strán je </w:t>
      </w:r>
      <w:r w:rsidR="00A32042" w:rsidRPr="00040607">
        <w:rPr>
          <w:sz w:val="18"/>
          <w:szCs w:val="18"/>
        </w:rPr>
        <w:t>10</w:t>
      </w:r>
      <w:r w:rsidRPr="00040607">
        <w:rPr>
          <w:sz w:val="18"/>
          <w:szCs w:val="18"/>
        </w:rPr>
        <w:t>.</w:t>
      </w:r>
    </w:p>
  </w:footnote>
  <w:footnote w:id="2">
    <w:p w14:paraId="63C35F2E" w14:textId="77777777" w:rsidR="00443C4D" w:rsidRDefault="00443C4D" w:rsidP="00443C4D">
      <w:pPr>
        <w:pStyle w:val="Textpoznmkypodiarou"/>
      </w:pPr>
      <w:r w:rsidRPr="00040607">
        <w:rPr>
          <w:rStyle w:val="Odkaznapoznmkupodiarou"/>
          <w:sz w:val="18"/>
          <w:szCs w:val="18"/>
        </w:rPr>
        <w:footnoteRef/>
      </w:r>
      <w:r w:rsidRPr="00040607">
        <w:rPr>
          <w:sz w:val="18"/>
          <w:szCs w:val="18"/>
        </w:rPr>
        <w:t xml:space="preserve"> </w:t>
      </w:r>
      <w:hyperlink r:id="rId1" w:history="1">
        <w:r w:rsidRPr="00040607">
          <w:rPr>
            <w:rStyle w:val="Hypertextovprepojenie"/>
            <w:sz w:val="18"/>
            <w:szCs w:val="18"/>
          </w:rPr>
          <w:t>https://www.minzp.sk/oblasti/ochrana-prirody-krajiny/mokrade/</w:t>
        </w:r>
      </w:hyperlink>
      <w:r>
        <w:t xml:space="preserve"> </w:t>
      </w:r>
    </w:p>
  </w:footnote>
  <w:footnote w:id="3">
    <w:p w14:paraId="1F91DC02" w14:textId="44AD1842" w:rsidR="00E7491C" w:rsidRPr="00040607" w:rsidRDefault="00E7491C" w:rsidP="00E7491C">
      <w:pPr>
        <w:pStyle w:val="Textpoznmkypodiarou"/>
        <w:jc w:val="both"/>
        <w:rPr>
          <w:sz w:val="18"/>
          <w:szCs w:val="18"/>
        </w:rPr>
      </w:pPr>
      <w:r w:rsidRPr="00040607">
        <w:rPr>
          <w:rStyle w:val="Odkaznapoznmkupodiarou"/>
          <w:sz w:val="18"/>
          <w:szCs w:val="18"/>
        </w:rPr>
        <w:footnoteRef/>
      </w:r>
      <w:r w:rsidRPr="00040607">
        <w:rPr>
          <w:sz w:val="18"/>
          <w:szCs w:val="18"/>
        </w:rPr>
        <w:t xml:space="preserve"> Mapu väčšieho rozsahu je možné predložiť aj samostatne ako nepovinnú prílohu žiadosti o projekt. </w:t>
      </w:r>
      <w:bookmarkStart w:id="0" w:name="_Hlk55388760"/>
      <w:r w:rsidRPr="00040607">
        <w:rPr>
          <w:sz w:val="18"/>
          <w:szCs w:val="18"/>
        </w:rPr>
        <w:t>V takom prípade je potrebné uviesť referenciu na nepovinnú prílohu.</w:t>
      </w:r>
    </w:p>
    <w:bookmarkEnd w:id="0"/>
  </w:footnote>
  <w:footnote w:id="4">
    <w:p w14:paraId="4E84790C" w14:textId="77777777" w:rsidR="00040607" w:rsidRPr="00040607" w:rsidRDefault="00040607" w:rsidP="00040607">
      <w:pPr>
        <w:pStyle w:val="Textpoznmkypodiarou"/>
        <w:jc w:val="both"/>
        <w:rPr>
          <w:sz w:val="18"/>
          <w:szCs w:val="18"/>
        </w:rPr>
      </w:pPr>
      <w:r w:rsidRPr="00040607">
        <w:rPr>
          <w:rStyle w:val="Odkaznapoznmkupodiarou"/>
          <w:sz w:val="18"/>
          <w:szCs w:val="18"/>
        </w:rPr>
        <w:footnoteRef/>
      </w:r>
      <w:r w:rsidRPr="00040607">
        <w:rPr>
          <w:sz w:val="18"/>
          <w:szCs w:val="18"/>
        </w:rPr>
        <w:t xml:space="preserve"> Fotodokumentáciu väčšieho rozsahu je možné predložiť aj samostatne ako nepovinnú prílohu žiadosti o projekt. V takom prípade je potrebné uviesť referenciu na nepovinnú prílohu.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F76C" w14:textId="3C3CCE2C" w:rsidR="00411C92" w:rsidRPr="00411C92" w:rsidRDefault="00430BE0" w:rsidP="00013FCE">
    <w:pPr>
      <w:pStyle w:val="Hlavika"/>
      <w:tabs>
        <w:tab w:val="clear" w:pos="4536"/>
        <w:tab w:val="left" w:pos="4800"/>
        <w:tab w:val="center" w:pos="8789"/>
      </w:tabs>
    </w:pPr>
    <w:r>
      <w:rPr>
        <w:noProof/>
      </w:rPr>
      <w:drawing>
        <wp:inline distT="0" distB="0" distL="0" distR="0" wp14:anchorId="03BE4355" wp14:editId="3529C316">
          <wp:extent cx="628650" cy="70495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65" cy="715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C92">
      <w:tab/>
    </w:r>
    <w:r w:rsidR="00013FCE">
      <w:tab/>
    </w:r>
    <w:r w:rsidR="00013FCE">
      <w:rPr>
        <w:noProof/>
        <w:lang w:eastAsia="sk-SK"/>
      </w:rPr>
      <w:drawing>
        <wp:inline distT="0" distB="0" distL="0" distR="0" wp14:anchorId="3E8D5940" wp14:editId="4FA5C663">
          <wp:extent cx="2238375" cy="778941"/>
          <wp:effectExtent l="0" t="0" r="0" b="254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pvelk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665" cy="782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BCAAB" w14:textId="0586BB34" w:rsidR="00746000" w:rsidRDefault="00746000" w:rsidP="00411C92">
    <w:pPr>
      <w:spacing w:after="0"/>
      <w:rPr>
        <w:b/>
        <w:color w:val="1F3864" w:themeColor="accent5" w:themeShade="80"/>
      </w:rPr>
    </w:pPr>
  </w:p>
  <w:p w14:paraId="41BAD332" w14:textId="48D5CB49" w:rsidR="00411C92" w:rsidRDefault="00411C92" w:rsidP="00411C92">
    <w:pPr>
      <w:spacing w:after="0"/>
      <w:rPr>
        <w:b/>
        <w:color w:val="1F3864" w:themeColor="accent5" w:themeShade="80"/>
      </w:rPr>
    </w:pPr>
    <w:r w:rsidRPr="00746000">
      <w:rPr>
        <w:b/>
        <w:color w:val="1F3864" w:themeColor="accent5" w:themeShade="80"/>
      </w:rPr>
      <w:t>Príloha 3</w:t>
    </w:r>
    <w:r>
      <w:rPr>
        <w:b/>
        <w:color w:val="1F3864" w:themeColor="accent5" w:themeShade="80"/>
      </w:rPr>
      <w:t xml:space="preserve"> </w:t>
    </w:r>
    <w:r w:rsidR="00875BD0">
      <w:rPr>
        <w:b/>
        <w:color w:val="1F3864" w:themeColor="accent5" w:themeShade="80"/>
      </w:rPr>
      <w:t>k výzve</w:t>
    </w:r>
    <w:r>
      <w:rPr>
        <w:b/>
        <w:color w:val="1F3864" w:themeColor="accent5" w:themeShade="80"/>
      </w:rPr>
      <w:t xml:space="preserve"> ACC04</w:t>
    </w:r>
    <w:r w:rsidRPr="00F227D9">
      <w:rPr>
        <w:b/>
        <w:color w:val="1F3864" w:themeColor="accent5" w:themeShade="80"/>
      </w:rPr>
      <w:t xml:space="preserve"> </w:t>
    </w:r>
    <w:r w:rsidR="000610F7">
      <w:rPr>
        <w:b/>
        <w:color w:val="1F3864" w:themeColor="accent5" w:themeShade="80"/>
      </w:rPr>
      <w:t xml:space="preserve">Predloha </w:t>
    </w:r>
    <w:r w:rsidR="00597FEB">
      <w:rPr>
        <w:b/>
        <w:color w:val="1F3864" w:themeColor="accent5" w:themeShade="80"/>
      </w:rPr>
      <w:t>Plán</w:t>
    </w:r>
    <w:r w:rsidR="000610F7">
      <w:rPr>
        <w:b/>
        <w:color w:val="1F3864" w:themeColor="accent5" w:themeShade="80"/>
      </w:rPr>
      <w:t>u</w:t>
    </w:r>
    <w:r>
      <w:rPr>
        <w:b/>
        <w:color w:val="1F3864" w:themeColor="accent5" w:themeShade="80"/>
      </w:rPr>
      <w:t xml:space="preserve"> obnovy</w:t>
    </w:r>
    <w:r w:rsidR="004738A1">
      <w:rPr>
        <w:b/>
        <w:color w:val="1F3864" w:themeColor="accent5" w:themeShade="80"/>
      </w:rPr>
      <w:t xml:space="preserve"> zne</w:t>
    </w:r>
    <w:r w:rsidR="00E84C34">
      <w:rPr>
        <w:b/>
        <w:color w:val="1F3864" w:themeColor="accent5" w:themeShade="80"/>
      </w:rPr>
      <w:t>hodnoteného ekosystému mokrade</w:t>
    </w:r>
  </w:p>
  <w:p w14:paraId="3744ED2C" w14:textId="77777777" w:rsidR="00F227D9" w:rsidRPr="00411C92" w:rsidRDefault="00BB29ED" w:rsidP="00411C92">
    <w:pPr>
      <w:spacing w:after="0"/>
      <w:rPr>
        <w:b/>
        <w:color w:val="1F3864" w:themeColor="accent5" w:themeShade="8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5103" w14:textId="77777777" w:rsidR="00B478D0" w:rsidRPr="0052170E" w:rsidRDefault="00B478D0" w:rsidP="00B478D0">
    <w:pPr>
      <w:pStyle w:val="Hlavika"/>
      <w:tabs>
        <w:tab w:val="clear" w:pos="4536"/>
        <w:tab w:val="center" w:pos="8789"/>
      </w:tabs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3BDE8F3" wp14:editId="779E73B0">
          <wp:simplePos x="0" y="0"/>
          <wp:positionH relativeFrom="column">
            <wp:posOffset>3870325</wp:posOffset>
          </wp:positionH>
          <wp:positionV relativeFrom="paragraph">
            <wp:posOffset>250299</wp:posOffset>
          </wp:positionV>
          <wp:extent cx="1886400" cy="457200"/>
          <wp:effectExtent l="0" t="0" r="0" b="0"/>
          <wp:wrapTight wrapText="bothSides">
            <wp:wrapPolygon edited="0">
              <wp:start x="0" y="0"/>
              <wp:lineTo x="0" y="10800"/>
              <wp:lineTo x="436" y="17100"/>
              <wp:lineTo x="6327" y="20700"/>
              <wp:lineTo x="11564" y="20700"/>
              <wp:lineTo x="12436" y="20700"/>
              <wp:lineTo x="18764" y="20700"/>
              <wp:lineTo x="20727" y="18900"/>
              <wp:lineTo x="20291" y="14400"/>
              <wp:lineTo x="21382" y="14400"/>
              <wp:lineTo x="21382" y="9000"/>
              <wp:lineTo x="14400" y="0"/>
              <wp:lineTo x="0" y="0"/>
            </wp:wrapPolygon>
          </wp:wrapTight>
          <wp:docPr id="12" name="Obrázok 3" descr="M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 descr="MZ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394">
      <w:rPr>
        <w:b/>
        <w:noProof/>
        <w:lang w:eastAsia="sk-SK"/>
      </w:rPr>
      <w:drawing>
        <wp:inline distT="0" distB="0" distL="0" distR="0" wp14:anchorId="14C916BC" wp14:editId="0179DE14">
          <wp:extent cx="628015" cy="707390"/>
          <wp:effectExtent l="0" t="0" r="63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78ACE3C" w14:textId="77777777" w:rsidR="00B478D0" w:rsidRDefault="00B478D0" w:rsidP="00B478D0">
    <w:pPr>
      <w:spacing w:after="0"/>
      <w:rPr>
        <w:b/>
      </w:rPr>
    </w:pPr>
  </w:p>
  <w:p w14:paraId="0316AE3D" w14:textId="77777777" w:rsidR="00B478D0" w:rsidRPr="00F227D9" w:rsidRDefault="00531394" w:rsidP="00B478D0">
    <w:pPr>
      <w:spacing w:after="0"/>
      <w:rPr>
        <w:b/>
        <w:color w:val="1F3864" w:themeColor="accent5" w:themeShade="80"/>
      </w:rPr>
    </w:pPr>
    <w:r>
      <w:rPr>
        <w:b/>
        <w:color w:val="1F3864" w:themeColor="accent5" w:themeShade="80"/>
      </w:rPr>
      <w:t xml:space="preserve">Príloha </w:t>
    </w:r>
    <w:r w:rsidRPr="00531394">
      <w:rPr>
        <w:b/>
        <w:color w:val="1F3864" w:themeColor="accent5" w:themeShade="80"/>
        <w:highlight w:val="cyan"/>
      </w:rPr>
      <w:t>3</w:t>
    </w:r>
    <w:r>
      <w:rPr>
        <w:b/>
        <w:color w:val="1F3864" w:themeColor="accent5" w:themeShade="80"/>
      </w:rPr>
      <w:t xml:space="preserve"> výzvy ACC04</w:t>
    </w:r>
    <w:r w:rsidR="00B478D0" w:rsidRPr="00F227D9">
      <w:rPr>
        <w:b/>
        <w:color w:val="1F3864" w:themeColor="accent5" w:themeShade="80"/>
      </w:rPr>
      <w:t xml:space="preserve"> </w:t>
    </w:r>
    <w:r w:rsidR="00333722">
      <w:rPr>
        <w:b/>
        <w:color w:val="1F3864" w:themeColor="accent5" w:themeShade="80"/>
      </w:rPr>
      <w:t>Strategický rámec obnovy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2FD"/>
    <w:multiLevelType w:val="hybridMultilevel"/>
    <w:tmpl w:val="D534AA20"/>
    <w:lvl w:ilvl="0" w:tplc="423C7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48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27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4E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6C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E8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89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8F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CF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9727A"/>
    <w:multiLevelType w:val="hybridMultilevel"/>
    <w:tmpl w:val="F1B8BA80"/>
    <w:lvl w:ilvl="0" w:tplc="6D5005D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9C2E32"/>
    <w:multiLevelType w:val="hybridMultilevel"/>
    <w:tmpl w:val="9A5AEE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6375D"/>
    <w:multiLevelType w:val="hybridMultilevel"/>
    <w:tmpl w:val="32FEA03E"/>
    <w:lvl w:ilvl="0" w:tplc="A86225B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6104"/>
    <w:multiLevelType w:val="hybridMultilevel"/>
    <w:tmpl w:val="E8C68B96"/>
    <w:lvl w:ilvl="0" w:tplc="6D5005D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2839EB"/>
    <w:multiLevelType w:val="hybridMultilevel"/>
    <w:tmpl w:val="C9427E0E"/>
    <w:lvl w:ilvl="0" w:tplc="9738BC8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9586238"/>
    <w:multiLevelType w:val="hybridMultilevel"/>
    <w:tmpl w:val="10588124"/>
    <w:lvl w:ilvl="0" w:tplc="094C284A">
      <w:numFmt w:val="bullet"/>
      <w:lvlText w:val="-"/>
      <w:lvlJc w:val="left"/>
      <w:pPr>
        <w:ind w:left="501" w:hanging="75"/>
      </w:pPr>
      <w:rPr>
        <w:rFonts w:asciiTheme="minorHAnsi" w:eastAsiaTheme="minorHAnsi" w:hAnsiTheme="minorHAns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B232025"/>
    <w:multiLevelType w:val="hybridMultilevel"/>
    <w:tmpl w:val="DE90CA44"/>
    <w:lvl w:ilvl="0" w:tplc="041B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F42223C"/>
    <w:multiLevelType w:val="hybridMultilevel"/>
    <w:tmpl w:val="13806C6C"/>
    <w:lvl w:ilvl="0" w:tplc="ED325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04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C0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CE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83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6B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87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A3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CB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0727E7"/>
    <w:multiLevelType w:val="hybridMultilevel"/>
    <w:tmpl w:val="1832AFFC"/>
    <w:lvl w:ilvl="0" w:tplc="4086D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23523"/>
    <w:multiLevelType w:val="hybridMultilevel"/>
    <w:tmpl w:val="8482F7AA"/>
    <w:lvl w:ilvl="0" w:tplc="BB540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4B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06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E9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A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85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8F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EB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E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9DD6D95"/>
    <w:multiLevelType w:val="hybridMultilevel"/>
    <w:tmpl w:val="50B21CF8"/>
    <w:lvl w:ilvl="0" w:tplc="B0DEA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D4C20"/>
    <w:multiLevelType w:val="hybridMultilevel"/>
    <w:tmpl w:val="5834286A"/>
    <w:lvl w:ilvl="0" w:tplc="B0DEA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08F8"/>
    <w:multiLevelType w:val="hybridMultilevel"/>
    <w:tmpl w:val="090425A4"/>
    <w:lvl w:ilvl="0" w:tplc="B0DEA7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4D30B84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47AC3"/>
    <w:multiLevelType w:val="hybridMultilevel"/>
    <w:tmpl w:val="AEDCA1D2"/>
    <w:lvl w:ilvl="0" w:tplc="66E4C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82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A3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CD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65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E3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4B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2F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C4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FB1467"/>
    <w:multiLevelType w:val="hybridMultilevel"/>
    <w:tmpl w:val="C642621C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AA0F8E"/>
    <w:multiLevelType w:val="hybridMultilevel"/>
    <w:tmpl w:val="DE90CA44"/>
    <w:lvl w:ilvl="0" w:tplc="041B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E4638E6"/>
    <w:multiLevelType w:val="hybridMultilevel"/>
    <w:tmpl w:val="DE90CA44"/>
    <w:lvl w:ilvl="0" w:tplc="041B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1825AFC"/>
    <w:multiLevelType w:val="hybridMultilevel"/>
    <w:tmpl w:val="B91AD1E4"/>
    <w:lvl w:ilvl="0" w:tplc="811695A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550FC"/>
    <w:multiLevelType w:val="hybridMultilevel"/>
    <w:tmpl w:val="532ADFDA"/>
    <w:lvl w:ilvl="0" w:tplc="B0DEA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44F74"/>
    <w:multiLevelType w:val="hybridMultilevel"/>
    <w:tmpl w:val="D3F4B9C4"/>
    <w:lvl w:ilvl="0" w:tplc="6ABC2F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3"/>
  </w:num>
  <w:num w:numId="6">
    <w:abstractNumId w:val="12"/>
  </w:num>
  <w:num w:numId="7">
    <w:abstractNumId w:val="18"/>
  </w:num>
  <w:num w:numId="8">
    <w:abstractNumId w:val="13"/>
  </w:num>
  <w:num w:numId="9">
    <w:abstractNumId w:val="20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14"/>
  </w:num>
  <w:num w:numId="15">
    <w:abstractNumId w:val="10"/>
  </w:num>
  <w:num w:numId="16">
    <w:abstractNumId w:val="0"/>
  </w:num>
  <w:num w:numId="17">
    <w:abstractNumId w:val="5"/>
  </w:num>
  <w:num w:numId="18">
    <w:abstractNumId w:val="16"/>
  </w:num>
  <w:num w:numId="19">
    <w:abstractNumId w:val="7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87"/>
    <w:rsid w:val="000076C7"/>
    <w:rsid w:val="00011CE8"/>
    <w:rsid w:val="00013C56"/>
    <w:rsid w:val="00013FCE"/>
    <w:rsid w:val="00020DE9"/>
    <w:rsid w:val="00035EBE"/>
    <w:rsid w:val="00036864"/>
    <w:rsid w:val="00040607"/>
    <w:rsid w:val="000610F7"/>
    <w:rsid w:val="0006176C"/>
    <w:rsid w:val="00077851"/>
    <w:rsid w:val="000A7FFA"/>
    <w:rsid w:val="000B73D2"/>
    <w:rsid w:val="000C5E9C"/>
    <w:rsid w:val="000E015C"/>
    <w:rsid w:val="000E35E6"/>
    <w:rsid w:val="000E7EEC"/>
    <w:rsid w:val="000F30C5"/>
    <w:rsid w:val="00104CCA"/>
    <w:rsid w:val="001111DB"/>
    <w:rsid w:val="00124293"/>
    <w:rsid w:val="00151575"/>
    <w:rsid w:val="0015343D"/>
    <w:rsid w:val="001547BA"/>
    <w:rsid w:val="00154E48"/>
    <w:rsid w:val="00154FD8"/>
    <w:rsid w:val="00164B8F"/>
    <w:rsid w:val="00174505"/>
    <w:rsid w:val="00187EF3"/>
    <w:rsid w:val="001A2277"/>
    <w:rsid w:val="001B5280"/>
    <w:rsid w:val="001C0EB8"/>
    <w:rsid w:val="001C7DB3"/>
    <w:rsid w:val="00215A03"/>
    <w:rsid w:val="002254B9"/>
    <w:rsid w:val="0022708D"/>
    <w:rsid w:val="00227B4D"/>
    <w:rsid w:val="002338C0"/>
    <w:rsid w:val="00234FB2"/>
    <w:rsid w:val="00252F14"/>
    <w:rsid w:val="002617ED"/>
    <w:rsid w:val="00283E39"/>
    <w:rsid w:val="00285E7A"/>
    <w:rsid w:val="002B3DFA"/>
    <w:rsid w:val="002C0D37"/>
    <w:rsid w:val="002C4231"/>
    <w:rsid w:val="002C5BC2"/>
    <w:rsid w:val="002E5ABA"/>
    <w:rsid w:val="003123ED"/>
    <w:rsid w:val="00322D32"/>
    <w:rsid w:val="003253A7"/>
    <w:rsid w:val="003263B1"/>
    <w:rsid w:val="00333722"/>
    <w:rsid w:val="00333E00"/>
    <w:rsid w:val="00337413"/>
    <w:rsid w:val="003459AC"/>
    <w:rsid w:val="003565E2"/>
    <w:rsid w:val="00373B3E"/>
    <w:rsid w:val="00384165"/>
    <w:rsid w:val="0038625B"/>
    <w:rsid w:val="00393092"/>
    <w:rsid w:val="003B6F38"/>
    <w:rsid w:val="003C151A"/>
    <w:rsid w:val="003C5B6D"/>
    <w:rsid w:val="003D22B1"/>
    <w:rsid w:val="003F6595"/>
    <w:rsid w:val="00400A6A"/>
    <w:rsid w:val="004101D1"/>
    <w:rsid w:val="00411C92"/>
    <w:rsid w:val="00416C64"/>
    <w:rsid w:val="00421002"/>
    <w:rsid w:val="00430BE0"/>
    <w:rsid w:val="0043531C"/>
    <w:rsid w:val="00442159"/>
    <w:rsid w:val="00443C4D"/>
    <w:rsid w:val="00446350"/>
    <w:rsid w:val="00450831"/>
    <w:rsid w:val="00450F31"/>
    <w:rsid w:val="00456A48"/>
    <w:rsid w:val="00462C05"/>
    <w:rsid w:val="00466F00"/>
    <w:rsid w:val="004738A1"/>
    <w:rsid w:val="004739B8"/>
    <w:rsid w:val="00486E0F"/>
    <w:rsid w:val="00496F0C"/>
    <w:rsid w:val="004A68EF"/>
    <w:rsid w:val="004A7611"/>
    <w:rsid w:val="004B316E"/>
    <w:rsid w:val="004D03E2"/>
    <w:rsid w:val="004D6091"/>
    <w:rsid w:val="00507C79"/>
    <w:rsid w:val="0052170E"/>
    <w:rsid w:val="00531394"/>
    <w:rsid w:val="00535B92"/>
    <w:rsid w:val="0054020B"/>
    <w:rsid w:val="00547683"/>
    <w:rsid w:val="00557343"/>
    <w:rsid w:val="00564DA7"/>
    <w:rsid w:val="005705B2"/>
    <w:rsid w:val="005727CE"/>
    <w:rsid w:val="0058100F"/>
    <w:rsid w:val="00585636"/>
    <w:rsid w:val="00587BA3"/>
    <w:rsid w:val="00596181"/>
    <w:rsid w:val="00597FEB"/>
    <w:rsid w:val="005D5277"/>
    <w:rsid w:val="005F0E31"/>
    <w:rsid w:val="005F2455"/>
    <w:rsid w:val="006023D2"/>
    <w:rsid w:val="00603CE9"/>
    <w:rsid w:val="00635BC0"/>
    <w:rsid w:val="00653993"/>
    <w:rsid w:val="00670C53"/>
    <w:rsid w:val="00676B5F"/>
    <w:rsid w:val="00690E87"/>
    <w:rsid w:val="006A01DC"/>
    <w:rsid w:val="006D1A01"/>
    <w:rsid w:val="006F6BE9"/>
    <w:rsid w:val="00700B3A"/>
    <w:rsid w:val="007017F0"/>
    <w:rsid w:val="0072592C"/>
    <w:rsid w:val="00732139"/>
    <w:rsid w:val="00746000"/>
    <w:rsid w:val="0074682D"/>
    <w:rsid w:val="00752FF7"/>
    <w:rsid w:val="00765269"/>
    <w:rsid w:val="0077439F"/>
    <w:rsid w:val="00775282"/>
    <w:rsid w:val="00781D52"/>
    <w:rsid w:val="00791499"/>
    <w:rsid w:val="007B2AF6"/>
    <w:rsid w:val="007B4E9D"/>
    <w:rsid w:val="007C53D6"/>
    <w:rsid w:val="007D45E6"/>
    <w:rsid w:val="00803096"/>
    <w:rsid w:val="00810463"/>
    <w:rsid w:val="00811A96"/>
    <w:rsid w:val="00837F71"/>
    <w:rsid w:val="0084619F"/>
    <w:rsid w:val="00860A20"/>
    <w:rsid w:val="00875BD0"/>
    <w:rsid w:val="008760CE"/>
    <w:rsid w:val="0088356B"/>
    <w:rsid w:val="008A42A8"/>
    <w:rsid w:val="008A4EA6"/>
    <w:rsid w:val="008A6032"/>
    <w:rsid w:val="008A7B2B"/>
    <w:rsid w:val="008B12BA"/>
    <w:rsid w:val="008C3627"/>
    <w:rsid w:val="008F35C9"/>
    <w:rsid w:val="008F3F0A"/>
    <w:rsid w:val="0091162C"/>
    <w:rsid w:val="0091171A"/>
    <w:rsid w:val="00930F9E"/>
    <w:rsid w:val="00933591"/>
    <w:rsid w:val="00935BEF"/>
    <w:rsid w:val="0093694E"/>
    <w:rsid w:val="009440E8"/>
    <w:rsid w:val="00945710"/>
    <w:rsid w:val="009468BE"/>
    <w:rsid w:val="00947DAE"/>
    <w:rsid w:val="009522B4"/>
    <w:rsid w:val="009662A4"/>
    <w:rsid w:val="00974CA0"/>
    <w:rsid w:val="00983896"/>
    <w:rsid w:val="00984718"/>
    <w:rsid w:val="00996194"/>
    <w:rsid w:val="009A6B4D"/>
    <w:rsid w:val="009C774A"/>
    <w:rsid w:val="009F1EC9"/>
    <w:rsid w:val="00A00FAD"/>
    <w:rsid w:val="00A11B00"/>
    <w:rsid w:val="00A12DC4"/>
    <w:rsid w:val="00A27443"/>
    <w:rsid w:val="00A32042"/>
    <w:rsid w:val="00A532D9"/>
    <w:rsid w:val="00A607E8"/>
    <w:rsid w:val="00A64FEB"/>
    <w:rsid w:val="00A6564C"/>
    <w:rsid w:val="00A703DF"/>
    <w:rsid w:val="00A8427B"/>
    <w:rsid w:val="00A95FF5"/>
    <w:rsid w:val="00AA01A3"/>
    <w:rsid w:val="00AA02B7"/>
    <w:rsid w:val="00AA1B32"/>
    <w:rsid w:val="00AA3548"/>
    <w:rsid w:val="00AC012F"/>
    <w:rsid w:val="00AF0E1C"/>
    <w:rsid w:val="00AF10D9"/>
    <w:rsid w:val="00AF5517"/>
    <w:rsid w:val="00B026A4"/>
    <w:rsid w:val="00B15A3F"/>
    <w:rsid w:val="00B21D88"/>
    <w:rsid w:val="00B31FFE"/>
    <w:rsid w:val="00B37A66"/>
    <w:rsid w:val="00B478D0"/>
    <w:rsid w:val="00B502F0"/>
    <w:rsid w:val="00B66D77"/>
    <w:rsid w:val="00B86018"/>
    <w:rsid w:val="00B91194"/>
    <w:rsid w:val="00BA357B"/>
    <w:rsid w:val="00BA6075"/>
    <w:rsid w:val="00BB29ED"/>
    <w:rsid w:val="00BD1927"/>
    <w:rsid w:val="00BE2B4F"/>
    <w:rsid w:val="00BE3729"/>
    <w:rsid w:val="00BF24F6"/>
    <w:rsid w:val="00BF58FF"/>
    <w:rsid w:val="00BF5FC2"/>
    <w:rsid w:val="00BF7AE4"/>
    <w:rsid w:val="00C07F94"/>
    <w:rsid w:val="00C21508"/>
    <w:rsid w:val="00C24B99"/>
    <w:rsid w:val="00C33F4C"/>
    <w:rsid w:val="00C446E2"/>
    <w:rsid w:val="00C7404F"/>
    <w:rsid w:val="00C9148B"/>
    <w:rsid w:val="00C93CF4"/>
    <w:rsid w:val="00C969C7"/>
    <w:rsid w:val="00CA4649"/>
    <w:rsid w:val="00CB1599"/>
    <w:rsid w:val="00CB54D2"/>
    <w:rsid w:val="00CC4077"/>
    <w:rsid w:val="00CD53DA"/>
    <w:rsid w:val="00CE55E7"/>
    <w:rsid w:val="00D0062F"/>
    <w:rsid w:val="00D052DF"/>
    <w:rsid w:val="00D10BE5"/>
    <w:rsid w:val="00D11B6D"/>
    <w:rsid w:val="00D13803"/>
    <w:rsid w:val="00D21FD0"/>
    <w:rsid w:val="00D3496F"/>
    <w:rsid w:val="00D422F7"/>
    <w:rsid w:val="00D44DDA"/>
    <w:rsid w:val="00D51B68"/>
    <w:rsid w:val="00D82C1E"/>
    <w:rsid w:val="00D82C6B"/>
    <w:rsid w:val="00D86FB6"/>
    <w:rsid w:val="00D92094"/>
    <w:rsid w:val="00D96508"/>
    <w:rsid w:val="00DA1223"/>
    <w:rsid w:val="00DA5459"/>
    <w:rsid w:val="00DB094C"/>
    <w:rsid w:val="00DB6891"/>
    <w:rsid w:val="00DC0006"/>
    <w:rsid w:val="00DC0AA4"/>
    <w:rsid w:val="00DC4582"/>
    <w:rsid w:val="00DD454E"/>
    <w:rsid w:val="00DE32F5"/>
    <w:rsid w:val="00E00F3F"/>
    <w:rsid w:val="00E02454"/>
    <w:rsid w:val="00E0655D"/>
    <w:rsid w:val="00E10733"/>
    <w:rsid w:val="00E114FE"/>
    <w:rsid w:val="00E253ED"/>
    <w:rsid w:val="00E31D4C"/>
    <w:rsid w:val="00E45782"/>
    <w:rsid w:val="00E67710"/>
    <w:rsid w:val="00E712A3"/>
    <w:rsid w:val="00E7491C"/>
    <w:rsid w:val="00E84C34"/>
    <w:rsid w:val="00E87022"/>
    <w:rsid w:val="00E94654"/>
    <w:rsid w:val="00E946C0"/>
    <w:rsid w:val="00EB1DC9"/>
    <w:rsid w:val="00EC2D56"/>
    <w:rsid w:val="00ED4928"/>
    <w:rsid w:val="00EE2E2B"/>
    <w:rsid w:val="00F04733"/>
    <w:rsid w:val="00F0487E"/>
    <w:rsid w:val="00F1058D"/>
    <w:rsid w:val="00F204E7"/>
    <w:rsid w:val="00F2255E"/>
    <w:rsid w:val="00F227D9"/>
    <w:rsid w:val="00F44C78"/>
    <w:rsid w:val="00F479BB"/>
    <w:rsid w:val="00F5745F"/>
    <w:rsid w:val="00F60716"/>
    <w:rsid w:val="00F90759"/>
    <w:rsid w:val="00F9190A"/>
    <w:rsid w:val="00FA28B5"/>
    <w:rsid w:val="00FA2AAD"/>
    <w:rsid w:val="00FB5A7A"/>
    <w:rsid w:val="00FC00D5"/>
    <w:rsid w:val="00FC474A"/>
    <w:rsid w:val="00FE3193"/>
    <w:rsid w:val="00FE5CD9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AC267"/>
  <w15:chartTrackingRefBased/>
  <w15:docId w15:val="{C54CD183-F738-4FD9-8F0F-24DFC479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4CCA"/>
    <w:pPr>
      <w:ind w:left="720"/>
      <w:contextualSpacing/>
    </w:pPr>
  </w:style>
  <w:style w:type="table" w:styleId="Mriekatabuky">
    <w:name w:val="Table Grid"/>
    <w:basedOn w:val="Normlnatabuka"/>
    <w:uiPriority w:val="39"/>
    <w:rsid w:val="0058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2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3A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712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12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12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12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12A3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B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29ED"/>
  </w:style>
  <w:style w:type="paragraph" w:styleId="Pta">
    <w:name w:val="footer"/>
    <w:basedOn w:val="Normlny"/>
    <w:link w:val="PtaChar"/>
    <w:uiPriority w:val="99"/>
    <w:unhideWhenUsed/>
    <w:rsid w:val="00BB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29ED"/>
  </w:style>
  <w:style w:type="character" w:styleId="Hypertextovprepojenie">
    <w:name w:val="Hyperlink"/>
    <w:basedOn w:val="Predvolenpsmoodseku"/>
    <w:uiPriority w:val="99"/>
    <w:unhideWhenUsed/>
    <w:rsid w:val="00945710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2C1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2C1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2C1E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7413"/>
    <w:rPr>
      <w:color w:val="954F72" w:themeColor="followedHyperlink"/>
      <w:u w:val="single"/>
    </w:rPr>
  </w:style>
  <w:style w:type="table" w:styleId="Tabukasmriekou1svetlzvraznenie1">
    <w:name w:val="Grid Table 1 Light Accent 1"/>
    <w:basedOn w:val="Normlnatabuka"/>
    <w:uiPriority w:val="46"/>
    <w:rsid w:val="00411C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411C9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1">
    <w:name w:val="Grid Table 4 Accent 1"/>
    <w:basedOn w:val="Normlnatabuka"/>
    <w:uiPriority w:val="49"/>
    <w:rsid w:val="00411C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3zvraznenie1">
    <w:name w:val="List Table 3 Accent 1"/>
    <w:basedOn w:val="Normlnatabuka"/>
    <w:uiPriority w:val="48"/>
    <w:rsid w:val="00411C9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662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662A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966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zp.sk/oblasti/ochrana-prirody-krajiny/mokra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B9B08B-E150-4EFF-A203-4DB69DF4E4CE}" type="doc">
      <dgm:prSet loTypeId="urn:microsoft.com/office/officeart/2005/8/layout/hProcess9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sk-SK"/>
        </a:p>
      </dgm:t>
    </dgm:pt>
    <dgm:pt modelId="{8497EC14-E2B1-4C01-8B6E-FF1DEE4C66E2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sk-SK" sz="1000" b="1">
              <a:solidFill>
                <a:sysClr val="windowText" lastClr="000000"/>
              </a:solidFill>
            </a:rPr>
            <a:t>Charakteristika územia</a:t>
          </a:r>
        </a:p>
      </dgm:t>
    </dgm:pt>
    <dgm:pt modelId="{01F41DA5-9763-42AE-92C0-8C42C6A5BC08}" type="parTrans" cxnId="{B40C1923-D576-43F7-94F5-7F4D6B3508EB}">
      <dgm:prSet/>
      <dgm:spPr/>
      <dgm:t>
        <a:bodyPr/>
        <a:lstStyle/>
        <a:p>
          <a:endParaRPr lang="sk-SK"/>
        </a:p>
      </dgm:t>
    </dgm:pt>
    <dgm:pt modelId="{E5BF2D54-5B8C-4E4C-A89D-D1684B515670}" type="sibTrans" cxnId="{B40C1923-D576-43F7-94F5-7F4D6B3508EB}">
      <dgm:prSet/>
      <dgm:spPr/>
      <dgm:t>
        <a:bodyPr/>
        <a:lstStyle/>
        <a:p>
          <a:endParaRPr lang="sk-SK"/>
        </a:p>
      </dgm:t>
    </dgm:pt>
    <dgm:pt modelId="{69D24707-785F-46C8-89F3-4AAF689750C2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sk-SK" sz="1000" b="1">
              <a:solidFill>
                <a:sysClr val="windowText" lastClr="000000"/>
              </a:solidFill>
            </a:rPr>
            <a:t>Opatrenia</a:t>
          </a:r>
        </a:p>
      </dgm:t>
    </dgm:pt>
    <dgm:pt modelId="{C306CDDE-A078-4C5A-863B-6B6FEAEAE2D7}" type="parTrans" cxnId="{5F7BB248-1C85-42F2-A02C-6F14443E3D0F}">
      <dgm:prSet/>
      <dgm:spPr/>
      <dgm:t>
        <a:bodyPr/>
        <a:lstStyle/>
        <a:p>
          <a:endParaRPr lang="sk-SK"/>
        </a:p>
      </dgm:t>
    </dgm:pt>
    <dgm:pt modelId="{2A32F052-FBDF-48F1-B7D3-F385077214F4}" type="sibTrans" cxnId="{5F7BB248-1C85-42F2-A02C-6F14443E3D0F}">
      <dgm:prSet/>
      <dgm:spPr/>
      <dgm:t>
        <a:bodyPr/>
        <a:lstStyle/>
        <a:p>
          <a:endParaRPr lang="sk-SK"/>
        </a:p>
      </dgm:t>
    </dgm:pt>
    <dgm:pt modelId="{38F021E7-3B93-460A-B2C4-2341D2B7A536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sk-SK" sz="1000" b="1">
              <a:solidFill>
                <a:sysClr val="windowText" lastClr="000000"/>
              </a:solidFill>
            </a:rPr>
            <a:t>Environmentálny stav po obnove</a:t>
          </a:r>
        </a:p>
      </dgm:t>
    </dgm:pt>
    <dgm:pt modelId="{ECDF8719-6AFD-4306-8CB6-D9BCAE057C37}" type="parTrans" cxnId="{2EFED96B-55AE-4189-8091-5DBCD46574B4}">
      <dgm:prSet/>
      <dgm:spPr/>
      <dgm:t>
        <a:bodyPr/>
        <a:lstStyle/>
        <a:p>
          <a:endParaRPr lang="sk-SK"/>
        </a:p>
      </dgm:t>
    </dgm:pt>
    <dgm:pt modelId="{01FD2563-8100-4C85-B434-4A31181BF24F}" type="sibTrans" cxnId="{2EFED96B-55AE-4189-8091-5DBCD46574B4}">
      <dgm:prSet/>
      <dgm:spPr/>
      <dgm:t>
        <a:bodyPr/>
        <a:lstStyle/>
        <a:p>
          <a:endParaRPr lang="sk-SK"/>
        </a:p>
      </dgm:t>
    </dgm:pt>
    <dgm:pt modelId="{30D3467B-45A8-4C23-A800-81DA80FC169B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k-SK" sz="1000" b="1">
              <a:solidFill>
                <a:sysClr val="windowText" lastClr="000000"/>
              </a:solidFill>
            </a:rPr>
            <a:t>Cieľ</a:t>
          </a:r>
        </a:p>
      </dgm:t>
    </dgm:pt>
    <dgm:pt modelId="{6E9E334A-A2F3-4921-99CE-AD5FE03D3CB5}" type="parTrans" cxnId="{B877D241-DC6D-4EA7-9401-4CE60D155E5F}">
      <dgm:prSet/>
      <dgm:spPr/>
      <dgm:t>
        <a:bodyPr/>
        <a:lstStyle/>
        <a:p>
          <a:endParaRPr lang="sk-SK"/>
        </a:p>
      </dgm:t>
    </dgm:pt>
    <dgm:pt modelId="{F7DC3A68-1DFB-4995-B218-8C10E53084A1}" type="sibTrans" cxnId="{B877D241-DC6D-4EA7-9401-4CE60D155E5F}">
      <dgm:prSet/>
      <dgm:spPr/>
      <dgm:t>
        <a:bodyPr/>
        <a:lstStyle/>
        <a:p>
          <a:endParaRPr lang="sk-SK"/>
        </a:p>
      </dgm:t>
    </dgm:pt>
    <dgm:pt modelId="{13F632C2-46F2-48BD-ACEF-71E1BFD77598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sk-SK" sz="1000" b="1">
              <a:solidFill>
                <a:sysClr val="windowText" lastClr="000000"/>
              </a:solidFill>
            </a:rPr>
            <a:t>Súčasný environmentálny stav</a:t>
          </a:r>
        </a:p>
      </dgm:t>
    </dgm:pt>
    <dgm:pt modelId="{F7E1DEF1-A7C9-4FB6-B7DD-47CA18DA639E}" type="parTrans" cxnId="{5BDB2107-B3EE-40BB-9378-16C8294CF6B5}">
      <dgm:prSet/>
      <dgm:spPr/>
      <dgm:t>
        <a:bodyPr/>
        <a:lstStyle/>
        <a:p>
          <a:endParaRPr lang="sk-SK"/>
        </a:p>
      </dgm:t>
    </dgm:pt>
    <dgm:pt modelId="{FA2BD9E8-602A-4024-BF2C-6EC5661A1FC3}" type="sibTrans" cxnId="{5BDB2107-B3EE-40BB-9378-16C8294CF6B5}">
      <dgm:prSet/>
      <dgm:spPr/>
      <dgm:t>
        <a:bodyPr/>
        <a:lstStyle/>
        <a:p>
          <a:endParaRPr lang="sk-SK"/>
        </a:p>
      </dgm:t>
    </dgm:pt>
    <dgm:pt modelId="{EB7B0285-6625-446E-9F7E-20077B4A4ACF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sk-SK" sz="1000" b="1">
              <a:solidFill>
                <a:sysClr val="windowText" lastClr="000000"/>
              </a:solidFill>
            </a:rPr>
            <a:t>Udržateľnosť</a:t>
          </a:r>
        </a:p>
      </dgm:t>
    </dgm:pt>
    <dgm:pt modelId="{98D9322E-0098-4350-BEE0-34C7AEC67903}" type="parTrans" cxnId="{F3D473F3-35CA-46E3-8E7F-0C288E9642FE}">
      <dgm:prSet/>
      <dgm:spPr/>
      <dgm:t>
        <a:bodyPr/>
        <a:lstStyle/>
        <a:p>
          <a:endParaRPr lang="sk-SK"/>
        </a:p>
      </dgm:t>
    </dgm:pt>
    <dgm:pt modelId="{4BF1CEB5-A390-4C15-8688-5A3E41DA1C4B}" type="sibTrans" cxnId="{F3D473F3-35CA-46E3-8E7F-0C288E9642FE}">
      <dgm:prSet/>
      <dgm:spPr/>
      <dgm:t>
        <a:bodyPr/>
        <a:lstStyle/>
        <a:p>
          <a:endParaRPr lang="sk-SK"/>
        </a:p>
      </dgm:t>
    </dgm:pt>
    <dgm:pt modelId="{23724CB8-A1E0-40F4-871B-D44A9CDD743E}" type="pres">
      <dgm:prSet presAssocID="{4DB9B08B-E150-4EFF-A203-4DB69DF4E4CE}" presName="CompostProcess" presStyleCnt="0">
        <dgm:presLayoutVars>
          <dgm:dir/>
          <dgm:resizeHandles val="exact"/>
        </dgm:presLayoutVars>
      </dgm:prSet>
      <dgm:spPr/>
    </dgm:pt>
    <dgm:pt modelId="{3D2CEBE1-79E6-42A1-9D14-E2B1206E776E}" type="pres">
      <dgm:prSet presAssocID="{4DB9B08B-E150-4EFF-A203-4DB69DF4E4CE}" presName="arrow" presStyleLbl="bgShp" presStyleIdx="0" presStyleCnt="1"/>
      <dgm:spPr>
        <a:solidFill>
          <a:schemeClr val="tx2">
            <a:lumMod val="20000"/>
            <a:lumOff val="80000"/>
          </a:schemeClr>
        </a:solidFill>
      </dgm:spPr>
    </dgm:pt>
    <dgm:pt modelId="{D402A5AB-BEAA-4DEA-AD88-13CE520735B7}" type="pres">
      <dgm:prSet presAssocID="{4DB9B08B-E150-4EFF-A203-4DB69DF4E4CE}" presName="linearProcess" presStyleCnt="0"/>
      <dgm:spPr/>
    </dgm:pt>
    <dgm:pt modelId="{6811FDDD-A0E1-4E9F-B9DC-753CB90F52F6}" type="pres">
      <dgm:prSet presAssocID="{8497EC14-E2B1-4C01-8B6E-FF1DEE4C66E2}" presName="textNode" presStyleLbl="node1" presStyleIdx="0" presStyleCnt="6" custScaleX="221007" custScaleY="86869" custLinFactNeighborX="21402">
        <dgm:presLayoutVars>
          <dgm:bulletEnabled val="1"/>
        </dgm:presLayoutVars>
      </dgm:prSet>
      <dgm:spPr/>
    </dgm:pt>
    <dgm:pt modelId="{49728320-9626-4BFC-BFB0-97551DBAF932}" type="pres">
      <dgm:prSet presAssocID="{E5BF2D54-5B8C-4E4C-A89D-D1684B515670}" presName="sibTrans" presStyleCnt="0"/>
      <dgm:spPr/>
    </dgm:pt>
    <dgm:pt modelId="{9A89EC45-493A-4C9A-9170-01B86E17CCD5}" type="pres">
      <dgm:prSet presAssocID="{13F632C2-46F2-48BD-ACEF-71E1BFD77598}" presName="textNode" presStyleLbl="node1" presStyleIdx="1" presStyleCnt="6" custScaleX="232520" custScaleY="86869" custLinFactNeighborX="46636" custLinFactNeighborY="2339">
        <dgm:presLayoutVars>
          <dgm:bulletEnabled val="1"/>
        </dgm:presLayoutVars>
      </dgm:prSet>
      <dgm:spPr/>
    </dgm:pt>
    <dgm:pt modelId="{DB9338F5-7B2D-4773-AACF-68BBB7888DB7}" type="pres">
      <dgm:prSet presAssocID="{FA2BD9E8-602A-4024-BF2C-6EC5661A1FC3}" presName="sibTrans" presStyleCnt="0"/>
      <dgm:spPr/>
    </dgm:pt>
    <dgm:pt modelId="{C1650A44-5E25-42F4-BFF1-2AFB272F6ADF}" type="pres">
      <dgm:prSet presAssocID="{30D3467B-45A8-4C23-A800-81DA80FC169B}" presName="textNode" presStyleLbl="node1" presStyleIdx="2" presStyleCnt="6" custScaleX="110823" custScaleY="86869" custLinFactNeighborX="2612" custLinFactNeighborY="1169">
        <dgm:presLayoutVars>
          <dgm:bulletEnabled val="1"/>
        </dgm:presLayoutVars>
      </dgm:prSet>
      <dgm:spPr/>
    </dgm:pt>
    <dgm:pt modelId="{56122897-06C1-4554-86A8-BC03FEAD21B6}" type="pres">
      <dgm:prSet presAssocID="{F7DC3A68-1DFB-4995-B218-8C10E53084A1}" presName="sibTrans" presStyleCnt="0"/>
      <dgm:spPr/>
    </dgm:pt>
    <dgm:pt modelId="{A2B5FA53-626A-4674-9E5E-4E675D58B38E}" type="pres">
      <dgm:prSet presAssocID="{69D24707-785F-46C8-89F3-4AAF689750C2}" presName="textNode" presStyleLbl="node1" presStyleIdx="3" presStyleCnt="6" custScaleX="144450" custScaleY="91547" custLinFactNeighborX="-7964" custLinFactNeighborY="1170">
        <dgm:presLayoutVars>
          <dgm:bulletEnabled val="1"/>
        </dgm:presLayoutVars>
      </dgm:prSet>
      <dgm:spPr/>
    </dgm:pt>
    <dgm:pt modelId="{F7B78599-6E0A-4FDA-B296-F358DE2900E0}" type="pres">
      <dgm:prSet presAssocID="{2A32F052-FBDF-48F1-B7D3-F385077214F4}" presName="sibTrans" presStyleCnt="0"/>
      <dgm:spPr/>
    </dgm:pt>
    <dgm:pt modelId="{BCA4845F-7145-498F-8546-3340F5496989}" type="pres">
      <dgm:prSet presAssocID="{38F021E7-3B93-460A-B2C4-2341D2B7A536}" presName="textNode" presStyleLbl="node1" presStyleIdx="4" presStyleCnt="6" custScaleX="236196" custScaleY="86244" custLinFactNeighborX="-38224" custLinFactNeighborY="2339">
        <dgm:presLayoutVars>
          <dgm:bulletEnabled val="1"/>
        </dgm:presLayoutVars>
      </dgm:prSet>
      <dgm:spPr/>
    </dgm:pt>
    <dgm:pt modelId="{5DBD4EB8-ABE2-4FDD-906E-32A86B007E33}" type="pres">
      <dgm:prSet presAssocID="{01FD2563-8100-4C85-B434-4A31181BF24F}" presName="sibTrans" presStyleCnt="0"/>
      <dgm:spPr/>
    </dgm:pt>
    <dgm:pt modelId="{70EAA42C-EFDD-4E6C-BA34-7173D9BDA264}" type="pres">
      <dgm:prSet presAssocID="{EB7B0285-6625-446E-9F7E-20077B4A4ACF}" presName="textNode" presStyleLbl="node1" presStyleIdx="5" presStyleCnt="6" custScaleX="187534" custScaleY="83879" custLinFactX="-2027" custLinFactNeighborX="-100000" custLinFactNeighborY="3496">
        <dgm:presLayoutVars>
          <dgm:bulletEnabled val="1"/>
        </dgm:presLayoutVars>
      </dgm:prSet>
      <dgm:spPr/>
    </dgm:pt>
  </dgm:ptLst>
  <dgm:cxnLst>
    <dgm:cxn modelId="{5BDB2107-B3EE-40BB-9378-16C8294CF6B5}" srcId="{4DB9B08B-E150-4EFF-A203-4DB69DF4E4CE}" destId="{13F632C2-46F2-48BD-ACEF-71E1BFD77598}" srcOrd="1" destOrd="0" parTransId="{F7E1DEF1-A7C9-4FB6-B7DD-47CA18DA639E}" sibTransId="{FA2BD9E8-602A-4024-BF2C-6EC5661A1FC3}"/>
    <dgm:cxn modelId="{DE14B810-2862-4EB4-902F-430A12CA04F7}" type="presOf" srcId="{30D3467B-45A8-4C23-A800-81DA80FC169B}" destId="{C1650A44-5E25-42F4-BFF1-2AFB272F6ADF}" srcOrd="0" destOrd="0" presId="urn:microsoft.com/office/officeart/2005/8/layout/hProcess9"/>
    <dgm:cxn modelId="{F9125A1C-3681-43AF-AD9C-0DD410DE69FD}" type="presOf" srcId="{38F021E7-3B93-460A-B2C4-2341D2B7A536}" destId="{BCA4845F-7145-498F-8546-3340F5496989}" srcOrd="0" destOrd="0" presId="urn:microsoft.com/office/officeart/2005/8/layout/hProcess9"/>
    <dgm:cxn modelId="{B40C1923-D576-43F7-94F5-7F4D6B3508EB}" srcId="{4DB9B08B-E150-4EFF-A203-4DB69DF4E4CE}" destId="{8497EC14-E2B1-4C01-8B6E-FF1DEE4C66E2}" srcOrd="0" destOrd="0" parTransId="{01F41DA5-9763-42AE-92C0-8C42C6A5BC08}" sibTransId="{E5BF2D54-5B8C-4E4C-A89D-D1684B515670}"/>
    <dgm:cxn modelId="{A7839724-2D5A-4B3C-A70E-B897B89A05D2}" type="presOf" srcId="{4DB9B08B-E150-4EFF-A203-4DB69DF4E4CE}" destId="{23724CB8-A1E0-40F4-871B-D44A9CDD743E}" srcOrd="0" destOrd="0" presId="urn:microsoft.com/office/officeart/2005/8/layout/hProcess9"/>
    <dgm:cxn modelId="{B877D241-DC6D-4EA7-9401-4CE60D155E5F}" srcId="{4DB9B08B-E150-4EFF-A203-4DB69DF4E4CE}" destId="{30D3467B-45A8-4C23-A800-81DA80FC169B}" srcOrd="2" destOrd="0" parTransId="{6E9E334A-A2F3-4921-99CE-AD5FE03D3CB5}" sibTransId="{F7DC3A68-1DFB-4995-B218-8C10E53084A1}"/>
    <dgm:cxn modelId="{5F7BB248-1C85-42F2-A02C-6F14443E3D0F}" srcId="{4DB9B08B-E150-4EFF-A203-4DB69DF4E4CE}" destId="{69D24707-785F-46C8-89F3-4AAF689750C2}" srcOrd="3" destOrd="0" parTransId="{C306CDDE-A078-4C5A-863B-6B6FEAEAE2D7}" sibTransId="{2A32F052-FBDF-48F1-B7D3-F385077214F4}"/>
    <dgm:cxn modelId="{2EFED96B-55AE-4189-8091-5DBCD46574B4}" srcId="{4DB9B08B-E150-4EFF-A203-4DB69DF4E4CE}" destId="{38F021E7-3B93-460A-B2C4-2341D2B7A536}" srcOrd="4" destOrd="0" parTransId="{ECDF8719-6AFD-4306-8CB6-D9BCAE057C37}" sibTransId="{01FD2563-8100-4C85-B434-4A31181BF24F}"/>
    <dgm:cxn modelId="{EAF3887F-DF51-404D-95E8-27C825D5CDE1}" type="presOf" srcId="{8497EC14-E2B1-4C01-8B6E-FF1DEE4C66E2}" destId="{6811FDDD-A0E1-4E9F-B9DC-753CB90F52F6}" srcOrd="0" destOrd="0" presId="urn:microsoft.com/office/officeart/2005/8/layout/hProcess9"/>
    <dgm:cxn modelId="{E2C86ACE-D905-4DB9-94A0-FDC3919C0A58}" type="presOf" srcId="{69D24707-785F-46C8-89F3-4AAF689750C2}" destId="{A2B5FA53-626A-4674-9E5E-4E675D58B38E}" srcOrd="0" destOrd="0" presId="urn:microsoft.com/office/officeart/2005/8/layout/hProcess9"/>
    <dgm:cxn modelId="{00044ADD-A519-4CEA-A7C5-348D809A7B7B}" type="presOf" srcId="{13F632C2-46F2-48BD-ACEF-71E1BFD77598}" destId="{9A89EC45-493A-4C9A-9170-01B86E17CCD5}" srcOrd="0" destOrd="0" presId="urn:microsoft.com/office/officeart/2005/8/layout/hProcess9"/>
    <dgm:cxn modelId="{F3D473F3-35CA-46E3-8E7F-0C288E9642FE}" srcId="{4DB9B08B-E150-4EFF-A203-4DB69DF4E4CE}" destId="{EB7B0285-6625-446E-9F7E-20077B4A4ACF}" srcOrd="5" destOrd="0" parTransId="{98D9322E-0098-4350-BEE0-34C7AEC67903}" sibTransId="{4BF1CEB5-A390-4C15-8688-5A3E41DA1C4B}"/>
    <dgm:cxn modelId="{864987FA-4062-4A76-BF6B-8B37BF76E69C}" type="presOf" srcId="{EB7B0285-6625-446E-9F7E-20077B4A4ACF}" destId="{70EAA42C-EFDD-4E6C-BA34-7173D9BDA264}" srcOrd="0" destOrd="0" presId="urn:microsoft.com/office/officeart/2005/8/layout/hProcess9"/>
    <dgm:cxn modelId="{03263F18-DB4E-42FA-99BD-390C862DC553}" type="presParOf" srcId="{23724CB8-A1E0-40F4-871B-D44A9CDD743E}" destId="{3D2CEBE1-79E6-42A1-9D14-E2B1206E776E}" srcOrd="0" destOrd="0" presId="urn:microsoft.com/office/officeart/2005/8/layout/hProcess9"/>
    <dgm:cxn modelId="{52301A15-25C9-487E-8483-E81BAF72AFDA}" type="presParOf" srcId="{23724CB8-A1E0-40F4-871B-D44A9CDD743E}" destId="{D402A5AB-BEAA-4DEA-AD88-13CE520735B7}" srcOrd="1" destOrd="0" presId="urn:microsoft.com/office/officeart/2005/8/layout/hProcess9"/>
    <dgm:cxn modelId="{97CC3AFD-93C4-4D0A-9276-3D300C31ED65}" type="presParOf" srcId="{D402A5AB-BEAA-4DEA-AD88-13CE520735B7}" destId="{6811FDDD-A0E1-4E9F-B9DC-753CB90F52F6}" srcOrd="0" destOrd="0" presId="urn:microsoft.com/office/officeart/2005/8/layout/hProcess9"/>
    <dgm:cxn modelId="{A40D797D-C82E-42BD-ADDF-F4E68A68205E}" type="presParOf" srcId="{D402A5AB-BEAA-4DEA-AD88-13CE520735B7}" destId="{49728320-9626-4BFC-BFB0-97551DBAF932}" srcOrd="1" destOrd="0" presId="urn:microsoft.com/office/officeart/2005/8/layout/hProcess9"/>
    <dgm:cxn modelId="{506A479B-1AA4-4AD3-98C3-5CB271D1D725}" type="presParOf" srcId="{D402A5AB-BEAA-4DEA-AD88-13CE520735B7}" destId="{9A89EC45-493A-4C9A-9170-01B86E17CCD5}" srcOrd="2" destOrd="0" presId="urn:microsoft.com/office/officeart/2005/8/layout/hProcess9"/>
    <dgm:cxn modelId="{C6A7E526-9184-41CF-9E3F-C646AE64D822}" type="presParOf" srcId="{D402A5AB-BEAA-4DEA-AD88-13CE520735B7}" destId="{DB9338F5-7B2D-4773-AACF-68BBB7888DB7}" srcOrd="3" destOrd="0" presId="urn:microsoft.com/office/officeart/2005/8/layout/hProcess9"/>
    <dgm:cxn modelId="{2FA256B0-689F-412B-A62B-CF140C7940CA}" type="presParOf" srcId="{D402A5AB-BEAA-4DEA-AD88-13CE520735B7}" destId="{C1650A44-5E25-42F4-BFF1-2AFB272F6ADF}" srcOrd="4" destOrd="0" presId="urn:microsoft.com/office/officeart/2005/8/layout/hProcess9"/>
    <dgm:cxn modelId="{BBFFA058-D01B-404C-9CB6-881F27329D2F}" type="presParOf" srcId="{D402A5AB-BEAA-4DEA-AD88-13CE520735B7}" destId="{56122897-06C1-4554-86A8-BC03FEAD21B6}" srcOrd="5" destOrd="0" presId="urn:microsoft.com/office/officeart/2005/8/layout/hProcess9"/>
    <dgm:cxn modelId="{1B432ED3-3917-48DB-B236-BEC82FF507B4}" type="presParOf" srcId="{D402A5AB-BEAA-4DEA-AD88-13CE520735B7}" destId="{A2B5FA53-626A-4674-9E5E-4E675D58B38E}" srcOrd="6" destOrd="0" presId="urn:microsoft.com/office/officeart/2005/8/layout/hProcess9"/>
    <dgm:cxn modelId="{F7EDBEA1-5244-4240-94C2-3A5430211825}" type="presParOf" srcId="{D402A5AB-BEAA-4DEA-AD88-13CE520735B7}" destId="{F7B78599-6E0A-4FDA-B296-F358DE2900E0}" srcOrd="7" destOrd="0" presId="urn:microsoft.com/office/officeart/2005/8/layout/hProcess9"/>
    <dgm:cxn modelId="{4EFAE318-6F8F-4C96-956A-A7B42082194F}" type="presParOf" srcId="{D402A5AB-BEAA-4DEA-AD88-13CE520735B7}" destId="{BCA4845F-7145-498F-8546-3340F5496989}" srcOrd="8" destOrd="0" presId="urn:microsoft.com/office/officeart/2005/8/layout/hProcess9"/>
    <dgm:cxn modelId="{7C9E3DD6-AB0E-4263-9EAC-8DA800A0ACC9}" type="presParOf" srcId="{D402A5AB-BEAA-4DEA-AD88-13CE520735B7}" destId="{5DBD4EB8-ABE2-4FDD-906E-32A86B007E33}" srcOrd="9" destOrd="0" presId="urn:microsoft.com/office/officeart/2005/8/layout/hProcess9"/>
    <dgm:cxn modelId="{F6174100-5808-4E16-A93F-2611F10AF915}" type="presParOf" srcId="{D402A5AB-BEAA-4DEA-AD88-13CE520735B7}" destId="{70EAA42C-EFDD-4E6C-BA34-7173D9BDA264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2CEBE1-79E6-42A1-9D14-E2B1206E776E}">
      <dsp:nvSpPr>
        <dsp:cNvPr id="0" name=""/>
        <dsp:cNvSpPr/>
      </dsp:nvSpPr>
      <dsp:spPr>
        <a:xfrm>
          <a:off x="431958" y="0"/>
          <a:ext cx="4895532" cy="2035810"/>
        </a:xfrm>
        <a:prstGeom prst="rightArrow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11FDDD-A0E1-4E9F-B9DC-753CB90F52F6}">
      <dsp:nvSpPr>
        <dsp:cNvPr id="0" name=""/>
        <dsp:cNvSpPr/>
      </dsp:nvSpPr>
      <dsp:spPr>
        <a:xfrm>
          <a:off x="19275" y="664207"/>
          <a:ext cx="1046022" cy="707395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b="1" kern="1200">
              <a:solidFill>
                <a:sysClr val="windowText" lastClr="000000"/>
              </a:solidFill>
            </a:rPr>
            <a:t>Charakteristika územia</a:t>
          </a:r>
        </a:p>
      </dsp:txBody>
      <dsp:txXfrm>
        <a:off x="53807" y="698739"/>
        <a:ext cx="976958" cy="638331"/>
      </dsp:txXfrm>
    </dsp:sp>
    <dsp:sp modelId="{9A89EC45-493A-4C9A-9170-01B86E17CCD5}">
      <dsp:nvSpPr>
        <dsp:cNvPr id="0" name=""/>
        <dsp:cNvSpPr/>
      </dsp:nvSpPr>
      <dsp:spPr>
        <a:xfrm>
          <a:off x="1164087" y="683254"/>
          <a:ext cx="1100513" cy="707395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b="1" kern="1200">
              <a:solidFill>
                <a:sysClr val="windowText" lastClr="000000"/>
              </a:solidFill>
            </a:rPr>
            <a:t>Súčasný environmentálny stav</a:t>
          </a:r>
        </a:p>
      </dsp:txBody>
      <dsp:txXfrm>
        <a:off x="1198619" y="717786"/>
        <a:ext cx="1031449" cy="638331"/>
      </dsp:txXfrm>
    </dsp:sp>
    <dsp:sp modelId="{C1650A44-5E25-42F4-BFF1-2AFB272F6ADF}">
      <dsp:nvSpPr>
        <dsp:cNvPr id="0" name=""/>
        <dsp:cNvSpPr/>
      </dsp:nvSpPr>
      <dsp:spPr>
        <a:xfrm>
          <a:off x="2308756" y="673726"/>
          <a:ext cx="524523" cy="707395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b="1" kern="1200">
              <a:solidFill>
                <a:sysClr val="windowText" lastClr="000000"/>
              </a:solidFill>
            </a:rPr>
            <a:t>Cieľ</a:t>
          </a:r>
        </a:p>
      </dsp:txBody>
      <dsp:txXfrm>
        <a:off x="2334361" y="699331"/>
        <a:ext cx="473313" cy="656185"/>
      </dsp:txXfrm>
    </dsp:sp>
    <dsp:sp modelId="{A2B5FA53-626A-4674-9E5E-4E675D58B38E}">
      <dsp:nvSpPr>
        <dsp:cNvPr id="0" name=""/>
        <dsp:cNvSpPr/>
      </dsp:nvSpPr>
      <dsp:spPr>
        <a:xfrm>
          <a:off x="2903820" y="654687"/>
          <a:ext cx="683679" cy="745489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b="1" kern="1200">
              <a:solidFill>
                <a:sysClr val="windowText" lastClr="000000"/>
              </a:solidFill>
            </a:rPr>
            <a:t>Opatrenia</a:t>
          </a:r>
        </a:p>
      </dsp:txBody>
      <dsp:txXfrm>
        <a:off x="2937194" y="688061"/>
        <a:ext cx="616931" cy="678741"/>
      </dsp:txXfrm>
    </dsp:sp>
    <dsp:sp modelId="{BCA4845F-7145-498F-8546-3340F5496989}">
      <dsp:nvSpPr>
        <dsp:cNvPr id="0" name=""/>
        <dsp:cNvSpPr/>
      </dsp:nvSpPr>
      <dsp:spPr>
        <a:xfrm>
          <a:off x="3642513" y="685799"/>
          <a:ext cx="1117912" cy="702305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b="1" kern="1200">
              <a:solidFill>
                <a:sysClr val="windowText" lastClr="000000"/>
              </a:solidFill>
            </a:rPr>
            <a:t>Environmentálny stav po obnove</a:t>
          </a:r>
        </a:p>
      </dsp:txBody>
      <dsp:txXfrm>
        <a:off x="3676797" y="720083"/>
        <a:ext cx="1049344" cy="633737"/>
      </dsp:txXfrm>
    </dsp:sp>
    <dsp:sp modelId="{70EAA42C-EFDD-4E6C-BA34-7173D9BDA264}">
      <dsp:nvSpPr>
        <dsp:cNvPr id="0" name=""/>
        <dsp:cNvSpPr/>
      </dsp:nvSpPr>
      <dsp:spPr>
        <a:xfrm>
          <a:off x="4780984" y="704850"/>
          <a:ext cx="887595" cy="683046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b="1" kern="1200">
              <a:solidFill>
                <a:sysClr val="windowText" lastClr="000000"/>
              </a:solidFill>
            </a:rPr>
            <a:t>Udržateľnosť</a:t>
          </a:r>
        </a:p>
      </dsp:txBody>
      <dsp:txXfrm>
        <a:off x="4814328" y="738194"/>
        <a:ext cx="820907" cy="616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440B-B32E-4D7F-8A83-DBF2A42D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Fajčíková Katarína</dc:creator>
  <cp:keywords/>
  <dc:description/>
  <cp:lastModifiedBy>Katarina Fajcikova</cp:lastModifiedBy>
  <cp:revision>77</cp:revision>
  <cp:lastPrinted>2019-09-24T07:15:00Z</cp:lastPrinted>
  <dcterms:created xsi:type="dcterms:W3CDTF">2019-10-04T07:22:00Z</dcterms:created>
  <dcterms:modified xsi:type="dcterms:W3CDTF">2020-12-10T08:47:00Z</dcterms:modified>
</cp:coreProperties>
</file>